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A0090" w14:textId="13D64973" w:rsidR="00CA7C08" w:rsidRPr="00F81D2C" w:rsidRDefault="00F81D2C" w:rsidP="00CA7C08">
      <w:pPr>
        <w:jc w:val="center"/>
        <w:rPr>
          <w:rFonts w:ascii="Verdana" w:hAnsi="Verdana"/>
          <w:sz w:val="40"/>
          <w:szCs w:val="20"/>
        </w:rPr>
      </w:pPr>
      <w:bookmarkStart w:id="0" w:name="_GoBack"/>
      <w:bookmarkEnd w:id="0"/>
      <w:r w:rsidRPr="00F81D2C">
        <w:rPr>
          <w:rFonts w:ascii="Verdana" w:eastAsia="Verdana" w:hAnsi="Verdana" w:cs="Verdana"/>
          <w:sz w:val="40"/>
          <w:szCs w:val="20"/>
          <w:lang w:bidi="cy-GB"/>
        </w:rPr>
        <w:t>Polisi Safonau Llywodraethiant Da ac Uniondeb (mewn Rolau Gwasanaeth Cyhoeddus)</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67"/>
        <w:gridCol w:w="5042"/>
      </w:tblGrid>
      <w:tr w:rsidR="0055289E" w:rsidRPr="00D86F27" w14:paraId="66A81A89" w14:textId="77777777" w:rsidTr="00274505">
        <w:tc>
          <w:tcPr>
            <w:tcW w:w="4167" w:type="dxa"/>
            <w:shd w:val="clear" w:color="auto" w:fill="1F4E79" w:themeFill="accent1" w:themeFillShade="80"/>
          </w:tcPr>
          <w:p w14:paraId="01DB6CF7" w14:textId="362E5130" w:rsidR="0055289E" w:rsidRPr="00D86F27" w:rsidRDefault="0055289E"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Math o ddogfen:</w:t>
            </w:r>
          </w:p>
        </w:tc>
        <w:tc>
          <w:tcPr>
            <w:tcW w:w="5042" w:type="dxa"/>
          </w:tcPr>
          <w:sdt>
            <w:sdtPr>
              <w:rPr>
                <w:rFonts w:ascii="Verdana" w:hAnsi="Verdana"/>
              </w:rPr>
              <w:id w:val="-1314792489"/>
              <w:placeholder>
                <w:docPart w:val="C1EB571504C846E399EFB7583B4A4DEF"/>
              </w:placeholder>
              <w:dropDownList>
                <w:listItem w:value="Choose an item."/>
                <w:listItem w:displayText="Non Clinical Organisational Wide Policy" w:value="Non Clinical Organisational Wide Policy"/>
                <w:listItem w:displayText="Clinical Policy" w:value="Clinical Policy"/>
                <w:listItem w:displayText="MMEC Policy" w:value="MMEC Policy"/>
                <w:listItem w:displayText="Non Clinical Procedure" w:value="Non Clinical Procedure"/>
                <w:listItem w:displayText="Clinical Procedure" w:value="Clinical Procedure"/>
                <w:listItem w:displayText="Clinical Guidelines" w:value="Clinical Guidelines"/>
                <w:listItem w:displayText="Clinical Standard Operating Procedure" w:value="Clinical Standard Operating Procedure"/>
                <w:listItem w:displayText="Non Clinical Standard Operating Procedure" w:value="Non Clinical Standard Operating Procedure"/>
              </w:dropDownList>
            </w:sdtPr>
            <w:sdtEndPr/>
            <w:sdtContent>
              <w:p w14:paraId="59EFFC1F" w14:textId="3AE0EFE3" w:rsidR="0055289E" w:rsidRPr="00D86F27" w:rsidRDefault="00F81D2C" w:rsidP="0055289E">
                <w:pPr>
                  <w:rPr>
                    <w:rFonts w:ascii="Verdana" w:hAnsi="Verdana"/>
                  </w:rPr>
                </w:pPr>
                <w:r>
                  <w:rPr>
                    <w:rFonts w:ascii="Verdana" w:eastAsia="Verdana" w:hAnsi="Verdana" w:cs="Verdana"/>
                    <w:lang w:bidi="cy-GB"/>
                  </w:rPr>
                  <w:t>Polisi Anghlinigol y Sefydliad Cyfan</w:t>
                </w:r>
              </w:p>
            </w:sdtContent>
          </w:sdt>
        </w:tc>
      </w:tr>
      <w:tr w:rsidR="00CA7C08" w:rsidRPr="00D86F27" w14:paraId="56798141" w14:textId="77777777" w:rsidTr="00274505">
        <w:tc>
          <w:tcPr>
            <w:tcW w:w="4167" w:type="dxa"/>
            <w:shd w:val="clear" w:color="auto" w:fill="1F4E79" w:themeFill="accent1" w:themeFillShade="80"/>
          </w:tcPr>
          <w:p w14:paraId="52445B71" w14:textId="77777777" w:rsidR="00CA7C08" w:rsidRPr="00D86F27" w:rsidRDefault="00CA7C08"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Cyf:</w:t>
            </w:r>
          </w:p>
        </w:tc>
        <w:tc>
          <w:tcPr>
            <w:tcW w:w="5042" w:type="dxa"/>
          </w:tcPr>
          <w:p w14:paraId="2374E4C8" w14:textId="241A9548" w:rsidR="00D86F27" w:rsidRPr="00F81D2C" w:rsidRDefault="00F81D2C" w:rsidP="00F81D2C">
            <w:pPr>
              <w:rPr>
                <w:rFonts w:ascii="Verdana" w:hAnsi="Verdana"/>
              </w:rPr>
            </w:pPr>
            <w:r w:rsidRPr="00F81D2C">
              <w:rPr>
                <w:rFonts w:ascii="Verdana" w:eastAsia="Verdana" w:hAnsi="Verdana" w:cs="Verdana"/>
                <w:lang w:bidi="cy-GB"/>
              </w:rPr>
              <w:t>GC03</w:t>
            </w:r>
          </w:p>
        </w:tc>
      </w:tr>
      <w:tr w:rsidR="00CA7C08" w:rsidRPr="00D86F27" w14:paraId="5825FF4E" w14:textId="77777777" w:rsidTr="00274505">
        <w:tc>
          <w:tcPr>
            <w:tcW w:w="4167" w:type="dxa"/>
            <w:shd w:val="clear" w:color="auto" w:fill="1F4E79" w:themeFill="accent1" w:themeFillShade="80"/>
          </w:tcPr>
          <w:p w14:paraId="0E608816" w14:textId="151819E2" w:rsidR="00CA7C08" w:rsidRPr="00D86F27" w:rsidRDefault="00CA7C08"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Awdur:</w:t>
            </w:r>
          </w:p>
        </w:tc>
        <w:tc>
          <w:tcPr>
            <w:tcW w:w="5042" w:type="dxa"/>
          </w:tcPr>
          <w:p w14:paraId="285175EE" w14:textId="37E52D55" w:rsidR="0055289E" w:rsidRPr="00F81D2C" w:rsidRDefault="00252BC9" w:rsidP="0055289E">
            <w:pPr>
              <w:rPr>
                <w:rFonts w:ascii="Verdana" w:hAnsi="Verdana"/>
              </w:rPr>
            </w:pPr>
            <w:r>
              <w:rPr>
                <w:rFonts w:ascii="Verdana" w:eastAsia="Verdana" w:hAnsi="Verdana" w:cs="Verdana"/>
                <w:lang w:bidi="cy-GB"/>
              </w:rPr>
              <w:t>Cyfarwyddwr Cynorthwyol Llywodraethu a Risg</w:t>
            </w:r>
          </w:p>
        </w:tc>
      </w:tr>
      <w:tr w:rsidR="00CA7C08" w:rsidRPr="00D86F27" w14:paraId="35AD6DE2" w14:textId="77777777" w:rsidTr="00274505">
        <w:tc>
          <w:tcPr>
            <w:tcW w:w="4167" w:type="dxa"/>
            <w:shd w:val="clear" w:color="auto" w:fill="1F4E79" w:themeFill="accent1" w:themeFillShade="80"/>
          </w:tcPr>
          <w:p w14:paraId="44C036FE" w14:textId="77777777" w:rsidR="00CA7C08" w:rsidRPr="00D86F27" w:rsidRDefault="00CA7C08"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Noddwr Gweithredol:</w:t>
            </w:r>
          </w:p>
        </w:tc>
        <w:tc>
          <w:tcPr>
            <w:tcW w:w="5042" w:type="dxa"/>
          </w:tcPr>
          <w:sdt>
            <w:sdtPr>
              <w:rPr>
                <w:rFonts w:ascii="Verdana" w:hAnsi="Verdana"/>
              </w:rPr>
              <w:id w:val="-796220206"/>
              <w:placeholder>
                <w:docPart w:val="00C928375EDA4AC18AE418B8B6F234BF"/>
              </w:placeholder>
              <w:dropDownList>
                <w:listItem w:value="Choose an item."/>
                <w:listItem w:displayText="Chief Executive" w:value="Chief Executive"/>
                <w:listItem w:displayText="Executive Medical Director" w:value="Executive Medical Director"/>
                <w:listItem w:displayText="Executive Director of Finance &amp; Procurement" w:value="Executive Director of Finance &amp; Procurement"/>
                <w:listItem w:displayText="Director of Corporate Governance" w:value="Director of Corporate Governance"/>
                <w:listItem w:displayText="Executive Nurse Director" w:value="Executive Nurse Director"/>
                <w:listItem w:displayText="Executive Director of Public Health" w:value="Executive Director of Public Health"/>
                <w:listItem w:displayText="Chief Operating Officer" w:value="Chief Operating Officer"/>
                <w:listItem w:displayText="Executive Director for People" w:value="Executive Director for People"/>
                <w:listItem w:displayText="Executive Director for Strategy &amp; Transformation" w:value="Executive Director for Strategy &amp; Transformation"/>
                <w:listItem w:displayText="Director of Digital" w:value="Director of Digital"/>
              </w:dropDownList>
            </w:sdtPr>
            <w:sdtEndPr/>
            <w:sdtContent>
              <w:p w14:paraId="1D0A7815" w14:textId="33A34080" w:rsidR="0055289E" w:rsidRPr="00F81D2C" w:rsidRDefault="00F81D2C" w:rsidP="0055289E">
                <w:pPr>
                  <w:rPr>
                    <w:rFonts w:ascii="Verdana" w:hAnsi="Verdana"/>
                  </w:rPr>
                </w:pPr>
                <w:r>
                  <w:rPr>
                    <w:rFonts w:ascii="Verdana" w:eastAsia="Verdana" w:hAnsi="Verdana" w:cs="Verdana"/>
                    <w:lang w:bidi="cy-GB"/>
                  </w:rPr>
                  <w:t>Cyfarwyddwr Llywodraethu Corfforaethol</w:t>
                </w:r>
              </w:p>
            </w:sdtContent>
          </w:sdt>
        </w:tc>
      </w:tr>
      <w:tr w:rsidR="00274505" w:rsidRPr="00D86F27" w14:paraId="2C72E0EF" w14:textId="77777777" w:rsidTr="00274505">
        <w:tc>
          <w:tcPr>
            <w:tcW w:w="4167" w:type="dxa"/>
            <w:shd w:val="clear" w:color="auto" w:fill="1F4E79" w:themeFill="accent1" w:themeFillShade="80"/>
          </w:tcPr>
          <w:p w14:paraId="6991E474" w14:textId="1A18DA79" w:rsidR="00274505" w:rsidRPr="00D86F27" w:rsidRDefault="00274505" w:rsidP="0055289E">
            <w:pPr>
              <w:rPr>
                <w:rFonts w:ascii="Verdana" w:hAnsi="Verdana"/>
                <w:b/>
                <w:color w:val="BF8F00" w:themeColor="accent4" w:themeShade="BF"/>
              </w:rPr>
            </w:pPr>
            <w:r>
              <w:rPr>
                <w:rFonts w:ascii="Verdana" w:eastAsia="Verdana" w:hAnsi="Verdana" w:cs="Verdana"/>
                <w:b/>
                <w:color w:val="BF8F00" w:themeColor="accent4" w:themeShade="BF"/>
                <w:lang w:bidi="cy-GB"/>
              </w:rPr>
              <w:t>Cymeradwywyd gan:</w:t>
            </w:r>
          </w:p>
        </w:tc>
        <w:sdt>
          <w:sdtPr>
            <w:rPr>
              <w:rFonts w:ascii="Verdana" w:hAnsi="Verdana"/>
              <w:b/>
            </w:rPr>
            <w:id w:val="789627744"/>
            <w:placeholder>
              <w:docPart w:val="DefaultPlaceholder_1081868575"/>
            </w:placeholder>
            <w:dropDownList>
              <w:listItem w:value="Choose an item."/>
              <w:listItem w:displayText="Health Board" w:value="Health Board"/>
              <w:listItem w:displayText="Quality &amp; Safety Committee" w:value="Quality &amp; Safety Committee"/>
              <w:listItem w:displayText="Audit &amp; Risk Committee" w:value="Audit &amp; Risk Committee"/>
              <w:listItem w:displayText="Planning, Performance &amp; Finance Committee" w:value="Planning, Performance &amp; Finance Committee"/>
              <w:listItem w:displayText="Digital &amp; Data Committee " w:value="Digital &amp; Data Committee "/>
              <w:listItem w:displayText="Charitable Funds Committee" w:value="Charitable Funds Committee"/>
              <w:listItem w:displayText="People &amp; Culture Committee" w:value="People &amp; Culture Committee"/>
              <w:listItem w:displayText="Primary Care &amp; Population Health Committee" w:value="Primary Care &amp; Population Health Committee"/>
              <w:listItem w:displayText="Mental Health Monitoring Act Committee" w:value="Mental Health Monitoring Act Committee"/>
              <w:listItem w:displayText="Management Board ( Non Clinical Procedures Only)" w:value="Management Board ( Non Clinical Procedures Only)"/>
              <w:listItem w:displayText="Clinical Policy Group (Clinical Procedures, Guidelines Only)" w:value="Clinical Policy Group (Clinical Procedures, Guidelines Only)"/>
              <w:listItem w:displayText="Medicines Management Expenditure Committee (Procedures, SOPs and Guidance Only)" w:value="Medicines Management Expenditure Committee (Procedures, SOPs and Guidance Only)"/>
            </w:dropDownList>
          </w:sdtPr>
          <w:sdtEndPr/>
          <w:sdtContent>
            <w:tc>
              <w:tcPr>
                <w:tcW w:w="5042" w:type="dxa"/>
              </w:tcPr>
              <w:p w14:paraId="1CF63599" w14:textId="05F89EB3" w:rsidR="00274505" w:rsidRPr="00F81D2C" w:rsidRDefault="00F81D2C" w:rsidP="0055289E">
                <w:pPr>
                  <w:rPr>
                    <w:rFonts w:ascii="Verdana" w:hAnsi="Verdana"/>
                    <w:b/>
                  </w:rPr>
                </w:pPr>
                <w:r>
                  <w:rPr>
                    <w:rFonts w:ascii="Verdana" w:eastAsia="Verdana" w:hAnsi="Verdana" w:cs="Verdana"/>
                    <w:b/>
                    <w:lang w:bidi="cy-GB"/>
                  </w:rPr>
                  <w:t>Bwrdd Iechyd</w:t>
                </w:r>
              </w:p>
            </w:tc>
          </w:sdtContent>
        </w:sdt>
      </w:tr>
      <w:tr w:rsidR="00274505" w:rsidRPr="00D86F27" w14:paraId="6FEC5896" w14:textId="77777777" w:rsidTr="00BC70E1">
        <w:tc>
          <w:tcPr>
            <w:tcW w:w="4167" w:type="dxa"/>
            <w:shd w:val="clear" w:color="auto" w:fill="1F4E79" w:themeFill="accent1" w:themeFillShade="80"/>
          </w:tcPr>
          <w:p w14:paraId="204A878D" w14:textId="77777777" w:rsidR="00274505" w:rsidRPr="00D86F27" w:rsidRDefault="00274505" w:rsidP="00BC70E1">
            <w:pPr>
              <w:rPr>
                <w:rFonts w:ascii="Verdana" w:hAnsi="Verdana"/>
                <w:b/>
                <w:color w:val="BF8F00" w:themeColor="accent4" w:themeShade="BF"/>
              </w:rPr>
            </w:pPr>
            <w:r w:rsidRPr="00D86F27">
              <w:rPr>
                <w:rFonts w:ascii="Verdana" w:eastAsia="Verdana" w:hAnsi="Verdana" w:cs="Verdana"/>
                <w:b/>
                <w:color w:val="BF8F00" w:themeColor="accent4" w:themeShade="BF"/>
                <w:lang w:bidi="cy-GB"/>
              </w:rPr>
              <w:t>Dyddiad Cymeradwyo / Dod i Rym:</w:t>
            </w:r>
          </w:p>
        </w:tc>
        <w:tc>
          <w:tcPr>
            <w:tcW w:w="5042" w:type="dxa"/>
          </w:tcPr>
          <w:p w14:paraId="14C54B74" w14:textId="5682F93F" w:rsidR="00274505" w:rsidRPr="00F81D2C" w:rsidRDefault="00F312EC" w:rsidP="00BC70E1">
            <w:pPr>
              <w:rPr>
                <w:rFonts w:ascii="Verdana" w:hAnsi="Verdana"/>
              </w:rPr>
            </w:pPr>
            <w:r>
              <w:rPr>
                <w:rFonts w:ascii="Verdana" w:eastAsia="Verdana" w:hAnsi="Verdana" w:cs="Verdana"/>
                <w:lang w:bidi="cy-GB"/>
              </w:rPr>
              <w:t>29 Mai 2025</w:t>
            </w:r>
          </w:p>
        </w:tc>
      </w:tr>
      <w:tr w:rsidR="00CA7C08" w:rsidRPr="00D86F27" w14:paraId="5E7A2721" w14:textId="77777777" w:rsidTr="00274505">
        <w:tc>
          <w:tcPr>
            <w:tcW w:w="4167" w:type="dxa"/>
            <w:shd w:val="clear" w:color="auto" w:fill="1F4E79" w:themeFill="accent1" w:themeFillShade="80"/>
          </w:tcPr>
          <w:p w14:paraId="574B55F3" w14:textId="77777777" w:rsidR="00CA7C08" w:rsidRPr="00D86F27" w:rsidRDefault="00CA7C08"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Dyddiad Adolygu:</w:t>
            </w:r>
          </w:p>
        </w:tc>
        <w:tc>
          <w:tcPr>
            <w:tcW w:w="5042" w:type="dxa"/>
          </w:tcPr>
          <w:p w14:paraId="002D21E6" w14:textId="46EAFAEC" w:rsidR="0055289E" w:rsidRPr="00F81D2C" w:rsidRDefault="00F312EC" w:rsidP="0055289E">
            <w:pPr>
              <w:rPr>
                <w:rFonts w:ascii="Verdana" w:hAnsi="Verdana"/>
              </w:rPr>
            </w:pPr>
            <w:r>
              <w:rPr>
                <w:rFonts w:ascii="Verdana" w:eastAsia="Verdana" w:hAnsi="Verdana" w:cs="Verdana"/>
                <w:lang w:bidi="cy-GB"/>
              </w:rPr>
              <w:t xml:space="preserve">29 Mai 2028 </w:t>
            </w:r>
          </w:p>
        </w:tc>
      </w:tr>
      <w:tr w:rsidR="00CA7C08" w:rsidRPr="00D86F27" w14:paraId="5702687E" w14:textId="77777777" w:rsidTr="00274505">
        <w:tc>
          <w:tcPr>
            <w:tcW w:w="4167" w:type="dxa"/>
            <w:shd w:val="clear" w:color="auto" w:fill="1F4E79" w:themeFill="accent1" w:themeFillShade="80"/>
          </w:tcPr>
          <w:p w14:paraId="0F3C0E23" w14:textId="77777777" w:rsidR="00CA7C08" w:rsidRPr="00D86F27" w:rsidRDefault="00CA7C08" w:rsidP="0055289E">
            <w:pPr>
              <w:rPr>
                <w:rFonts w:ascii="Verdana" w:hAnsi="Verdana"/>
                <w:b/>
                <w:color w:val="BF8F00" w:themeColor="accent4" w:themeShade="BF"/>
              </w:rPr>
            </w:pPr>
            <w:r w:rsidRPr="00D86F27">
              <w:rPr>
                <w:rFonts w:ascii="Verdana" w:eastAsia="Verdana" w:hAnsi="Verdana" w:cs="Verdana"/>
                <w:b/>
                <w:color w:val="BF8F00" w:themeColor="accent4" w:themeShade="BF"/>
                <w:lang w:bidi="cy-GB"/>
              </w:rPr>
              <w:t>Fersiwn:</w:t>
            </w:r>
          </w:p>
        </w:tc>
        <w:tc>
          <w:tcPr>
            <w:tcW w:w="5042" w:type="dxa"/>
          </w:tcPr>
          <w:p w14:paraId="0DF6FADB" w14:textId="2DECE35D" w:rsidR="00274505" w:rsidRPr="00D86F27" w:rsidRDefault="00F81D2C" w:rsidP="0055289E">
            <w:pPr>
              <w:rPr>
                <w:rFonts w:ascii="Verdana" w:hAnsi="Verdana"/>
              </w:rPr>
            </w:pPr>
            <w:r>
              <w:rPr>
                <w:rFonts w:ascii="Verdana" w:eastAsia="Verdana" w:hAnsi="Verdana" w:cs="Verdana"/>
                <w:lang w:bidi="cy-GB"/>
              </w:rPr>
              <w:t>8</w:t>
            </w:r>
          </w:p>
        </w:tc>
      </w:tr>
    </w:tbl>
    <w:p w14:paraId="126F87D0" w14:textId="77777777" w:rsidR="00CA7C08" w:rsidRPr="00CA7C08" w:rsidRDefault="00CA7C08" w:rsidP="00CA7C08">
      <w:pPr>
        <w:pStyle w:val="NoSpacing"/>
        <w:rPr>
          <w:rFonts w:ascii="Verdana" w:hAnsi="Verdana"/>
        </w:rPr>
      </w:pPr>
    </w:p>
    <w:p w14:paraId="5BB9E877" w14:textId="77777777" w:rsidR="00CA7C08" w:rsidRPr="00CA7C08" w:rsidRDefault="00CA7C08" w:rsidP="00CA7C08">
      <w:pPr>
        <w:rPr>
          <w:rFonts w:ascii="Verdana" w:hAnsi="Verdana"/>
          <w:b/>
        </w:rPr>
      </w:pPr>
      <w:r w:rsidRPr="00CA7C08">
        <w:rPr>
          <w:rFonts w:ascii="Verdana" w:eastAsia="Verdana" w:hAnsi="Verdana" w:cs="Verdana"/>
          <w:b/>
          <w:lang w:bidi="cy-GB"/>
        </w:rPr>
        <w:t>Cynulleidfa Darged:</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CA7C08" w14:paraId="78A20989" w14:textId="77777777" w:rsidTr="00BC70E1">
        <w:tc>
          <w:tcPr>
            <w:tcW w:w="4673" w:type="dxa"/>
            <w:shd w:val="clear" w:color="auto" w:fill="1F4E79" w:themeFill="accent1" w:themeFillShade="80"/>
          </w:tcPr>
          <w:p w14:paraId="0617F606" w14:textId="47F4F8B0" w:rsidR="00CA7C08" w:rsidRPr="00CA7C08" w:rsidRDefault="00CA7C08" w:rsidP="00BC70E1">
            <w:pPr>
              <w:rPr>
                <w:rFonts w:ascii="Verdana" w:hAnsi="Verdana"/>
                <w:b/>
                <w:color w:val="BF8F00" w:themeColor="accent4" w:themeShade="BF"/>
              </w:rPr>
            </w:pPr>
            <w:r w:rsidRPr="00CA7C08">
              <w:rPr>
                <w:rFonts w:ascii="Verdana" w:eastAsia="Verdana" w:hAnsi="Verdana" w:cs="Verdana"/>
                <w:b/>
                <w:color w:val="BF8F00" w:themeColor="accent4" w:themeShade="BF"/>
                <w:lang w:bidi="cy-GB"/>
              </w:rPr>
              <w:t>Pobl y mae angen iddynt wybod am y ddogfen hon mewn manylder</w:t>
            </w:r>
          </w:p>
        </w:tc>
        <w:tc>
          <w:tcPr>
            <w:tcW w:w="4536" w:type="dxa"/>
          </w:tcPr>
          <w:p w14:paraId="60460105" w14:textId="5E16E918" w:rsidR="00CA7C08" w:rsidRPr="00F81D2C" w:rsidRDefault="00F81D2C" w:rsidP="00F81D2C">
            <w:pPr>
              <w:autoSpaceDE w:val="0"/>
              <w:autoSpaceDN w:val="0"/>
              <w:adjustRightInd w:val="0"/>
              <w:jc w:val="both"/>
              <w:rPr>
                <w:rFonts w:ascii="Verdana" w:hAnsi="Verdana" w:cs="Arial"/>
              </w:rPr>
            </w:pPr>
            <w:r w:rsidRPr="00ED4FC2">
              <w:rPr>
                <w:rFonts w:ascii="Verdana" w:eastAsia="Verdana" w:hAnsi="Verdana" w:cs="Arial"/>
                <w:lang w:bidi="cy-GB"/>
              </w:rPr>
              <w:t>Mae'r Polisi hwn yn berthnasol ar draws y Bwrdd Iechyd cyfan. Mae'n berthnasol i bob Cyflogai ac Aelod Bwrdd Annibynnol. Mae'r term "Cyflogai" yn cynnwys pawb sydd â chontract cyflogaeth neu gontract anrhydeddus gyda'r Bwrdd Iechyd.</w:t>
            </w:r>
          </w:p>
        </w:tc>
      </w:tr>
      <w:tr w:rsidR="00CA7C08" w:rsidRPr="00CA7C08" w14:paraId="12AFFA92" w14:textId="77777777" w:rsidTr="00BC70E1">
        <w:tc>
          <w:tcPr>
            <w:tcW w:w="4673" w:type="dxa"/>
            <w:shd w:val="clear" w:color="auto" w:fill="1F4E79" w:themeFill="accent1" w:themeFillShade="80"/>
          </w:tcPr>
          <w:p w14:paraId="7CC17B60" w14:textId="099F37F0" w:rsidR="00CA7C08" w:rsidRPr="00CA7C08" w:rsidRDefault="00CA7C08" w:rsidP="00BC70E1">
            <w:pPr>
              <w:rPr>
                <w:rFonts w:ascii="Verdana" w:hAnsi="Verdana"/>
                <w:b/>
                <w:color w:val="BF8F00" w:themeColor="accent4" w:themeShade="BF"/>
              </w:rPr>
            </w:pPr>
            <w:r w:rsidRPr="00CA7C08">
              <w:rPr>
                <w:rFonts w:ascii="Verdana" w:eastAsia="Verdana" w:hAnsi="Verdana" w:cs="Verdana"/>
                <w:b/>
                <w:color w:val="BF8F00" w:themeColor="accent4" w:themeShade="BF"/>
                <w:lang w:bidi="cy-GB"/>
              </w:rPr>
              <w:t xml:space="preserve">Pobl y mae angen iddynt feddu ar ddealltwriaeth eang o’r ddogfen hon </w:t>
            </w:r>
          </w:p>
        </w:tc>
        <w:tc>
          <w:tcPr>
            <w:tcW w:w="4536" w:type="dxa"/>
          </w:tcPr>
          <w:p w14:paraId="25A6FFCC" w14:textId="6B8E0A06" w:rsidR="00CA7C08" w:rsidRPr="00F81D2C" w:rsidRDefault="00F81D2C" w:rsidP="00BC70E1">
            <w:pPr>
              <w:jc w:val="both"/>
              <w:rPr>
                <w:rFonts w:ascii="Verdana" w:hAnsi="Verdana"/>
                <w:iCs/>
              </w:rPr>
            </w:pPr>
            <w:r>
              <w:rPr>
                <w:rFonts w:ascii="Verdana" w:eastAsia="Verdana" w:hAnsi="Verdana" w:cs="Verdana"/>
                <w:lang w:bidi="cy-GB"/>
              </w:rPr>
              <w:t>Fel yr uchod.</w:t>
            </w:r>
          </w:p>
        </w:tc>
      </w:tr>
      <w:tr w:rsidR="00CA7C08" w:rsidRPr="00CA7C08" w14:paraId="747F2731" w14:textId="77777777" w:rsidTr="00BC70E1">
        <w:tc>
          <w:tcPr>
            <w:tcW w:w="4673" w:type="dxa"/>
            <w:shd w:val="clear" w:color="auto" w:fill="1F4E79" w:themeFill="accent1" w:themeFillShade="80"/>
          </w:tcPr>
          <w:p w14:paraId="042C7521" w14:textId="77777777" w:rsidR="00CA7C08" w:rsidRPr="00CA7C08" w:rsidRDefault="00CA7C08" w:rsidP="00BC70E1">
            <w:pPr>
              <w:rPr>
                <w:rFonts w:ascii="Verdana" w:hAnsi="Verdana"/>
                <w:b/>
                <w:color w:val="BF8F00" w:themeColor="accent4" w:themeShade="BF"/>
              </w:rPr>
            </w:pPr>
            <w:r w:rsidRPr="00CA7C08">
              <w:rPr>
                <w:rFonts w:ascii="Verdana" w:eastAsia="Verdana" w:hAnsi="Verdana" w:cs="Verdana"/>
                <w:b/>
                <w:color w:val="BF8F00" w:themeColor="accent4" w:themeShade="BF"/>
                <w:lang w:bidi="cy-GB"/>
              </w:rPr>
              <w:t>Pobl y mae angen iddynt wybod bod y ddogfen hon yn bodoli</w:t>
            </w:r>
          </w:p>
        </w:tc>
        <w:tc>
          <w:tcPr>
            <w:tcW w:w="4536" w:type="dxa"/>
          </w:tcPr>
          <w:p w14:paraId="38962E68" w14:textId="093F57C5" w:rsidR="00CA7C08" w:rsidRPr="00274505" w:rsidRDefault="00F81D2C" w:rsidP="00BC70E1">
            <w:pPr>
              <w:jc w:val="both"/>
              <w:rPr>
                <w:rFonts w:ascii="Verdana" w:hAnsi="Verdana"/>
                <w:i/>
              </w:rPr>
            </w:pPr>
            <w:r>
              <w:rPr>
                <w:rFonts w:ascii="Verdana" w:eastAsia="Verdana" w:hAnsi="Verdana" w:cs="Verdana"/>
                <w:lang w:bidi="cy-GB"/>
              </w:rPr>
              <w:t>Fel yr uchod.</w:t>
            </w:r>
          </w:p>
        </w:tc>
      </w:tr>
    </w:tbl>
    <w:p w14:paraId="4D0F73B8" w14:textId="77777777" w:rsidR="00CA7C08" w:rsidRPr="00CA7C08" w:rsidRDefault="00CA7C08" w:rsidP="00CA7C08">
      <w:pPr>
        <w:pStyle w:val="NoSpacing"/>
        <w:rPr>
          <w:rFonts w:ascii="Verdana" w:hAnsi="Verdana"/>
        </w:rPr>
      </w:pPr>
    </w:p>
    <w:p w14:paraId="64D7297E" w14:textId="77777777" w:rsidR="00CA7C08" w:rsidRPr="00CA7C08" w:rsidRDefault="00CA7C08" w:rsidP="00CA7C08">
      <w:pPr>
        <w:rPr>
          <w:rFonts w:ascii="Verdana" w:hAnsi="Verdana"/>
          <w:b/>
        </w:rPr>
      </w:pPr>
      <w:r w:rsidRPr="00CA7C08">
        <w:rPr>
          <w:rFonts w:ascii="Verdana" w:eastAsia="Verdana" w:hAnsi="Verdana" w:cs="Verdana"/>
          <w:b/>
          <w:lang w:bidi="cy-GB"/>
        </w:rPr>
        <w:t>Asesiad Effaith Integredig:</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FE194C" w:rsidRPr="00CA7C08" w14:paraId="7B745A70" w14:textId="77777777" w:rsidTr="00BC70E1">
        <w:trPr>
          <w:trHeight w:val="270"/>
        </w:trPr>
        <w:tc>
          <w:tcPr>
            <w:tcW w:w="4673" w:type="dxa"/>
            <w:vMerge w:val="restart"/>
            <w:shd w:val="clear" w:color="auto" w:fill="1F4E79" w:themeFill="accent1" w:themeFillShade="80"/>
          </w:tcPr>
          <w:p w14:paraId="2D5FA3D6" w14:textId="77777777" w:rsidR="00FE194C" w:rsidRPr="00CA7C08" w:rsidRDefault="00FE194C" w:rsidP="00FE194C">
            <w:pPr>
              <w:rPr>
                <w:rFonts w:ascii="Verdana" w:hAnsi="Verdana"/>
                <w:b/>
                <w:color w:val="BF8F00" w:themeColor="accent4" w:themeShade="BF"/>
              </w:rPr>
            </w:pPr>
            <w:r w:rsidRPr="00CA7C08">
              <w:rPr>
                <w:rFonts w:ascii="Verdana" w:eastAsia="Verdana" w:hAnsi="Verdana" w:cs="Verdana"/>
                <w:b/>
                <w:color w:val="BF8F00" w:themeColor="accent4" w:themeShade="BF"/>
                <w:lang w:bidi="cy-GB"/>
              </w:rPr>
              <w:t>Dyddiad a chanlyniad yr Asesiad o'r Effaith ar Gydraddoldeb</w:t>
            </w:r>
          </w:p>
        </w:tc>
        <w:tc>
          <w:tcPr>
            <w:tcW w:w="4536" w:type="dxa"/>
          </w:tcPr>
          <w:p w14:paraId="491D1325" w14:textId="2F07E8B9" w:rsidR="00FE194C" w:rsidRPr="00F81D2C" w:rsidRDefault="00FE194C" w:rsidP="00FE194C">
            <w:pPr>
              <w:rPr>
                <w:rFonts w:ascii="Verdana" w:hAnsi="Verdana"/>
                <w:b/>
                <w:highlight w:val="yellow"/>
              </w:rPr>
            </w:pPr>
            <w:r w:rsidRPr="009B7854">
              <w:rPr>
                <w:rFonts w:ascii="Verdana" w:eastAsia="Verdana" w:hAnsi="Verdana" w:cs="Verdana"/>
                <w:b/>
                <w:lang w:bidi="cy-GB"/>
              </w:rPr>
              <w:t xml:space="preserve">Dyddiad: </w:t>
            </w:r>
            <w:r w:rsidRPr="009B7854">
              <w:rPr>
                <w:rFonts w:ascii="Verdana" w:eastAsia="Verdana" w:hAnsi="Verdana" w:cs="Verdana"/>
                <w:lang w:bidi="cy-GB"/>
              </w:rPr>
              <w:t>28.2.2025</w:t>
            </w:r>
          </w:p>
        </w:tc>
      </w:tr>
      <w:tr w:rsidR="00FE194C" w:rsidRPr="00CA7C08" w14:paraId="49BD0F33" w14:textId="77777777" w:rsidTr="00BC70E1">
        <w:trPr>
          <w:trHeight w:val="270"/>
        </w:trPr>
        <w:tc>
          <w:tcPr>
            <w:tcW w:w="4673" w:type="dxa"/>
            <w:vMerge/>
            <w:shd w:val="clear" w:color="auto" w:fill="1F4E79" w:themeFill="accent1" w:themeFillShade="80"/>
          </w:tcPr>
          <w:p w14:paraId="39BE7F63" w14:textId="77777777" w:rsidR="00FE194C" w:rsidRPr="00CA7C08" w:rsidRDefault="00FE194C" w:rsidP="00FE194C">
            <w:pPr>
              <w:rPr>
                <w:rFonts w:ascii="Verdana" w:hAnsi="Verdana"/>
                <w:b/>
                <w:color w:val="BF8F00" w:themeColor="accent4" w:themeShade="BF"/>
              </w:rPr>
            </w:pPr>
          </w:p>
        </w:tc>
        <w:tc>
          <w:tcPr>
            <w:tcW w:w="4536" w:type="dxa"/>
          </w:tcPr>
          <w:p w14:paraId="5C29C6D0" w14:textId="5AF5A333" w:rsidR="00FE194C" w:rsidRPr="00F81D2C" w:rsidRDefault="00FE194C" w:rsidP="00FE194C">
            <w:pPr>
              <w:rPr>
                <w:rFonts w:ascii="Verdana" w:hAnsi="Verdana"/>
                <w:b/>
                <w:highlight w:val="yellow"/>
              </w:rPr>
            </w:pPr>
            <w:r w:rsidRPr="009B7854">
              <w:rPr>
                <w:rFonts w:ascii="Verdana" w:eastAsia="Verdana" w:hAnsi="Verdana" w:cs="Verdana"/>
                <w:b/>
                <w:lang w:bidi="cy-GB"/>
              </w:rPr>
              <w:t xml:space="preserve">Canlyniad: </w:t>
            </w:r>
            <w:r w:rsidRPr="009B7854">
              <w:rPr>
                <w:rFonts w:ascii="Verdana" w:eastAsia="Verdana" w:hAnsi="Verdana" w:cs="Verdana"/>
                <w:lang w:bidi="cy-GB"/>
              </w:rPr>
              <w:t>Ategir gyda gwelliannau a wnaed yn ôl yr angen.</w:t>
            </w:r>
          </w:p>
        </w:tc>
      </w:tr>
      <w:tr w:rsidR="00FE194C" w:rsidRPr="00CA7C08" w14:paraId="3CFD94B0" w14:textId="77777777" w:rsidTr="00BC70E1">
        <w:tc>
          <w:tcPr>
            <w:tcW w:w="4673" w:type="dxa"/>
            <w:shd w:val="clear" w:color="auto" w:fill="1F4E79" w:themeFill="accent1" w:themeFillShade="80"/>
          </w:tcPr>
          <w:p w14:paraId="74FCF81B" w14:textId="540B4ACB" w:rsidR="00FE194C" w:rsidRPr="00CA7C08" w:rsidRDefault="00FE194C" w:rsidP="00FE194C">
            <w:pPr>
              <w:rPr>
                <w:rFonts w:ascii="Verdana" w:hAnsi="Verdana"/>
                <w:b/>
                <w:color w:val="BF8F00" w:themeColor="accent4" w:themeShade="BF"/>
              </w:rPr>
            </w:pPr>
            <w:r w:rsidRPr="00CA7C08">
              <w:rPr>
                <w:rFonts w:ascii="Verdana" w:eastAsia="Verdana" w:hAnsi="Verdana" w:cs="Verdana"/>
                <w:b/>
                <w:color w:val="BF8F00" w:themeColor="accent4" w:themeShade="BF"/>
                <w:lang w:bidi="cy-GB"/>
              </w:rPr>
              <w:t xml:space="preserve">Safonau’r Gymraeg </w:t>
            </w:r>
          </w:p>
          <w:p w14:paraId="27C7292F" w14:textId="77777777" w:rsidR="00FE194C" w:rsidRPr="00CA7C08" w:rsidRDefault="00FE194C" w:rsidP="00FE194C">
            <w:pPr>
              <w:rPr>
                <w:rFonts w:ascii="Verdana" w:hAnsi="Verdana"/>
                <w:b/>
                <w:color w:val="BF8F00" w:themeColor="accent4" w:themeShade="BF"/>
              </w:rPr>
            </w:pPr>
          </w:p>
        </w:tc>
        <w:sdt>
          <w:sdtPr>
            <w:rPr>
              <w:rFonts w:ascii="Verdana" w:hAnsi="Verdana" w:cs="Arial"/>
            </w:rPr>
            <w:id w:val="1848820021"/>
            <w:placeholder>
              <w:docPart w:val="6D66C14F8D004EF6A1804E548660A568"/>
            </w:placeholder>
            <w:dropDownList>
              <w:listItem w:value="Choose an item."/>
              <w:listItem w:displayText="Yes - If Standard 82 applies you must ensure a Welsh version of this policy is maintained." w:value="Yes - If Standard 82 applies you must ensure a Welsh version of this policy is maintained."/>
              <w:listItem w:displayText="No" w:value="No"/>
            </w:dropDownList>
          </w:sdtPr>
          <w:sdtEndPr/>
          <w:sdtContent>
            <w:tc>
              <w:tcPr>
                <w:tcW w:w="4536" w:type="dxa"/>
              </w:tcPr>
              <w:p w14:paraId="1E83AFD7" w14:textId="6231B23E" w:rsidR="00FE194C" w:rsidRPr="00F81D2C" w:rsidRDefault="00FE194C" w:rsidP="00FE194C">
                <w:pPr>
                  <w:rPr>
                    <w:rFonts w:ascii="Verdana" w:hAnsi="Verdana"/>
                    <w:b/>
                    <w:highlight w:val="yellow"/>
                  </w:rPr>
                </w:pPr>
                <w:r w:rsidRPr="009B7854">
                  <w:rPr>
                    <w:rFonts w:ascii="Verdana" w:eastAsia="Verdana" w:hAnsi="Verdana" w:cs="Arial"/>
                    <w:lang w:bidi="cy-GB"/>
                  </w:rPr>
                  <w:t>Os yw Safon 82 yn berthnasol, rhaid i chi sicrhau bod fersiwn Gymraeg o'r polisi hwn yn cael ei chynnal</w:t>
                </w:r>
              </w:p>
            </w:tc>
          </w:sdtContent>
        </w:sdt>
      </w:tr>
      <w:tr w:rsidR="00FE194C" w:rsidRPr="00CA7C08" w14:paraId="11CD7374" w14:textId="77777777" w:rsidTr="00BC70E1">
        <w:tc>
          <w:tcPr>
            <w:tcW w:w="4673" w:type="dxa"/>
            <w:shd w:val="clear" w:color="auto" w:fill="1F4E79" w:themeFill="accent1" w:themeFillShade="80"/>
          </w:tcPr>
          <w:p w14:paraId="0351624D" w14:textId="77777777" w:rsidR="00FE194C" w:rsidRDefault="00FE194C" w:rsidP="00FE194C">
            <w:pPr>
              <w:rPr>
                <w:rFonts w:ascii="Verdana" w:hAnsi="Verdana"/>
                <w:b/>
                <w:color w:val="BF8F00" w:themeColor="accent4" w:themeShade="BF"/>
              </w:rPr>
            </w:pPr>
            <w:r>
              <w:rPr>
                <w:rFonts w:ascii="Verdana" w:eastAsia="Verdana" w:hAnsi="Verdana" w:cs="Verdana"/>
                <w:b/>
                <w:color w:val="BF8F00" w:themeColor="accent4" w:themeShade="BF"/>
                <w:lang w:bidi="cy-GB"/>
              </w:rPr>
              <w:t>Dyddiad cymeradwyo gan y Tîm Cydraddoldeb:</w:t>
            </w:r>
          </w:p>
          <w:p w14:paraId="4DDAD4D9" w14:textId="11D2DF04" w:rsidR="00FE194C" w:rsidRPr="00CA7C08" w:rsidRDefault="00FE194C" w:rsidP="00FE194C">
            <w:pPr>
              <w:rPr>
                <w:rFonts w:ascii="Verdana" w:hAnsi="Verdana"/>
                <w:b/>
                <w:color w:val="BF8F00" w:themeColor="accent4" w:themeShade="BF"/>
              </w:rPr>
            </w:pPr>
          </w:p>
        </w:tc>
        <w:tc>
          <w:tcPr>
            <w:tcW w:w="4536" w:type="dxa"/>
          </w:tcPr>
          <w:p w14:paraId="5F2461EC" w14:textId="20DF80DB" w:rsidR="00FE194C" w:rsidRPr="00F81D2C" w:rsidRDefault="00FE194C" w:rsidP="00FE194C">
            <w:pPr>
              <w:rPr>
                <w:rFonts w:ascii="Verdana" w:hAnsi="Verdana" w:cs="Arial"/>
                <w:highlight w:val="yellow"/>
              </w:rPr>
            </w:pPr>
            <w:r w:rsidRPr="009B7854">
              <w:rPr>
                <w:rFonts w:ascii="Verdana" w:eastAsia="Verdana" w:hAnsi="Verdana" w:cs="Arial"/>
                <w:lang w:bidi="cy-GB"/>
              </w:rPr>
              <w:t>4.3.2025</w:t>
            </w:r>
          </w:p>
        </w:tc>
      </w:tr>
      <w:tr w:rsidR="00FE194C" w:rsidRPr="00CA7C08" w14:paraId="2FC48854" w14:textId="77777777" w:rsidTr="00BC70E1">
        <w:tc>
          <w:tcPr>
            <w:tcW w:w="4673" w:type="dxa"/>
            <w:shd w:val="clear" w:color="auto" w:fill="1F4E79" w:themeFill="accent1" w:themeFillShade="80"/>
          </w:tcPr>
          <w:p w14:paraId="673DE5A6" w14:textId="77777777" w:rsidR="00FE194C" w:rsidRPr="00CA7C08" w:rsidRDefault="00FE194C" w:rsidP="00FE194C">
            <w:pPr>
              <w:rPr>
                <w:rFonts w:ascii="Verdana" w:hAnsi="Verdana"/>
                <w:b/>
                <w:color w:val="BF8F00" w:themeColor="accent4" w:themeShade="BF"/>
              </w:rPr>
            </w:pPr>
            <w:r w:rsidRPr="00CA7C08">
              <w:rPr>
                <w:rFonts w:ascii="Verdana" w:eastAsia="Verdana" w:hAnsi="Verdana" w:cs="Verdana"/>
                <w:b/>
                <w:color w:val="BF8F00" w:themeColor="accent4" w:themeShade="BF"/>
                <w:lang w:bidi="cy-GB"/>
              </w:rPr>
              <w:t>Yn cyd-fynd â’r Amcan canlynol yn Neddf Llesiant Cenedlaethau'r Dyfodol</w:t>
            </w:r>
          </w:p>
        </w:tc>
        <w:sdt>
          <w:sdtPr>
            <w:rPr>
              <w:rFonts w:ascii="Verdana" w:hAnsi="Verdana" w:cs="Arial"/>
            </w:rPr>
            <w:id w:val="1683709248"/>
            <w:placeholder>
              <w:docPart w:val="41BBD73EB8DA485482EFB01F61AFAFB0"/>
            </w:placeholder>
            <w:dropDownList>
              <w:listItem w:value="Choose an item."/>
              <w:listItem w:displayText="Work with communities and partners to reduce inequality, promote well-being and prevent ill-health" w:value="Work with communities and partners to reduce inequality, promote well-being and prevent ill-health"/>
              <w:listItem w:displayText="Provide high quality, evidence based, and accessible care" w:value="Provide high quality, evidence based, and accessible care"/>
              <w:listItem w:displayText="Ensure sustainability in all that we do, economically, environmentally and socially" w:value="Ensure sustainability in all that we do, economically, environmentally and socially"/>
              <w:listItem w:displayText="Co-create with staff and partners a learning and growing culture" w:value="Co-create with staff and partners a learning and growing culture"/>
            </w:dropDownList>
          </w:sdtPr>
          <w:sdtEndPr/>
          <w:sdtContent>
            <w:tc>
              <w:tcPr>
                <w:tcW w:w="4536" w:type="dxa"/>
              </w:tcPr>
              <w:p w14:paraId="4C9FF69B" w14:textId="6E15484E" w:rsidR="00FE194C" w:rsidRPr="00F81D2C" w:rsidRDefault="00FE194C" w:rsidP="00FE194C">
                <w:pPr>
                  <w:rPr>
                    <w:rFonts w:ascii="Verdana" w:hAnsi="Verdana"/>
                    <w:b/>
                    <w:highlight w:val="yellow"/>
                  </w:rPr>
                </w:pPr>
                <w:r w:rsidRPr="00FE194C">
                  <w:rPr>
                    <w:rFonts w:ascii="Verdana" w:eastAsia="Verdana" w:hAnsi="Verdana" w:cs="Arial"/>
                    <w:lang w:bidi="cy-GB"/>
                  </w:rPr>
                  <w:t>Cyd-greu diwylliant dysgu a thyfu gyda staff a phartneriaid</w:t>
                </w:r>
              </w:p>
            </w:tc>
          </w:sdtContent>
        </w:sdt>
      </w:tr>
    </w:tbl>
    <w:p w14:paraId="21AEC733" w14:textId="7BE7C2BA" w:rsidR="00CA7C08" w:rsidRDefault="00CA7C08" w:rsidP="00CA7C08">
      <w:pPr>
        <w:pStyle w:val="NoSpacing"/>
        <w:rPr>
          <w:rFonts w:ascii="Verdana" w:hAnsi="Verdana"/>
        </w:rPr>
      </w:pPr>
    </w:p>
    <w:p w14:paraId="0E9E885B" w14:textId="77777777" w:rsidR="00F312EC" w:rsidRPr="00CA7C08" w:rsidRDefault="00F312EC" w:rsidP="00F312EC">
      <w:pPr>
        <w:rPr>
          <w:rFonts w:ascii="Verdana" w:hAnsi="Verdana"/>
          <w:b/>
        </w:rPr>
      </w:pPr>
      <w:r w:rsidRPr="00CA7C08">
        <w:rPr>
          <w:rFonts w:ascii="Verdana" w:eastAsia="Verdana" w:hAnsi="Verdana" w:cs="Verdana"/>
          <w:b/>
          <w:lang w:bidi="cy-GB"/>
        </w:rPr>
        <w:lastRenderedPageBreak/>
        <w:t>Llwybr Cymeradwyo:</w:t>
      </w:r>
    </w:p>
    <w:tbl>
      <w:tblPr>
        <w:tblStyle w:val="TableGrid"/>
        <w:tblW w:w="92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200"/>
        <w:gridCol w:w="2035"/>
        <w:gridCol w:w="3969"/>
      </w:tblGrid>
      <w:tr w:rsidR="00F312EC" w:rsidRPr="00CA7C08" w14:paraId="361F1120" w14:textId="77777777" w:rsidTr="00EB615A">
        <w:trPr>
          <w:trHeight w:val="525"/>
        </w:trPr>
        <w:tc>
          <w:tcPr>
            <w:tcW w:w="3200" w:type="dxa"/>
            <w:shd w:val="clear" w:color="auto" w:fill="1F4E79" w:themeFill="accent1" w:themeFillShade="80"/>
          </w:tcPr>
          <w:p w14:paraId="72E1CD84" w14:textId="77777777" w:rsidR="00F312EC" w:rsidRPr="00CA7C08" w:rsidRDefault="00F312EC" w:rsidP="00EB615A">
            <w:pPr>
              <w:rPr>
                <w:rFonts w:ascii="Verdana" w:hAnsi="Verdana"/>
                <w:b/>
                <w:color w:val="BF8F00" w:themeColor="accent4" w:themeShade="BF"/>
              </w:rPr>
            </w:pPr>
            <w:r w:rsidRPr="00CA7C08">
              <w:rPr>
                <w:rFonts w:ascii="Verdana" w:eastAsia="Verdana" w:hAnsi="Verdana" w:cs="Verdana"/>
                <w:b/>
                <w:color w:val="BF8F00" w:themeColor="accent4" w:themeShade="BF"/>
                <w:lang w:bidi="cy-GB"/>
              </w:rPr>
              <w:t xml:space="preserve">Lle </w:t>
            </w:r>
          </w:p>
        </w:tc>
        <w:tc>
          <w:tcPr>
            <w:tcW w:w="2035" w:type="dxa"/>
            <w:shd w:val="clear" w:color="auto" w:fill="1F4E79" w:themeFill="accent1" w:themeFillShade="80"/>
          </w:tcPr>
          <w:p w14:paraId="5B964593" w14:textId="77777777" w:rsidR="00F312EC" w:rsidRPr="00CA7C08" w:rsidRDefault="00F312EC" w:rsidP="00EB615A">
            <w:pPr>
              <w:jc w:val="both"/>
              <w:rPr>
                <w:rFonts w:ascii="Verdana" w:hAnsi="Verdana"/>
                <w:b/>
                <w:color w:val="BF8F00" w:themeColor="accent4" w:themeShade="BF"/>
              </w:rPr>
            </w:pPr>
            <w:r w:rsidRPr="00CA7C08">
              <w:rPr>
                <w:rFonts w:ascii="Verdana" w:eastAsia="Verdana" w:hAnsi="Verdana" w:cs="Verdana"/>
                <w:b/>
                <w:color w:val="BF8F00" w:themeColor="accent4" w:themeShade="BF"/>
                <w:lang w:bidi="cy-GB"/>
              </w:rPr>
              <w:t xml:space="preserve">Pryd </w:t>
            </w:r>
          </w:p>
          <w:p w14:paraId="2EF805B9" w14:textId="77777777" w:rsidR="00F312EC" w:rsidRPr="00CA7C08" w:rsidRDefault="00F312EC" w:rsidP="00EB615A">
            <w:pPr>
              <w:jc w:val="both"/>
              <w:rPr>
                <w:rFonts w:ascii="Verdana" w:hAnsi="Verdana"/>
                <w:b/>
                <w:color w:val="BF8F00" w:themeColor="accent4" w:themeShade="BF"/>
              </w:rPr>
            </w:pPr>
          </w:p>
        </w:tc>
        <w:tc>
          <w:tcPr>
            <w:tcW w:w="3969" w:type="dxa"/>
            <w:shd w:val="clear" w:color="auto" w:fill="1F4E79" w:themeFill="accent1" w:themeFillShade="80"/>
          </w:tcPr>
          <w:p w14:paraId="7C006491" w14:textId="77777777" w:rsidR="00F312EC" w:rsidRPr="00CA7C08" w:rsidRDefault="00F312EC" w:rsidP="00EB615A">
            <w:pPr>
              <w:jc w:val="both"/>
              <w:rPr>
                <w:rFonts w:ascii="Verdana" w:hAnsi="Verdana"/>
                <w:b/>
                <w:color w:val="BF8F00" w:themeColor="accent4" w:themeShade="BF"/>
              </w:rPr>
            </w:pPr>
            <w:r w:rsidRPr="00CA7C08">
              <w:rPr>
                <w:rFonts w:ascii="Verdana" w:eastAsia="Verdana" w:hAnsi="Verdana" w:cs="Verdana"/>
                <w:b/>
                <w:color w:val="BF8F00" w:themeColor="accent4" w:themeShade="BF"/>
                <w:lang w:bidi="cy-GB"/>
              </w:rPr>
              <w:t>Pam</w:t>
            </w:r>
          </w:p>
        </w:tc>
      </w:tr>
      <w:tr w:rsidR="00F312EC" w:rsidRPr="00280E43" w14:paraId="7D7188A9" w14:textId="77777777" w:rsidTr="00EB615A">
        <w:trPr>
          <w:trHeight w:val="379"/>
        </w:trPr>
        <w:tc>
          <w:tcPr>
            <w:tcW w:w="3200" w:type="dxa"/>
            <w:shd w:val="clear" w:color="auto" w:fill="FFFFFF" w:themeFill="background1"/>
          </w:tcPr>
          <w:p w14:paraId="60E0DB9B" w14:textId="77777777" w:rsidR="00F312EC" w:rsidRPr="00280E43" w:rsidRDefault="00F312EC" w:rsidP="00EB615A">
            <w:pPr>
              <w:rPr>
                <w:rFonts w:ascii="Verdana" w:hAnsi="Verdana"/>
              </w:rPr>
            </w:pPr>
            <w:r>
              <w:rPr>
                <w:rFonts w:ascii="Verdana" w:eastAsia="Verdana" w:hAnsi="Verdana" w:cs="Verdana"/>
                <w:lang w:bidi="cy-GB"/>
              </w:rPr>
              <w:t xml:space="preserve">Y Pwyllgor Archwilio, Risg a Sicrwydd </w:t>
            </w:r>
          </w:p>
        </w:tc>
        <w:tc>
          <w:tcPr>
            <w:tcW w:w="2035" w:type="dxa"/>
            <w:shd w:val="clear" w:color="auto" w:fill="FFFFFF" w:themeFill="background1"/>
          </w:tcPr>
          <w:p w14:paraId="2D55A120" w14:textId="77777777" w:rsidR="00F312EC" w:rsidRPr="00B578A4" w:rsidRDefault="00F312EC" w:rsidP="00EB615A">
            <w:pPr>
              <w:jc w:val="both"/>
              <w:rPr>
                <w:rFonts w:ascii="Verdana" w:hAnsi="Verdana"/>
              </w:rPr>
            </w:pPr>
            <w:r>
              <w:rPr>
                <w:rFonts w:ascii="Verdana" w:eastAsia="Verdana" w:hAnsi="Verdana" w:cs="Verdana"/>
                <w:lang w:bidi="cy-GB"/>
              </w:rPr>
              <w:t>22 Ebrill 2025</w:t>
            </w:r>
          </w:p>
        </w:tc>
        <w:tc>
          <w:tcPr>
            <w:tcW w:w="3969" w:type="dxa"/>
            <w:shd w:val="clear" w:color="auto" w:fill="FFFFFF" w:themeFill="background1"/>
          </w:tcPr>
          <w:p w14:paraId="49131DF8" w14:textId="77777777" w:rsidR="00F312EC" w:rsidRPr="00280E43" w:rsidRDefault="00F312EC" w:rsidP="00EB615A">
            <w:pPr>
              <w:jc w:val="both"/>
              <w:rPr>
                <w:rFonts w:ascii="Verdana" w:hAnsi="Verdana"/>
              </w:rPr>
            </w:pPr>
            <w:r>
              <w:rPr>
                <w:rFonts w:ascii="Verdana" w:eastAsia="Verdana" w:hAnsi="Verdana" w:cs="Verdana"/>
                <w:lang w:bidi="cy-GB"/>
              </w:rPr>
              <w:t>Cymeradwyo ar gyfer Cymeradwyaeth y Bwrdd</w:t>
            </w:r>
          </w:p>
        </w:tc>
      </w:tr>
      <w:tr w:rsidR="00F312EC" w:rsidRPr="00280E43" w14:paraId="1FDAA46A" w14:textId="77777777" w:rsidTr="00EB615A">
        <w:trPr>
          <w:trHeight w:val="379"/>
        </w:trPr>
        <w:tc>
          <w:tcPr>
            <w:tcW w:w="3200" w:type="dxa"/>
            <w:shd w:val="clear" w:color="auto" w:fill="FFFFFF" w:themeFill="background1"/>
          </w:tcPr>
          <w:p w14:paraId="40F45CCD" w14:textId="77777777" w:rsidR="00F312EC" w:rsidRDefault="00F312EC" w:rsidP="00EB615A">
            <w:pPr>
              <w:rPr>
                <w:rFonts w:ascii="Verdana" w:hAnsi="Verdana"/>
              </w:rPr>
            </w:pPr>
            <w:r>
              <w:rPr>
                <w:rFonts w:ascii="Verdana" w:eastAsia="Verdana" w:hAnsi="Verdana" w:cs="Verdana"/>
                <w:lang w:bidi="cy-GB"/>
              </w:rPr>
              <w:t>Bwrdd Iechyd</w:t>
            </w:r>
          </w:p>
        </w:tc>
        <w:tc>
          <w:tcPr>
            <w:tcW w:w="2035" w:type="dxa"/>
            <w:shd w:val="clear" w:color="auto" w:fill="FFFFFF" w:themeFill="background1"/>
          </w:tcPr>
          <w:p w14:paraId="79990A26" w14:textId="77777777" w:rsidR="00F312EC" w:rsidRPr="00B578A4" w:rsidRDefault="00F312EC" w:rsidP="00EB615A">
            <w:pPr>
              <w:rPr>
                <w:rFonts w:ascii="Verdana" w:hAnsi="Verdana"/>
              </w:rPr>
            </w:pPr>
            <w:r>
              <w:rPr>
                <w:rFonts w:ascii="Verdana" w:eastAsia="Verdana" w:hAnsi="Verdana" w:cs="Verdana"/>
                <w:lang w:bidi="cy-GB"/>
              </w:rPr>
              <w:t>29 Mai 2025</w:t>
            </w:r>
          </w:p>
        </w:tc>
        <w:tc>
          <w:tcPr>
            <w:tcW w:w="3969" w:type="dxa"/>
            <w:shd w:val="clear" w:color="auto" w:fill="FFFFFF" w:themeFill="background1"/>
          </w:tcPr>
          <w:p w14:paraId="7F27404C" w14:textId="77777777" w:rsidR="00F312EC" w:rsidRDefault="00F312EC" w:rsidP="00EB615A">
            <w:pPr>
              <w:rPr>
                <w:rFonts w:ascii="Verdana" w:hAnsi="Verdana"/>
              </w:rPr>
            </w:pPr>
            <w:r>
              <w:rPr>
                <w:rFonts w:ascii="Verdana" w:eastAsia="Verdana" w:hAnsi="Verdana" w:cs="Verdana"/>
                <w:lang w:bidi="cy-GB"/>
              </w:rPr>
              <w:t xml:space="preserve">Hanes Cymeradwyo </w:t>
            </w:r>
          </w:p>
        </w:tc>
      </w:tr>
    </w:tbl>
    <w:p w14:paraId="05264373" w14:textId="77777777" w:rsidR="00F312EC" w:rsidRDefault="00F312EC" w:rsidP="00CA7C08">
      <w:pPr>
        <w:pStyle w:val="NoSpacing"/>
        <w:rPr>
          <w:rFonts w:ascii="Verdana" w:hAnsi="Verdana"/>
        </w:rPr>
      </w:pPr>
    </w:p>
    <w:p w14:paraId="546BD8D8" w14:textId="2FF93754" w:rsidR="00CA7C08" w:rsidRDefault="000B2FF1" w:rsidP="00824D89">
      <w:pPr>
        <w:jc w:val="center"/>
        <w:rPr>
          <w:rFonts w:ascii="Verdana" w:hAnsi="Verdana"/>
          <w:b/>
        </w:rPr>
      </w:pPr>
      <w:r>
        <w:rPr>
          <w:rFonts w:ascii="Verdana" w:eastAsia="Verdana" w:hAnsi="Verdana" w:cs="Verdana"/>
          <w:b/>
          <w:noProof/>
          <w:lang w:bidi="cy-GB"/>
        </w:rPr>
        <w:drawing>
          <wp:inline distT="0" distB="0" distL="0" distR="0" wp14:anchorId="647D7144" wp14:editId="58BC7017">
            <wp:extent cx="2495550" cy="659692"/>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ingual.Master_CTM_ValuesAndBehaviours_1920x1080_ARTWORK_JB - Cop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43312" cy="672318"/>
                    </a:xfrm>
                    <a:prstGeom prst="rect">
                      <a:avLst/>
                    </a:prstGeom>
                  </pic:spPr>
                </pic:pic>
              </a:graphicData>
            </a:graphic>
          </wp:inline>
        </w:drawing>
      </w: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CA7C08" w14:paraId="442AC822" w14:textId="77777777" w:rsidTr="00BC70E1">
        <w:trPr>
          <w:trHeight w:val="525"/>
        </w:trPr>
        <w:tc>
          <w:tcPr>
            <w:tcW w:w="9412" w:type="dxa"/>
            <w:shd w:val="clear" w:color="auto" w:fill="1F4E79" w:themeFill="accent1" w:themeFillShade="80"/>
          </w:tcPr>
          <w:p w14:paraId="486ACC41" w14:textId="77777777" w:rsidR="00CA7C08" w:rsidRPr="00CA7C08" w:rsidRDefault="00CA7C08" w:rsidP="00BC70E1">
            <w:pPr>
              <w:jc w:val="both"/>
              <w:rPr>
                <w:rFonts w:ascii="Verdana" w:hAnsi="Verdana"/>
                <w:b/>
                <w:color w:val="BF8F00" w:themeColor="accent4" w:themeShade="BF"/>
              </w:rPr>
            </w:pPr>
            <w:r w:rsidRPr="00CA7C08">
              <w:rPr>
                <w:rFonts w:ascii="Verdana" w:eastAsia="Verdana" w:hAnsi="Verdana" w:cs="Verdana"/>
                <w:b/>
                <w:color w:val="BF8F00" w:themeColor="accent4" w:themeShade="BF"/>
                <w:lang w:bidi="cy-GB"/>
              </w:rPr>
              <w:t>Ymwadiad:</w:t>
            </w:r>
          </w:p>
        </w:tc>
      </w:tr>
      <w:tr w:rsidR="00CA7C08" w:rsidRPr="00CA7C08" w14:paraId="6D4E40C6" w14:textId="77777777" w:rsidTr="00BC70E1">
        <w:trPr>
          <w:trHeight w:val="379"/>
        </w:trPr>
        <w:tc>
          <w:tcPr>
            <w:tcW w:w="9412" w:type="dxa"/>
            <w:shd w:val="clear" w:color="auto" w:fill="FFFFFF" w:themeFill="background1"/>
          </w:tcPr>
          <w:p w14:paraId="384C971F" w14:textId="2BE35DBA" w:rsidR="00CA7C08" w:rsidRPr="00CA7C08" w:rsidRDefault="00CA7C08" w:rsidP="00BC70E1">
            <w:pPr>
              <w:jc w:val="both"/>
              <w:rPr>
                <w:rFonts w:ascii="Verdana" w:hAnsi="Verdana"/>
              </w:rPr>
            </w:pPr>
            <w:r w:rsidRPr="00CA7C08">
              <w:rPr>
                <w:rFonts w:ascii="Verdana" w:eastAsia="Verdana" w:hAnsi="Verdana" w:cs="Verdana"/>
                <w:lang w:bidi="cy-GB"/>
              </w:rPr>
              <w:t xml:space="preserve">Os yw dyddiad adolygu’r Polisi hwn wedi bod, sicrhewch eich bod yn defnyddio’r fersiwn ddiweddaraf, naill ai drwy gysylltu â’r awdur neu e-bostiwch </w:t>
            </w:r>
            <w:hyperlink r:id="rId12" w:history="1">
              <w:r w:rsidRPr="00CA7C08">
                <w:rPr>
                  <w:rStyle w:val="Hyperlink"/>
                  <w:rFonts w:ascii="Verdana" w:eastAsia="Verdana" w:hAnsi="Verdana" w:cs="Verdana"/>
                  <w:lang w:bidi="cy-GB"/>
                </w:rPr>
                <w:t>CTM_Corporate_Governance@wales.nhs.uk</w:t>
              </w:r>
            </w:hyperlink>
            <w:r w:rsidRPr="00CA7C08">
              <w:rPr>
                <w:rFonts w:ascii="Verdana" w:eastAsia="Verdana" w:hAnsi="Verdana" w:cs="Verdana"/>
                <w:lang w:bidi="cy-GB"/>
              </w:rPr>
              <w:t xml:space="preserve"> </w:t>
            </w:r>
          </w:p>
        </w:tc>
      </w:tr>
    </w:tbl>
    <w:p w14:paraId="0309F3E4" w14:textId="77777777" w:rsidR="007F5152" w:rsidRDefault="007F5152" w:rsidP="007F5152">
      <w:pPr>
        <w:jc w:val="both"/>
        <w:rPr>
          <w:rFonts w:ascii="Verdana" w:hAnsi="Verdana"/>
          <w:bCs/>
        </w:rPr>
      </w:pPr>
    </w:p>
    <w:sdt>
      <w:sdtPr>
        <w:rPr>
          <w:rFonts w:asciiTheme="minorHAnsi" w:eastAsiaTheme="minorHAnsi" w:hAnsiTheme="minorHAnsi" w:cstheme="minorBidi"/>
          <w:color w:val="auto"/>
          <w:sz w:val="22"/>
          <w:szCs w:val="22"/>
          <w:lang w:val="en-GB"/>
        </w:rPr>
        <w:id w:val="-1350479232"/>
        <w:docPartObj>
          <w:docPartGallery w:val="Table of Contents"/>
          <w:docPartUnique/>
        </w:docPartObj>
      </w:sdtPr>
      <w:sdtEndPr>
        <w:rPr>
          <w:b/>
          <w:bCs/>
          <w:noProof/>
        </w:rPr>
      </w:sdtEndPr>
      <w:sdtContent>
        <w:p w14:paraId="1B1CE35B" w14:textId="6B03DE63" w:rsidR="00DC483A" w:rsidRPr="00095A19" w:rsidRDefault="00DC483A">
          <w:pPr>
            <w:pStyle w:val="TOCHeading"/>
            <w:rPr>
              <w:rFonts w:ascii="Verdana" w:hAnsi="Verdana"/>
              <w:b/>
              <w:bCs/>
              <w:color w:val="auto"/>
              <w:sz w:val="22"/>
              <w:szCs w:val="22"/>
            </w:rPr>
          </w:pPr>
          <w:r w:rsidRPr="00095A19">
            <w:rPr>
              <w:rFonts w:ascii="Verdana" w:eastAsia="Verdana" w:hAnsi="Verdana" w:cs="Verdana"/>
              <w:b/>
              <w:color w:val="auto"/>
              <w:sz w:val="22"/>
              <w:szCs w:val="22"/>
              <w:lang w:val="cy-GB" w:bidi="cy-GB"/>
            </w:rPr>
            <w:t>Cynnwys</w:t>
          </w:r>
        </w:p>
        <w:p w14:paraId="3BD1B990" w14:textId="52C668AA" w:rsidR="009E686F" w:rsidRDefault="00DC483A">
          <w:pPr>
            <w:pStyle w:val="TOC1"/>
            <w:tabs>
              <w:tab w:val="left" w:pos="440"/>
              <w:tab w:val="right" w:leader="dot" w:pos="9016"/>
            </w:tabs>
            <w:rPr>
              <w:rFonts w:eastAsiaTheme="minorEastAsia"/>
              <w:noProof/>
              <w:lang w:val="en-GB" w:eastAsia="en-GB"/>
            </w:rPr>
          </w:pPr>
          <w:r w:rsidRPr="00095A19">
            <w:rPr>
              <w:rFonts w:ascii="Verdana" w:eastAsia="Verdana" w:hAnsi="Verdana" w:cs="Verdana"/>
              <w:lang w:bidi="cy-GB"/>
            </w:rPr>
            <w:fldChar w:fldCharType="begin"/>
          </w:r>
          <w:r w:rsidRPr="00095A19">
            <w:rPr>
              <w:rFonts w:ascii="Verdana" w:eastAsia="Verdana" w:hAnsi="Verdana" w:cs="Verdana"/>
              <w:lang w:bidi="cy-GB"/>
            </w:rPr>
            <w:instrText xml:space="preserve"> TOC \o "1-3" \h \z \u </w:instrText>
          </w:r>
          <w:r w:rsidRPr="00095A19">
            <w:rPr>
              <w:rFonts w:ascii="Verdana" w:eastAsia="Verdana" w:hAnsi="Verdana" w:cs="Verdana"/>
              <w:lang w:bidi="cy-GB"/>
            </w:rPr>
            <w:fldChar w:fldCharType="separate"/>
          </w:r>
          <w:hyperlink w:anchor="_Toc201157045" w:history="1">
            <w:r w:rsidR="009E686F" w:rsidRPr="00603E58">
              <w:rPr>
                <w:rStyle w:val="Hyperlink"/>
                <w:noProof/>
              </w:rPr>
              <w:t>1.</w:t>
            </w:r>
            <w:r w:rsidR="009E686F">
              <w:rPr>
                <w:rFonts w:eastAsiaTheme="minorEastAsia"/>
                <w:noProof/>
                <w:lang w:val="en-GB" w:eastAsia="en-GB"/>
              </w:rPr>
              <w:tab/>
            </w:r>
            <w:r w:rsidR="009E686F" w:rsidRPr="00603E58">
              <w:rPr>
                <w:rStyle w:val="Hyperlink"/>
                <w:noProof/>
                <w:lang w:bidi="cy-GB"/>
              </w:rPr>
              <w:t>Cyflwyniad</w:t>
            </w:r>
            <w:r w:rsidR="009E686F">
              <w:rPr>
                <w:noProof/>
                <w:webHidden/>
              </w:rPr>
              <w:tab/>
            </w:r>
            <w:r w:rsidR="009E686F">
              <w:rPr>
                <w:noProof/>
                <w:webHidden/>
              </w:rPr>
              <w:fldChar w:fldCharType="begin"/>
            </w:r>
            <w:r w:rsidR="009E686F">
              <w:rPr>
                <w:noProof/>
                <w:webHidden/>
              </w:rPr>
              <w:instrText xml:space="preserve"> PAGEREF _Toc201157045 \h </w:instrText>
            </w:r>
            <w:r w:rsidR="009E686F">
              <w:rPr>
                <w:noProof/>
                <w:webHidden/>
              </w:rPr>
            </w:r>
            <w:r w:rsidR="009E686F">
              <w:rPr>
                <w:noProof/>
                <w:webHidden/>
              </w:rPr>
              <w:fldChar w:fldCharType="separate"/>
            </w:r>
            <w:r w:rsidR="009E686F">
              <w:rPr>
                <w:noProof/>
                <w:webHidden/>
              </w:rPr>
              <w:t>4</w:t>
            </w:r>
            <w:r w:rsidR="009E686F">
              <w:rPr>
                <w:noProof/>
                <w:webHidden/>
              </w:rPr>
              <w:fldChar w:fldCharType="end"/>
            </w:r>
          </w:hyperlink>
        </w:p>
        <w:p w14:paraId="77C88E52" w14:textId="320D8EFB" w:rsidR="009E686F" w:rsidRDefault="009E686F">
          <w:pPr>
            <w:pStyle w:val="TOC1"/>
            <w:tabs>
              <w:tab w:val="left" w:pos="440"/>
              <w:tab w:val="right" w:leader="dot" w:pos="9016"/>
            </w:tabs>
            <w:rPr>
              <w:rFonts w:eastAsiaTheme="minorEastAsia"/>
              <w:noProof/>
              <w:lang w:val="en-GB" w:eastAsia="en-GB"/>
            </w:rPr>
          </w:pPr>
          <w:hyperlink w:anchor="_Toc201157046" w:history="1">
            <w:r w:rsidRPr="00603E58">
              <w:rPr>
                <w:rStyle w:val="Hyperlink"/>
                <w:noProof/>
              </w:rPr>
              <w:t>2.</w:t>
            </w:r>
            <w:r>
              <w:rPr>
                <w:rFonts w:eastAsiaTheme="minorEastAsia"/>
                <w:noProof/>
                <w:lang w:val="en-GB" w:eastAsia="en-GB"/>
              </w:rPr>
              <w:tab/>
            </w:r>
            <w:r w:rsidRPr="00603E58">
              <w:rPr>
                <w:rStyle w:val="Hyperlink"/>
                <w:noProof/>
                <w:lang w:bidi="cy-GB"/>
              </w:rPr>
              <w:t>Cyd-destun a Chefndir</w:t>
            </w:r>
            <w:r>
              <w:rPr>
                <w:noProof/>
                <w:webHidden/>
              </w:rPr>
              <w:tab/>
            </w:r>
            <w:r>
              <w:rPr>
                <w:noProof/>
                <w:webHidden/>
              </w:rPr>
              <w:fldChar w:fldCharType="begin"/>
            </w:r>
            <w:r>
              <w:rPr>
                <w:noProof/>
                <w:webHidden/>
              </w:rPr>
              <w:instrText xml:space="preserve"> PAGEREF _Toc201157046 \h </w:instrText>
            </w:r>
            <w:r>
              <w:rPr>
                <w:noProof/>
                <w:webHidden/>
              </w:rPr>
            </w:r>
            <w:r>
              <w:rPr>
                <w:noProof/>
                <w:webHidden/>
              </w:rPr>
              <w:fldChar w:fldCharType="separate"/>
            </w:r>
            <w:r>
              <w:rPr>
                <w:noProof/>
                <w:webHidden/>
              </w:rPr>
              <w:t>4</w:t>
            </w:r>
            <w:r>
              <w:rPr>
                <w:noProof/>
                <w:webHidden/>
              </w:rPr>
              <w:fldChar w:fldCharType="end"/>
            </w:r>
          </w:hyperlink>
        </w:p>
        <w:p w14:paraId="6408C4CA" w14:textId="6A4DCFD5" w:rsidR="009E686F" w:rsidRDefault="009E686F">
          <w:pPr>
            <w:pStyle w:val="TOC1"/>
            <w:tabs>
              <w:tab w:val="left" w:pos="440"/>
              <w:tab w:val="right" w:leader="dot" w:pos="9016"/>
            </w:tabs>
            <w:rPr>
              <w:rFonts w:eastAsiaTheme="minorEastAsia"/>
              <w:noProof/>
              <w:lang w:val="en-GB" w:eastAsia="en-GB"/>
            </w:rPr>
          </w:pPr>
          <w:hyperlink w:anchor="_Toc201157047" w:history="1">
            <w:r w:rsidRPr="00603E58">
              <w:rPr>
                <w:rStyle w:val="Hyperlink"/>
                <w:noProof/>
              </w:rPr>
              <w:t>3.</w:t>
            </w:r>
            <w:r>
              <w:rPr>
                <w:rFonts w:eastAsiaTheme="minorEastAsia"/>
                <w:noProof/>
                <w:lang w:val="en-GB" w:eastAsia="en-GB"/>
              </w:rPr>
              <w:tab/>
            </w:r>
            <w:r w:rsidRPr="00603E58">
              <w:rPr>
                <w:rStyle w:val="Hyperlink"/>
                <w:noProof/>
                <w:lang w:bidi="cy-GB"/>
              </w:rPr>
              <w:t>Nod</w:t>
            </w:r>
            <w:r>
              <w:rPr>
                <w:noProof/>
                <w:webHidden/>
              </w:rPr>
              <w:tab/>
            </w:r>
            <w:r>
              <w:rPr>
                <w:noProof/>
                <w:webHidden/>
              </w:rPr>
              <w:fldChar w:fldCharType="begin"/>
            </w:r>
            <w:r>
              <w:rPr>
                <w:noProof/>
                <w:webHidden/>
              </w:rPr>
              <w:instrText xml:space="preserve"> PAGEREF _Toc201157047 \h </w:instrText>
            </w:r>
            <w:r>
              <w:rPr>
                <w:noProof/>
                <w:webHidden/>
              </w:rPr>
            </w:r>
            <w:r>
              <w:rPr>
                <w:noProof/>
                <w:webHidden/>
              </w:rPr>
              <w:fldChar w:fldCharType="separate"/>
            </w:r>
            <w:r>
              <w:rPr>
                <w:noProof/>
                <w:webHidden/>
              </w:rPr>
              <w:t>5</w:t>
            </w:r>
            <w:r>
              <w:rPr>
                <w:noProof/>
                <w:webHidden/>
              </w:rPr>
              <w:fldChar w:fldCharType="end"/>
            </w:r>
          </w:hyperlink>
        </w:p>
        <w:p w14:paraId="3F7273E4" w14:textId="66665544" w:rsidR="009E686F" w:rsidRDefault="009E686F">
          <w:pPr>
            <w:pStyle w:val="TOC1"/>
            <w:tabs>
              <w:tab w:val="left" w:pos="440"/>
              <w:tab w:val="right" w:leader="dot" w:pos="9016"/>
            </w:tabs>
            <w:rPr>
              <w:rFonts w:eastAsiaTheme="minorEastAsia"/>
              <w:noProof/>
              <w:lang w:val="en-GB" w:eastAsia="en-GB"/>
            </w:rPr>
          </w:pPr>
          <w:hyperlink w:anchor="_Toc201157048" w:history="1">
            <w:r w:rsidRPr="00603E58">
              <w:rPr>
                <w:rStyle w:val="Hyperlink"/>
                <w:noProof/>
              </w:rPr>
              <w:t>4.</w:t>
            </w:r>
            <w:r>
              <w:rPr>
                <w:rFonts w:eastAsiaTheme="minorEastAsia"/>
                <w:noProof/>
                <w:lang w:val="en-GB" w:eastAsia="en-GB"/>
              </w:rPr>
              <w:tab/>
            </w:r>
            <w:r w:rsidRPr="00603E58">
              <w:rPr>
                <w:rStyle w:val="Hyperlink"/>
                <w:noProof/>
                <w:lang w:bidi="cy-GB"/>
              </w:rPr>
              <w:t>Amcan</w:t>
            </w:r>
            <w:r>
              <w:rPr>
                <w:noProof/>
                <w:webHidden/>
              </w:rPr>
              <w:tab/>
            </w:r>
            <w:r>
              <w:rPr>
                <w:noProof/>
                <w:webHidden/>
              </w:rPr>
              <w:fldChar w:fldCharType="begin"/>
            </w:r>
            <w:r>
              <w:rPr>
                <w:noProof/>
                <w:webHidden/>
              </w:rPr>
              <w:instrText xml:space="preserve"> PAGEREF _Toc201157048 \h </w:instrText>
            </w:r>
            <w:r>
              <w:rPr>
                <w:noProof/>
                <w:webHidden/>
              </w:rPr>
            </w:r>
            <w:r>
              <w:rPr>
                <w:noProof/>
                <w:webHidden/>
              </w:rPr>
              <w:fldChar w:fldCharType="separate"/>
            </w:r>
            <w:r>
              <w:rPr>
                <w:noProof/>
                <w:webHidden/>
              </w:rPr>
              <w:t>6</w:t>
            </w:r>
            <w:r>
              <w:rPr>
                <w:noProof/>
                <w:webHidden/>
              </w:rPr>
              <w:fldChar w:fldCharType="end"/>
            </w:r>
          </w:hyperlink>
        </w:p>
        <w:p w14:paraId="24D4CAFF" w14:textId="574A8033" w:rsidR="009E686F" w:rsidRDefault="009E686F">
          <w:pPr>
            <w:pStyle w:val="TOC1"/>
            <w:tabs>
              <w:tab w:val="left" w:pos="440"/>
              <w:tab w:val="right" w:leader="dot" w:pos="9016"/>
            </w:tabs>
            <w:rPr>
              <w:rFonts w:eastAsiaTheme="minorEastAsia"/>
              <w:noProof/>
              <w:lang w:val="en-GB" w:eastAsia="en-GB"/>
            </w:rPr>
          </w:pPr>
          <w:hyperlink w:anchor="_Toc201157049" w:history="1">
            <w:r w:rsidRPr="00603E58">
              <w:rPr>
                <w:rStyle w:val="Hyperlink"/>
                <w:rFonts w:cs="Arial"/>
                <w:noProof/>
              </w:rPr>
              <w:t>5.</w:t>
            </w:r>
            <w:r>
              <w:rPr>
                <w:rFonts w:eastAsiaTheme="minorEastAsia"/>
                <w:noProof/>
                <w:lang w:val="en-GB" w:eastAsia="en-GB"/>
              </w:rPr>
              <w:tab/>
            </w:r>
            <w:r w:rsidRPr="00603E58">
              <w:rPr>
                <w:rStyle w:val="Hyperlink"/>
                <w:rFonts w:cs="Arial"/>
                <w:noProof/>
                <w:lang w:bidi="cy-GB"/>
              </w:rPr>
              <w:t>Cwmpas</w:t>
            </w:r>
            <w:r>
              <w:rPr>
                <w:noProof/>
                <w:webHidden/>
              </w:rPr>
              <w:tab/>
            </w:r>
            <w:r>
              <w:rPr>
                <w:noProof/>
                <w:webHidden/>
              </w:rPr>
              <w:fldChar w:fldCharType="begin"/>
            </w:r>
            <w:r>
              <w:rPr>
                <w:noProof/>
                <w:webHidden/>
              </w:rPr>
              <w:instrText xml:space="preserve"> PAGEREF _Toc201157049 \h </w:instrText>
            </w:r>
            <w:r>
              <w:rPr>
                <w:noProof/>
                <w:webHidden/>
              </w:rPr>
            </w:r>
            <w:r>
              <w:rPr>
                <w:noProof/>
                <w:webHidden/>
              </w:rPr>
              <w:fldChar w:fldCharType="separate"/>
            </w:r>
            <w:r>
              <w:rPr>
                <w:noProof/>
                <w:webHidden/>
              </w:rPr>
              <w:t>6</w:t>
            </w:r>
            <w:r>
              <w:rPr>
                <w:noProof/>
                <w:webHidden/>
              </w:rPr>
              <w:fldChar w:fldCharType="end"/>
            </w:r>
          </w:hyperlink>
        </w:p>
        <w:p w14:paraId="127C51F6" w14:textId="59C310FB" w:rsidR="009E686F" w:rsidRDefault="009E686F">
          <w:pPr>
            <w:pStyle w:val="TOC1"/>
            <w:tabs>
              <w:tab w:val="left" w:pos="440"/>
              <w:tab w:val="right" w:leader="dot" w:pos="9016"/>
            </w:tabs>
            <w:rPr>
              <w:rFonts w:eastAsiaTheme="minorEastAsia"/>
              <w:noProof/>
              <w:lang w:val="en-GB" w:eastAsia="en-GB"/>
            </w:rPr>
          </w:pPr>
          <w:hyperlink w:anchor="_Toc201157050" w:history="1">
            <w:r w:rsidRPr="00603E58">
              <w:rPr>
                <w:rStyle w:val="Hyperlink"/>
                <w:rFonts w:cs="Arial"/>
                <w:noProof/>
              </w:rPr>
              <w:t>6.</w:t>
            </w:r>
            <w:r>
              <w:rPr>
                <w:rFonts w:eastAsiaTheme="minorEastAsia"/>
                <w:noProof/>
                <w:lang w:val="en-GB" w:eastAsia="en-GB"/>
              </w:rPr>
              <w:tab/>
            </w:r>
            <w:r w:rsidRPr="00603E58">
              <w:rPr>
                <w:rStyle w:val="Hyperlink"/>
                <w:rFonts w:cs="Arial"/>
                <w:noProof/>
                <w:lang w:bidi="cy-GB"/>
              </w:rPr>
              <w:t>Rolau a Chyfrifoldebau</w:t>
            </w:r>
            <w:r>
              <w:rPr>
                <w:noProof/>
                <w:webHidden/>
              </w:rPr>
              <w:tab/>
            </w:r>
            <w:r>
              <w:rPr>
                <w:noProof/>
                <w:webHidden/>
              </w:rPr>
              <w:fldChar w:fldCharType="begin"/>
            </w:r>
            <w:r>
              <w:rPr>
                <w:noProof/>
                <w:webHidden/>
              </w:rPr>
              <w:instrText xml:space="preserve"> PAGEREF _Toc201157050 \h </w:instrText>
            </w:r>
            <w:r>
              <w:rPr>
                <w:noProof/>
                <w:webHidden/>
              </w:rPr>
            </w:r>
            <w:r>
              <w:rPr>
                <w:noProof/>
                <w:webHidden/>
              </w:rPr>
              <w:fldChar w:fldCharType="separate"/>
            </w:r>
            <w:r>
              <w:rPr>
                <w:noProof/>
                <w:webHidden/>
              </w:rPr>
              <w:t>6</w:t>
            </w:r>
            <w:r>
              <w:rPr>
                <w:noProof/>
                <w:webHidden/>
              </w:rPr>
              <w:fldChar w:fldCharType="end"/>
            </w:r>
          </w:hyperlink>
        </w:p>
        <w:p w14:paraId="4660FC1F" w14:textId="411098BF" w:rsidR="009E686F" w:rsidRDefault="009E686F">
          <w:pPr>
            <w:pStyle w:val="TOC1"/>
            <w:tabs>
              <w:tab w:val="left" w:pos="440"/>
              <w:tab w:val="right" w:leader="dot" w:pos="9016"/>
            </w:tabs>
            <w:rPr>
              <w:rFonts w:eastAsiaTheme="minorEastAsia"/>
              <w:noProof/>
              <w:lang w:val="en-GB" w:eastAsia="en-GB"/>
            </w:rPr>
          </w:pPr>
          <w:hyperlink w:anchor="_Toc201157051" w:history="1">
            <w:r w:rsidRPr="00603E58">
              <w:rPr>
                <w:rStyle w:val="Hyperlink"/>
                <w:noProof/>
              </w:rPr>
              <w:t>7.</w:t>
            </w:r>
            <w:r>
              <w:rPr>
                <w:rFonts w:eastAsiaTheme="minorEastAsia"/>
                <w:noProof/>
                <w:lang w:val="en-GB" w:eastAsia="en-GB"/>
              </w:rPr>
              <w:tab/>
            </w:r>
            <w:r w:rsidRPr="00603E58">
              <w:rPr>
                <w:rStyle w:val="Hyperlink"/>
                <w:noProof/>
                <w:lang w:bidi="cy-GB"/>
              </w:rPr>
              <w:t>Cofrestr o Fuddiannau</w:t>
            </w:r>
            <w:r>
              <w:rPr>
                <w:noProof/>
                <w:webHidden/>
              </w:rPr>
              <w:tab/>
            </w:r>
            <w:r>
              <w:rPr>
                <w:noProof/>
                <w:webHidden/>
              </w:rPr>
              <w:fldChar w:fldCharType="begin"/>
            </w:r>
            <w:r>
              <w:rPr>
                <w:noProof/>
                <w:webHidden/>
              </w:rPr>
              <w:instrText xml:space="preserve"> PAGEREF _Toc201157051 \h </w:instrText>
            </w:r>
            <w:r>
              <w:rPr>
                <w:noProof/>
                <w:webHidden/>
              </w:rPr>
            </w:r>
            <w:r>
              <w:rPr>
                <w:noProof/>
                <w:webHidden/>
              </w:rPr>
              <w:fldChar w:fldCharType="separate"/>
            </w:r>
            <w:r>
              <w:rPr>
                <w:noProof/>
                <w:webHidden/>
              </w:rPr>
              <w:t>10</w:t>
            </w:r>
            <w:r>
              <w:rPr>
                <w:noProof/>
                <w:webHidden/>
              </w:rPr>
              <w:fldChar w:fldCharType="end"/>
            </w:r>
          </w:hyperlink>
        </w:p>
        <w:p w14:paraId="11B4FC1E" w14:textId="06F910BF" w:rsidR="009E686F" w:rsidRDefault="009E686F">
          <w:pPr>
            <w:pStyle w:val="TOC1"/>
            <w:tabs>
              <w:tab w:val="left" w:pos="440"/>
              <w:tab w:val="right" w:leader="dot" w:pos="9016"/>
            </w:tabs>
            <w:rPr>
              <w:rFonts w:eastAsiaTheme="minorEastAsia"/>
              <w:noProof/>
              <w:lang w:val="en-GB" w:eastAsia="en-GB"/>
            </w:rPr>
          </w:pPr>
          <w:hyperlink w:anchor="_Toc201157052" w:history="1">
            <w:r w:rsidRPr="00603E58">
              <w:rPr>
                <w:rStyle w:val="Hyperlink"/>
                <w:noProof/>
              </w:rPr>
              <w:t>8.</w:t>
            </w:r>
            <w:r>
              <w:rPr>
                <w:rFonts w:eastAsiaTheme="minorEastAsia"/>
                <w:noProof/>
                <w:lang w:val="en-GB" w:eastAsia="en-GB"/>
              </w:rPr>
              <w:tab/>
            </w:r>
            <w:r w:rsidRPr="00603E58">
              <w:rPr>
                <w:rStyle w:val="Hyperlink"/>
                <w:noProof/>
                <w:lang w:bidi="cy-GB"/>
              </w:rPr>
              <w:t>Datganiadau o Fuddiant mewn Cyfarfodydd</w:t>
            </w:r>
            <w:r>
              <w:rPr>
                <w:noProof/>
                <w:webHidden/>
              </w:rPr>
              <w:tab/>
            </w:r>
            <w:r>
              <w:rPr>
                <w:noProof/>
                <w:webHidden/>
              </w:rPr>
              <w:fldChar w:fldCharType="begin"/>
            </w:r>
            <w:r>
              <w:rPr>
                <w:noProof/>
                <w:webHidden/>
              </w:rPr>
              <w:instrText xml:space="preserve"> PAGEREF _Toc201157052 \h </w:instrText>
            </w:r>
            <w:r>
              <w:rPr>
                <w:noProof/>
                <w:webHidden/>
              </w:rPr>
            </w:r>
            <w:r>
              <w:rPr>
                <w:noProof/>
                <w:webHidden/>
              </w:rPr>
              <w:fldChar w:fldCharType="separate"/>
            </w:r>
            <w:r>
              <w:rPr>
                <w:noProof/>
                <w:webHidden/>
              </w:rPr>
              <w:t>10</w:t>
            </w:r>
            <w:r>
              <w:rPr>
                <w:noProof/>
                <w:webHidden/>
              </w:rPr>
              <w:fldChar w:fldCharType="end"/>
            </w:r>
          </w:hyperlink>
        </w:p>
        <w:p w14:paraId="6738CFFB" w14:textId="6491A7A6" w:rsidR="009E686F" w:rsidRDefault="009E686F">
          <w:pPr>
            <w:pStyle w:val="TOC1"/>
            <w:tabs>
              <w:tab w:val="left" w:pos="440"/>
              <w:tab w:val="right" w:leader="dot" w:pos="9016"/>
            </w:tabs>
            <w:rPr>
              <w:rFonts w:eastAsiaTheme="minorEastAsia"/>
              <w:noProof/>
              <w:lang w:val="en-GB" w:eastAsia="en-GB"/>
            </w:rPr>
          </w:pPr>
          <w:hyperlink w:anchor="_Toc201157053" w:history="1">
            <w:r w:rsidRPr="00603E58">
              <w:rPr>
                <w:rStyle w:val="Hyperlink"/>
                <w:noProof/>
              </w:rPr>
              <w:t>9.</w:t>
            </w:r>
            <w:r>
              <w:rPr>
                <w:rFonts w:eastAsiaTheme="minorEastAsia"/>
                <w:noProof/>
                <w:lang w:val="en-GB" w:eastAsia="en-GB"/>
              </w:rPr>
              <w:tab/>
            </w:r>
            <w:r w:rsidRPr="00603E58">
              <w:rPr>
                <w:rStyle w:val="Hyperlink"/>
                <w:noProof/>
                <w:lang w:bidi="cy-GB"/>
              </w:rPr>
              <w:t>Rhoddion, Lletygarwch a Nawdd</w:t>
            </w:r>
            <w:r>
              <w:rPr>
                <w:noProof/>
                <w:webHidden/>
              </w:rPr>
              <w:tab/>
            </w:r>
            <w:r>
              <w:rPr>
                <w:noProof/>
                <w:webHidden/>
              </w:rPr>
              <w:fldChar w:fldCharType="begin"/>
            </w:r>
            <w:r>
              <w:rPr>
                <w:noProof/>
                <w:webHidden/>
              </w:rPr>
              <w:instrText xml:space="preserve"> PAGEREF _Toc201157053 \h </w:instrText>
            </w:r>
            <w:r>
              <w:rPr>
                <w:noProof/>
                <w:webHidden/>
              </w:rPr>
            </w:r>
            <w:r>
              <w:rPr>
                <w:noProof/>
                <w:webHidden/>
              </w:rPr>
              <w:fldChar w:fldCharType="separate"/>
            </w:r>
            <w:r>
              <w:rPr>
                <w:noProof/>
                <w:webHidden/>
              </w:rPr>
              <w:t>11</w:t>
            </w:r>
            <w:r>
              <w:rPr>
                <w:noProof/>
                <w:webHidden/>
              </w:rPr>
              <w:fldChar w:fldCharType="end"/>
            </w:r>
          </w:hyperlink>
        </w:p>
        <w:p w14:paraId="098FBC29" w14:textId="578748D3" w:rsidR="009E686F" w:rsidRDefault="009E686F">
          <w:pPr>
            <w:pStyle w:val="TOC1"/>
            <w:tabs>
              <w:tab w:val="left" w:pos="660"/>
              <w:tab w:val="right" w:leader="dot" w:pos="9016"/>
            </w:tabs>
            <w:rPr>
              <w:rFonts w:eastAsiaTheme="minorEastAsia"/>
              <w:noProof/>
              <w:lang w:val="en-GB" w:eastAsia="en-GB"/>
            </w:rPr>
          </w:pPr>
          <w:hyperlink w:anchor="_Toc201157054" w:history="1">
            <w:r w:rsidRPr="00603E58">
              <w:rPr>
                <w:rStyle w:val="Hyperlink"/>
                <w:noProof/>
              </w:rPr>
              <w:t>10.0</w:t>
            </w:r>
            <w:r>
              <w:rPr>
                <w:rFonts w:eastAsiaTheme="minorEastAsia"/>
                <w:noProof/>
                <w:lang w:val="en-GB" w:eastAsia="en-GB"/>
              </w:rPr>
              <w:tab/>
            </w:r>
            <w:r w:rsidRPr="00603E58">
              <w:rPr>
                <w:rStyle w:val="Hyperlink"/>
                <w:noProof/>
                <w:lang w:bidi="cy-GB"/>
              </w:rPr>
              <w:t xml:space="preserve">Deddf Llwgrwobrwyo 2010 </w:t>
            </w:r>
            <w:r w:rsidRPr="00603E58">
              <w:rPr>
                <w:rStyle w:val="Hyperlink"/>
                <w:rFonts w:cs="Calibri"/>
                <w:noProof/>
                <w:lang w:bidi="cy-GB"/>
              </w:rPr>
              <w:t xml:space="preserve"> Daeth Deddf Llwgrwobrwyo 2010 i rym ar 1 Gorffennaf 2011. Diwygiodd gyfraith droseddol llwgrwobrwyo, gan ei gwneud hi'n haws mynd i'r afael â'r drosedd hon yn rhagweithiol yn y sectorau cyhoeddus a phreifat. Y bwriad yw ymateb i'r ystod eang iawn o ffyrdd y gellir cyflawni llwgrwobrwyo trwy ddarparu dedfrydau cadarn, mwy o bwerau dedfrydu, a phwerau awdurdodaeth eang. Yn fras, mae'r Ddeddf yn diffinio llwgrwobrwyo fel:</w:t>
            </w:r>
            <w:r>
              <w:rPr>
                <w:noProof/>
                <w:webHidden/>
              </w:rPr>
              <w:tab/>
            </w:r>
            <w:r>
              <w:rPr>
                <w:noProof/>
                <w:webHidden/>
              </w:rPr>
              <w:fldChar w:fldCharType="begin"/>
            </w:r>
            <w:r>
              <w:rPr>
                <w:noProof/>
                <w:webHidden/>
              </w:rPr>
              <w:instrText xml:space="preserve"> PAGEREF _Toc201157054 \h </w:instrText>
            </w:r>
            <w:r>
              <w:rPr>
                <w:noProof/>
                <w:webHidden/>
              </w:rPr>
            </w:r>
            <w:r>
              <w:rPr>
                <w:noProof/>
                <w:webHidden/>
              </w:rPr>
              <w:fldChar w:fldCharType="separate"/>
            </w:r>
            <w:r>
              <w:rPr>
                <w:noProof/>
                <w:webHidden/>
              </w:rPr>
              <w:t>17</w:t>
            </w:r>
            <w:r>
              <w:rPr>
                <w:noProof/>
                <w:webHidden/>
              </w:rPr>
              <w:fldChar w:fldCharType="end"/>
            </w:r>
          </w:hyperlink>
        </w:p>
        <w:p w14:paraId="6A321A8D" w14:textId="68DD2CA7" w:rsidR="009E686F" w:rsidRDefault="009E686F">
          <w:pPr>
            <w:pStyle w:val="TOC1"/>
            <w:tabs>
              <w:tab w:val="left" w:pos="660"/>
              <w:tab w:val="right" w:leader="dot" w:pos="9016"/>
            </w:tabs>
            <w:rPr>
              <w:rFonts w:eastAsiaTheme="minorEastAsia"/>
              <w:noProof/>
              <w:lang w:val="en-GB" w:eastAsia="en-GB"/>
            </w:rPr>
          </w:pPr>
          <w:hyperlink w:anchor="_Toc201157055" w:history="1">
            <w:r w:rsidRPr="00603E58">
              <w:rPr>
                <w:rStyle w:val="Hyperlink"/>
                <w:noProof/>
              </w:rPr>
              <w:t>11.0</w:t>
            </w:r>
            <w:r>
              <w:rPr>
                <w:rFonts w:eastAsiaTheme="minorEastAsia"/>
                <w:noProof/>
                <w:lang w:val="en-GB" w:eastAsia="en-GB"/>
              </w:rPr>
              <w:tab/>
            </w:r>
            <w:r w:rsidRPr="00603E58">
              <w:rPr>
                <w:rStyle w:val="Hyperlink"/>
                <w:noProof/>
                <w:lang w:bidi="cy-GB"/>
              </w:rPr>
              <w:t>Ymchwil, Datblygu ac Arloesi</w:t>
            </w:r>
            <w:r>
              <w:rPr>
                <w:noProof/>
                <w:webHidden/>
              </w:rPr>
              <w:tab/>
            </w:r>
            <w:r>
              <w:rPr>
                <w:noProof/>
                <w:webHidden/>
              </w:rPr>
              <w:fldChar w:fldCharType="begin"/>
            </w:r>
            <w:r>
              <w:rPr>
                <w:noProof/>
                <w:webHidden/>
              </w:rPr>
              <w:instrText xml:space="preserve"> PAGEREF _Toc201157055 \h </w:instrText>
            </w:r>
            <w:r>
              <w:rPr>
                <w:noProof/>
                <w:webHidden/>
              </w:rPr>
            </w:r>
            <w:r>
              <w:rPr>
                <w:noProof/>
                <w:webHidden/>
              </w:rPr>
              <w:fldChar w:fldCharType="separate"/>
            </w:r>
            <w:r>
              <w:rPr>
                <w:noProof/>
                <w:webHidden/>
              </w:rPr>
              <w:t>18</w:t>
            </w:r>
            <w:r>
              <w:rPr>
                <w:noProof/>
                <w:webHidden/>
              </w:rPr>
              <w:fldChar w:fldCharType="end"/>
            </w:r>
          </w:hyperlink>
        </w:p>
        <w:p w14:paraId="1F319321" w14:textId="4123E4E0" w:rsidR="009E686F" w:rsidRDefault="009E686F">
          <w:pPr>
            <w:pStyle w:val="TOC1"/>
            <w:tabs>
              <w:tab w:val="left" w:pos="660"/>
              <w:tab w:val="right" w:leader="dot" w:pos="9016"/>
            </w:tabs>
            <w:rPr>
              <w:rFonts w:eastAsiaTheme="minorEastAsia"/>
              <w:noProof/>
              <w:lang w:val="en-GB" w:eastAsia="en-GB"/>
            </w:rPr>
          </w:pPr>
          <w:hyperlink w:anchor="_Toc201157056" w:history="1">
            <w:r w:rsidRPr="00603E58">
              <w:rPr>
                <w:rStyle w:val="Hyperlink"/>
                <w:noProof/>
              </w:rPr>
              <w:t>12.0</w:t>
            </w:r>
            <w:r>
              <w:rPr>
                <w:rFonts w:eastAsiaTheme="minorEastAsia"/>
                <w:noProof/>
                <w:lang w:val="en-GB" w:eastAsia="en-GB"/>
              </w:rPr>
              <w:tab/>
            </w:r>
            <w:r w:rsidRPr="00603E58">
              <w:rPr>
                <w:rStyle w:val="Hyperlink"/>
                <w:noProof/>
                <w:lang w:bidi="cy-GB"/>
              </w:rPr>
              <w:t>Cronfeydd Elusennol</w:t>
            </w:r>
            <w:r>
              <w:rPr>
                <w:noProof/>
                <w:webHidden/>
              </w:rPr>
              <w:tab/>
            </w:r>
            <w:r>
              <w:rPr>
                <w:noProof/>
                <w:webHidden/>
              </w:rPr>
              <w:fldChar w:fldCharType="begin"/>
            </w:r>
            <w:r>
              <w:rPr>
                <w:noProof/>
                <w:webHidden/>
              </w:rPr>
              <w:instrText xml:space="preserve"> PAGEREF _Toc201157056 \h </w:instrText>
            </w:r>
            <w:r>
              <w:rPr>
                <w:noProof/>
                <w:webHidden/>
              </w:rPr>
            </w:r>
            <w:r>
              <w:rPr>
                <w:noProof/>
                <w:webHidden/>
              </w:rPr>
              <w:fldChar w:fldCharType="separate"/>
            </w:r>
            <w:r>
              <w:rPr>
                <w:noProof/>
                <w:webHidden/>
              </w:rPr>
              <w:t>18</w:t>
            </w:r>
            <w:r>
              <w:rPr>
                <w:noProof/>
                <w:webHidden/>
              </w:rPr>
              <w:fldChar w:fldCharType="end"/>
            </w:r>
          </w:hyperlink>
        </w:p>
        <w:p w14:paraId="4BE60EC9" w14:textId="504A412F" w:rsidR="009E686F" w:rsidRDefault="009E686F">
          <w:pPr>
            <w:pStyle w:val="TOC1"/>
            <w:tabs>
              <w:tab w:val="left" w:pos="660"/>
              <w:tab w:val="right" w:leader="dot" w:pos="9016"/>
            </w:tabs>
            <w:rPr>
              <w:rFonts w:eastAsiaTheme="minorEastAsia"/>
              <w:noProof/>
              <w:lang w:val="en-GB" w:eastAsia="en-GB"/>
            </w:rPr>
          </w:pPr>
          <w:hyperlink w:anchor="_Toc201157057" w:history="1">
            <w:r w:rsidRPr="00603E58">
              <w:rPr>
                <w:rStyle w:val="Hyperlink"/>
                <w:noProof/>
              </w:rPr>
              <w:t>13.0</w:t>
            </w:r>
            <w:r>
              <w:rPr>
                <w:rFonts w:eastAsiaTheme="minorEastAsia"/>
                <w:noProof/>
                <w:lang w:val="en-GB" w:eastAsia="en-GB"/>
              </w:rPr>
              <w:tab/>
            </w:r>
            <w:r w:rsidRPr="00603E58">
              <w:rPr>
                <w:rStyle w:val="Hyperlink"/>
                <w:noProof/>
                <w:lang w:bidi="cy-GB"/>
              </w:rPr>
              <w:t>Cyflogaeth Eilaidd a Chleifion Preifat</w:t>
            </w:r>
            <w:r>
              <w:rPr>
                <w:noProof/>
                <w:webHidden/>
              </w:rPr>
              <w:tab/>
            </w:r>
            <w:r>
              <w:rPr>
                <w:noProof/>
                <w:webHidden/>
              </w:rPr>
              <w:fldChar w:fldCharType="begin"/>
            </w:r>
            <w:r>
              <w:rPr>
                <w:noProof/>
                <w:webHidden/>
              </w:rPr>
              <w:instrText xml:space="preserve"> PAGEREF _Toc201157057 \h </w:instrText>
            </w:r>
            <w:r>
              <w:rPr>
                <w:noProof/>
                <w:webHidden/>
              </w:rPr>
            </w:r>
            <w:r>
              <w:rPr>
                <w:noProof/>
                <w:webHidden/>
              </w:rPr>
              <w:fldChar w:fldCharType="separate"/>
            </w:r>
            <w:r>
              <w:rPr>
                <w:noProof/>
                <w:webHidden/>
              </w:rPr>
              <w:t>19</w:t>
            </w:r>
            <w:r>
              <w:rPr>
                <w:noProof/>
                <w:webHidden/>
              </w:rPr>
              <w:fldChar w:fldCharType="end"/>
            </w:r>
          </w:hyperlink>
        </w:p>
        <w:p w14:paraId="53D21EE4" w14:textId="1CC3CEC3" w:rsidR="009E686F" w:rsidRDefault="009E686F">
          <w:pPr>
            <w:pStyle w:val="TOC1"/>
            <w:tabs>
              <w:tab w:val="left" w:pos="660"/>
              <w:tab w:val="right" w:leader="dot" w:pos="9016"/>
            </w:tabs>
            <w:rPr>
              <w:rFonts w:eastAsiaTheme="minorEastAsia"/>
              <w:noProof/>
              <w:lang w:val="en-GB" w:eastAsia="en-GB"/>
            </w:rPr>
          </w:pPr>
          <w:hyperlink w:anchor="_Toc201157058" w:history="1">
            <w:r w:rsidRPr="00603E58">
              <w:rPr>
                <w:rStyle w:val="Hyperlink"/>
                <w:noProof/>
              </w:rPr>
              <w:t>14.0</w:t>
            </w:r>
            <w:r>
              <w:rPr>
                <w:rFonts w:eastAsiaTheme="minorEastAsia"/>
                <w:noProof/>
                <w:lang w:val="en-GB" w:eastAsia="en-GB"/>
              </w:rPr>
              <w:tab/>
            </w:r>
            <w:r w:rsidRPr="00603E58">
              <w:rPr>
                <w:rStyle w:val="Hyperlink"/>
                <w:noProof/>
                <w:lang w:bidi="cy-GB"/>
              </w:rPr>
              <w:t>Methu â chadw at y Polisi Fframwaith Safonau Ymddygiad</w:t>
            </w:r>
            <w:r>
              <w:rPr>
                <w:noProof/>
                <w:webHidden/>
              </w:rPr>
              <w:tab/>
            </w:r>
            <w:r>
              <w:rPr>
                <w:noProof/>
                <w:webHidden/>
              </w:rPr>
              <w:fldChar w:fldCharType="begin"/>
            </w:r>
            <w:r>
              <w:rPr>
                <w:noProof/>
                <w:webHidden/>
              </w:rPr>
              <w:instrText xml:space="preserve"> PAGEREF _Toc201157058 \h </w:instrText>
            </w:r>
            <w:r>
              <w:rPr>
                <w:noProof/>
                <w:webHidden/>
              </w:rPr>
            </w:r>
            <w:r>
              <w:rPr>
                <w:noProof/>
                <w:webHidden/>
              </w:rPr>
              <w:fldChar w:fldCharType="separate"/>
            </w:r>
            <w:r>
              <w:rPr>
                <w:noProof/>
                <w:webHidden/>
              </w:rPr>
              <w:t>20</w:t>
            </w:r>
            <w:r>
              <w:rPr>
                <w:noProof/>
                <w:webHidden/>
              </w:rPr>
              <w:fldChar w:fldCharType="end"/>
            </w:r>
          </w:hyperlink>
        </w:p>
        <w:p w14:paraId="3EF803EB" w14:textId="55E091D5" w:rsidR="009E686F" w:rsidRDefault="009E686F">
          <w:pPr>
            <w:pStyle w:val="TOC1"/>
            <w:tabs>
              <w:tab w:val="left" w:pos="660"/>
              <w:tab w:val="right" w:leader="dot" w:pos="9016"/>
            </w:tabs>
            <w:rPr>
              <w:rFonts w:eastAsiaTheme="minorEastAsia"/>
              <w:noProof/>
              <w:lang w:val="en-GB" w:eastAsia="en-GB"/>
            </w:rPr>
          </w:pPr>
          <w:hyperlink w:anchor="_Toc201157059" w:history="1">
            <w:r w:rsidRPr="00603E58">
              <w:rPr>
                <w:rStyle w:val="Hyperlink"/>
                <w:noProof/>
              </w:rPr>
              <w:t>15.0</w:t>
            </w:r>
            <w:r>
              <w:rPr>
                <w:rFonts w:eastAsiaTheme="minorEastAsia"/>
                <w:noProof/>
                <w:lang w:val="en-GB" w:eastAsia="en-GB"/>
              </w:rPr>
              <w:tab/>
            </w:r>
            <w:r w:rsidRPr="00603E58">
              <w:rPr>
                <w:rStyle w:val="Hyperlink"/>
                <w:noProof/>
                <w:lang w:bidi="cy-GB"/>
              </w:rPr>
              <w:t>Cydraddoldeb, Amrywiaeth, Cynhwysiant a'r Gymraeg</w:t>
            </w:r>
            <w:r>
              <w:rPr>
                <w:noProof/>
                <w:webHidden/>
              </w:rPr>
              <w:tab/>
            </w:r>
            <w:r>
              <w:rPr>
                <w:noProof/>
                <w:webHidden/>
              </w:rPr>
              <w:fldChar w:fldCharType="begin"/>
            </w:r>
            <w:r>
              <w:rPr>
                <w:noProof/>
                <w:webHidden/>
              </w:rPr>
              <w:instrText xml:space="preserve"> PAGEREF _Toc201157059 \h </w:instrText>
            </w:r>
            <w:r>
              <w:rPr>
                <w:noProof/>
                <w:webHidden/>
              </w:rPr>
            </w:r>
            <w:r>
              <w:rPr>
                <w:noProof/>
                <w:webHidden/>
              </w:rPr>
              <w:fldChar w:fldCharType="separate"/>
            </w:r>
            <w:r>
              <w:rPr>
                <w:noProof/>
                <w:webHidden/>
              </w:rPr>
              <w:t>20</w:t>
            </w:r>
            <w:r>
              <w:rPr>
                <w:noProof/>
                <w:webHidden/>
              </w:rPr>
              <w:fldChar w:fldCharType="end"/>
            </w:r>
          </w:hyperlink>
        </w:p>
        <w:p w14:paraId="4BBB2836" w14:textId="1886577A" w:rsidR="009E686F" w:rsidRDefault="009E686F">
          <w:pPr>
            <w:pStyle w:val="TOC1"/>
            <w:tabs>
              <w:tab w:val="left" w:pos="660"/>
              <w:tab w:val="right" w:leader="dot" w:pos="9016"/>
            </w:tabs>
            <w:rPr>
              <w:rFonts w:eastAsiaTheme="minorEastAsia"/>
              <w:noProof/>
              <w:lang w:val="en-GB" w:eastAsia="en-GB"/>
            </w:rPr>
          </w:pPr>
          <w:hyperlink w:anchor="_Toc201157060" w:history="1">
            <w:r w:rsidRPr="00603E58">
              <w:rPr>
                <w:rStyle w:val="Hyperlink"/>
                <w:noProof/>
              </w:rPr>
              <w:t>16.0</w:t>
            </w:r>
            <w:r>
              <w:rPr>
                <w:rFonts w:eastAsiaTheme="minorEastAsia"/>
                <w:noProof/>
                <w:lang w:val="en-GB" w:eastAsia="en-GB"/>
              </w:rPr>
              <w:tab/>
            </w:r>
            <w:r w:rsidRPr="00603E58">
              <w:rPr>
                <w:rStyle w:val="Hyperlink"/>
                <w:noProof/>
                <w:lang w:bidi="cy-GB"/>
              </w:rPr>
              <w:t>Adnoddau</w:t>
            </w:r>
            <w:r>
              <w:rPr>
                <w:noProof/>
                <w:webHidden/>
              </w:rPr>
              <w:tab/>
            </w:r>
            <w:r>
              <w:rPr>
                <w:noProof/>
                <w:webHidden/>
              </w:rPr>
              <w:fldChar w:fldCharType="begin"/>
            </w:r>
            <w:r>
              <w:rPr>
                <w:noProof/>
                <w:webHidden/>
              </w:rPr>
              <w:instrText xml:space="preserve"> PAGEREF _Toc201157060 \h </w:instrText>
            </w:r>
            <w:r>
              <w:rPr>
                <w:noProof/>
                <w:webHidden/>
              </w:rPr>
            </w:r>
            <w:r>
              <w:rPr>
                <w:noProof/>
                <w:webHidden/>
              </w:rPr>
              <w:fldChar w:fldCharType="separate"/>
            </w:r>
            <w:r>
              <w:rPr>
                <w:noProof/>
                <w:webHidden/>
              </w:rPr>
              <w:t>21</w:t>
            </w:r>
            <w:r>
              <w:rPr>
                <w:noProof/>
                <w:webHidden/>
              </w:rPr>
              <w:fldChar w:fldCharType="end"/>
            </w:r>
          </w:hyperlink>
        </w:p>
        <w:p w14:paraId="66027149" w14:textId="68AF031E" w:rsidR="009E686F" w:rsidRDefault="009E686F">
          <w:pPr>
            <w:pStyle w:val="TOC1"/>
            <w:tabs>
              <w:tab w:val="left" w:pos="660"/>
              <w:tab w:val="right" w:leader="dot" w:pos="9016"/>
            </w:tabs>
            <w:rPr>
              <w:rFonts w:eastAsiaTheme="minorEastAsia"/>
              <w:noProof/>
              <w:lang w:val="en-GB" w:eastAsia="en-GB"/>
            </w:rPr>
          </w:pPr>
          <w:hyperlink w:anchor="_Toc201157061" w:history="1">
            <w:r w:rsidRPr="00603E58">
              <w:rPr>
                <w:rStyle w:val="Hyperlink"/>
                <w:noProof/>
              </w:rPr>
              <w:t>17.0</w:t>
            </w:r>
            <w:r>
              <w:rPr>
                <w:rFonts w:eastAsiaTheme="minorEastAsia"/>
                <w:noProof/>
                <w:lang w:val="en-GB" w:eastAsia="en-GB"/>
              </w:rPr>
              <w:tab/>
            </w:r>
            <w:r w:rsidRPr="00603E58">
              <w:rPr>
                <w:rStyle w:val="Hyperlink"/>
                <w:noProof/>
                <w:lang w:bidi="cy-GB"/>
              </w:rPr>
              <w:t>Hyfforddiant</w:t>
            </w:r>
            <w:r>
              <w:rPr>
                <w:noProof/>
                <w:webHidden/>
              </w:rPr>
              <w:tab/>
            </w:r>
            <w:r>
              <w:rPr>
                <w:noProof/>
                <w:webHidden/>
              </w:rPr>
              <w:fldChar w:fldCharType="begin"/>
            </w:r>
            <w:r>
              <w:rPr>
                <w:noProof/>
                <w:webHidden/>
              </w:rPr>
              <w:instrText xml:space="preserve"> PAGEREF _Toc201157061 \h </w:instrText>
            </w:r>
            <w:r>
              <w:rPr>
                <w:noProof/>
                <w:webHidden/>
              </w:rPr>
            </w:r>
            <w:r>
              <w:rPr>
                <w:noProof/>
                <w:webHidden/>
              </w:rPr>
              <w:fldChar w:fldCharType="separate"/>
            </w:r>
            <w:r>
              <w:rPr>
                <w:noProof/>
                <w:webHidden/>
              </w:rPr>
              <w:t>21</w:t>
            </w:r>
            <w:r>
              <w:rPr>
                <w:noProof/>
                <w:webHidden/>
              </w:rPr>
              <w:fldChar w:fldCharType="end"/>
            </w:r>
          </w:hyperlink>
        </w:p>
        <w:p w14:paraId="06C0FD47" w14:textId="0FA63EFC" w:rsidR="009E686F" w:rsidRDefault="009E686F">
          <w:pPr>
            <w:pStyle w:val="TOC1"/>
            <w:tabs>
              <w:tab w:val="left" w:pos="660"/>
              <w:tab w:val="right" w:leader="dot" w:pos="9016"/>
            </w:tabs>
            <w:rPr>
              <w:rFonts w:eastAsiaTheme="minorEastAsia"/>
              <w:noProof/>
              <w:lang w:val="en-GB" w:eastAsia="en-GB"/>
            </w:rPr>
          </w:pPr>
          <w:hyperlink w:anchor="_Toc201157062" w:history="1">
            <w:r w:rsidRPr="00603E58">
              <w:rPr>
                <w:rStyle w:val="Hyperlink"/>
                <w:noProof/>
              </w:rPr>
              <w:t>18.0</w:t>
            </w:r>
            <w:r>
              <w:rPr>
                <w:rFonts w:eastAsiaTheme="minorEastAsia"/>
                <w:noProof/>
                <w:lang w:val="en-GB" w:eastAsia="en-GB"/>
              </w:rPr>
              <w:tab/>
            </w:r>
            <w:r w:rsidRPr="00603E58">
              <w:rPr>
                <w:rStyle w:val="Hyperlink"/>
                <w:noProof/>
                <w:lang w:bidi="cy-GB"/>
              </w:rPr>
              <w:t>Gweithredu</w:t>
            </w:r>
            <w:r>
              <w:rPr>
                <w:noProof/>
                <w:webHidden/>
              </w:rPr>
              <w:tab/>
            </w:r>
            <w:r>
              <w:rPr>
                <w:noProof/>
                <w:webHidden/>
              </w:rPr>
              <w:fldChar w:fldCharType="begin"/>
            </w:r>
            <w:r>
              <w:rPr>
                <w:noProof/>
                <w:webHidden/>
              </w:rPr>
              <w:instrText xml:space="preserve"> PAGEREF _Toc201157062 \h </w:instrText>
            </w:r>
            <w:r>
              <w:rPr>
                <w:noProof/>
                <w:webHidden/>
              </w:rPr>
            </w:r>
            <w:r>
              <w:rPr>
                <w:noProof/>
                <w:webHidden/>
              </w:rPr>
              <w:fldChar w:fldCharType="separate"/>
            </w:r>
            <w:r>
              <w:rPr>
                <w:noProof/>
                <w:webHidden/>
              </w:rPr>
              <w:t>21</w:t>
            </w:r>
            <w:r>
              <w:rPr>
                <w:noProof/>
                <w:webHidden/>
              </w:rPr>
              <w:fldChar w:fldCharType="end"/>
            </w:r>
          </w:hyperlink>
        </w:p>
        <w:p w14:paraId="34C134A8" w14:textId="707126D9" w:rsidR="009E686F" w:rsidRDefault="009E686F">
          <w:pPr>
            <w:pStyle w:val="TOC1"/>
            <w:tabs>
              <w:tab w:val="left" w:pos="660"/>
              <w:tab w:val="right" w:leader="dot" w:pos="9016"/>
            </w:tabs>
            <w:rPr>
              <w:rFonts w:eastAsiaTheme="minorEastAsia"/>
              <w:noProof/>
              <w:lang w:val="en-GB" w:eastAsia="en-GB"/>
            </w:rPr>
          </w:pPr>
          <w:hyperlink w:anchor="_Toc201157063" w:history="1">
            <w:r w:rsidRPr="00603E58">
              <w:rPr>
                <w:rStyle w:val="Hyperlink"/>
                <w:noProof/>
              </w:rPr>
              <w:t>19.0</w:t>
            </w:r>
            <w:r>
              <w:rPr>
                <w:rFonts w:eastAsiaTheme="minorEastAsia"/>
                <w:noProof/>
                <w:lang w:val="en-GB" w:eastAsia="en-GB"/>
              </w:rPr>
              <w:tab/>
            </w:r>
            <w:r w:rsidRPr="00603E58">
              <w:rPr>
                <w:rStyle w:val="Hyperlink"/>
                <w:noProof/>
                <w:lang w:bidi="cy-GB"/>
              </w:rPr>
              <w:t>Archwilio a Monitro</w:t>
            </w:r>
            <w:r>
              <w:rPr>
                <w:noProof/>
                <w:webHidden/>
              </w:rPr>
              <w:tab/>
            </w:r>
            <w:r>
              <w:rPr>
                <w:noProof/>
                <w:webHidden/>
              </w:rPr>
              <w:fldChar w:fldCharType="begin"/>
            </w:r>
            <w:r>
              <w:rPr>
                <w:noProof/>
                <w:webHidden/>
              </w:rPr>
              <w:instrText xml:space="preserve"> PAGEREF _Toc201157063 \h </w:instrText>
            </w:r>
            <w:r>
              <w:rPr>
                <w:noProof/>
                <w:webHidden/>
              </w:rPr>
            </w:r>
            <w:r>
              <w:rPr>
                <w:noProof/>
                <w:webHidden/>
              </w:rPr>
              <w:fldChar w:fldCharType="separate"/>
            </w:r>
            <w:r>
              <w:rPr>
                <w:noProof/>
                <w:webHidden/>
              </w:rPr>
              <w:t>21</w:t>
            </w:r>
            <w:r>
              <w:rPr>
                <w:noProof/>
                <w:webHidden/>
              </w:rPr>
              <w:fldChar w:fldCharType="end"/>
            </w:r>
          </w:hyperlink>
        </w:p>
        <w:p w14:paraId="730DDCC8" w14:textId="15E7144A" w:rsidR="009E686F" w:rsidRDefault="009E686F">
          <w:pPr>
            <w:pStyle w:val="TOC1"/>
            <w:tabs>
              <w:tab w:val="left" w:pos="660"/>
              <w:tab w:val="right" w:leader="dot" w:pos="9016"/>
            </w:tabs>
            <w:rPr>
              <w:rFonts w:eastAsiaTheme="minorEastAsia"/>
              <w:noProof/>
              <w:lang w:val="en-GB" w:eastAsia="en-GB"/>
            </w:rPr>
          </w:pPr>
          <w:hyperlink w:anchor="_Toc201157064" w:history="1">
            <w:r w:rsidRPr="00603E58">
              <w:rPr>
                <w:rStyle w:val="Hyperlink"/>
                <w:noProof/>
              </w:rPr>
              <w:t>20.0</w:t>
            </w:r>
            <w:r>
              <w:rPr>
                <w:rFonts w:eastAsiaTheme="minorEastAsia"/>
                <w:noProof/>
                <w:lang w:val="en-GB" w:eastAsia="en-GB"/>
              </w:rPr>
              <w:tab/>
            </w:r>
            <w:r w:rsidRPr="00603E58">
              <w:rPr>
                <w:rStyle w:val="Hyperlink"/>
                <w:noProof/>
                <w:lang w:bidi="cy-GB"/>
              </w:rPr>
              <w:t>Cadw ac Archifo</w:t>
            </w:r>
            <w:r>
              <w:rPr>
                <w:noProof/>
                <w:webHidden/>
              </w:rPr>
              <w:tab/>
            </w:r>
            <w:r>
              <w:rPr>
                <w:noProof/>
                <w:webHidden/>
              </w:rPr>
              <w:fldChar w:fldCharType="begin"/>
            </w:r>
            <w:r>
              <w:rPr>
                <w:noProof/>
                <w:webHidden/>
              </w:rPr>
              <w:instrText xml:space="preserve"> PAGEREF _Toc201157064 \h </w:instrText>
            </w:r>
            <w:r>
              <w:rPr>
                <w:noProof/>
                <w:webHidden/>
              </w:rPr>
            </w:r>
            <w:r>
              <w:rPr>
                <w:noProof/>
                <w:webHidden/>
              </w:rPr>
              <w:fldChar w:fldCharType="separate"/>
            </w:r>
            <w:r>
              <w:rPr>
                <w:noProof/>
                <w:webHidden/>
              </w:rPr>
              <w:t>22</w:t>
            </w:r>
            <w:r>
              <w:rPr>
                <w:noProof/>
                <w:webHidden/>
              </w:rPr>
              <w:fldChar w:fldCharType="end"/>
            </w:r>
          </w:hyperlink>
        </w:p>
        <w:p w14:paraId="75DBD6FE" w14:textId="7EEDD037" w:rsidR="009E686F" w:rsidRDefault="009E686F">
          <w:pPr>
            <w:pStyle w:val="TOC1"/>
            <w:tabs>
              <w:tab w:val="left" w:pos="660"/>
              <w:tab w:val="right" w:leader="dot" w:pos="9016"/>
            </w:tabs>
            <w:rPr>
              <w:rFonts w:eastAsiaTheme="minorEastAsia"/>
              <w:noProof/>
              <w:lang w:val="en-GB" w:eastAsia="en-GB"/>
            </w:rPr>
          </w:pPr>
          <w:hyperlink w:anchor="_Toc201157065" w:history="1">
            <w:r w:rsidRPr="00603E58">
              <w:rPr>
                <w:rStyle w:val="Hyperlink"/>
                <w:noProof/>
              </w:rPr>
              <w:t>21.0</w:t>
            </w:r>
            <w:r>
              <w:rPr>
                <w:rFonts w:eastAsiaTheme="minorEastAsia"/>
                <w:noProof/>
                <w:lang w:val="en-GB" w:eastAsia="en-GB"/>
              </w:rPr>
              <w:tab/>
            </w:r>
            <w:r w:rsidRPr="00603E58">
              <w:rPr>
                <w:rStyle w:val="Hyperlink"/>
                <w:noProof/>
                <w:lang w:bidi="cy-GB"/>
              </w:rPr>
              <w:t>Dosbarthiad</w:t>
            </w:r>
            <w:r>
              <w:rPr>
                <w:noProof/>
                <w:webHidden/>
              </w:rPr>
              <w:tab/>
            </w:r>
            <w:r>
              <w:rPr>
                <w:noProof/>
                <w:webHidden/>
              </w:rPr>
              <w:fldChar w:fldCharType="begin"/>
            </w:r>
            <w:r>
              <w:rPr>
                <w:noProof/>
                <w:webHidden/>
              </w:rPr>
              <w:instrText xml:space="preserve"> PAGEREF _Toc201157065 \h </w:instrText>
            </w:r>
            <w:r>
              <w:rPr>
                <w:noProof/>
                <w:webHidden/>
              </w:rPr>
            </w:r>
            <w:r>
              <w:rPr>
                <w:noProof/>
                <w:webHidden/>
              </w:rPr>
              <w:fldChar w:fldCharType="separate"/>
            </w:r>
            <w:r>
              <w:rPr>
                <w:noProof/>
                <w:webHidden/>
              </w:rPr>
              <w:t>22</w:t>
            </w:r>
            <w:r>
              <w:rPr>
                <w:noProof/>
                <w:webHidden/>
              </w:rPr>
              <w:fldChar w:fldCharType="end"/>
            </w:r>
          </w:hyperlink>
        </w:p>
        <w:p w14:paraId="0DD3D5AC" w14:textId="74FCA472" w:rsidR="009E686F" w:rsidRDefault="009E686F">
          <w:pPr>
            <w:pStyle w:val="TOC1"/>
            <w:tabs>
              <w:tab w:val="left" w:pos="660"/>
              <w:tab w:val="right" w:leader="dot" w:pos="9016"/>
            </w:tabs>
            <w:rPr>
              <w:rFonts w:eastAsiaTheme="minorEastAsia"/>
              <w:noProof/>
              <w:lang w:val="en-GB" w:eastAsia="en-GB"/>
            </w:rPr>
          </w:pPr>
          <w:hyperlink w:anchor="_Toc201157066" w:history="1">
            <w:r w:rsidRPr="00603E58">
              <w:rPr>
                <w:rStyle w:val="Hyperlink"/>
                <w:noProof/>
              </w:rPr>
              <w:t>22.0</w:t>
            </w:r>
            <w:r>
              <w:rPr>
                <w:rFonts w:eastAsiaTheme="minorEastAsia"/>
                <w:noProof/>
                <w:lang w:val="en-GB" w:eastAsia="en-GB"/>
              </w:rPr>
              <w:tab/>
            </w:r>
            <w:r w:rsidRPr="00603E58">
              <w:rPr>
                <w:rStyle w:val="Hyperlink"/>
                <w:noProof/>
                <w:lang w:bidi="cy-GB"/>
              </w:rPr>
              <w:t>Adolygiad</w:t>
            </w:r>
            <w:r>
              <w:rPr>
                <w:noProof/>
                <w:webHidden/>
              </w:rPr>
              <w:tab/>
            </w:r>
            <w:r>
              <w:rPr>
                <w:noProof/>
                <w:webHidden/>
              </w:rPr>
              <w:fldChar w:fldCharType="begin"/>
            </w:r>
            <w:r>
              <w:rPr>
                <w:noProof/>
                <w:webHidden/>
              </w:rPr>
              <w:instrText xml:space="preserve"> PAGEREF _Toc201157066 \h </w:instrText>
            </w:r>
            <w:r>
              <w:rPr>
                <w:noProof/>
                <w:webHidden/>
              </w:rPr>
            </w:r>
            <w:r>
              <w:rPr>
                <w:noProof/>
                <w:webHidden/>
              </w:rPr>
              <w:fldChar w:fldCharType="separate"/>
            </w:r>
            <w:r>
              <w:rPr>
                <w:noProof/>
                <w:webHidden/>
              </w:rPr>
              <w:t>22</w:t>
            </w:r>
            <w:r>
              <w:rPr>
                <w:noProof/>
                <w:webHidden/>
              </w:rPr>
              <w:fldChar w:fldCharType="end"/>
            </w:r>
          </w:hyperlink>
        </w:p>
        <w:p w14:paraId="12B8E3A8" w14:textId="608DF2DE" w:rsidR="009E686F" w:rsidRDefault="009E686F">
          <w:pPr>
            <w:pStyle w:val="TOC1"/>
            <w:tabs>
              <w:tab w:val="left" w:pos="660"/>
              <w:tab w:val="right" w:leader="dot" w:pos="9016"/>
            </w:tabs>
            <w:rPr>
              <w:rFonts w:eastAsiaTheme="minorEastAsia"/>
              <w:noProof/>
              <w:lang w:val="en-GB" w:eastAsia="en-GB"/>
            </w:rPr>
          </w:pPr>
          <w:hyperlink w:anchor="_Toc201157067" w:history="1">
            <w:r w:rsidRPr="00603E58">
              <w:rPr>
                <w:rStyle w:val="Hyperlink"/>
                <w:noProof/>
              </w:rPr>
              <w:t>23.0</w:t>
            </w:r>
            <w:r>
              <w:rPr>
                <w:rFonts w:eastAsiaTheme="minorEastAsia"/>
                <w:noProof/>
                <w:lang w:val="en-GB" w:eastAsia="en-GB"/>
              </w:rPr>
              <w:tab/>
            </w:r>
            <w:r w:rsidRPr="00603E58">
              <w:rPr>
                <w:rStyle w:val="Hyperlink"/>
                <w:noProof/>
                <w:lang w:bidi="cy-GB"/>
              </w:rPr>
              <w:t>Rhagor o Wybodaeth</w:t>
            </w:r>
            <w:r>
              <w:rPr>
                <w:noProof/>
                <w:webHidden/>
              </w:rPr>
              <w:tab/>
            </w:r>
            <w:r>
              <w:rPr>
                <w:noProof/>
                <w:webHidden/>
              </w:rPr>
              <w:fldChar w:fldCharType="begin"/>
            </w:r>
            <w:r>
              <w:rPr>
                <w:noProof/>
                <w:webHidden/>
              </w:rPr>
              <w:instrText xml:space="preserve"> PAGEREF _Toc201157067 \h </w:instrText>
            </w:r>
            <w:r>
              <w:rPr>
                <w:noProof/>
                <w:webHidden/>
              </w:rPr>
            </w:r>
            <w:r>
              <w:rPr>
                <w:noProof/>
                <w:webHidden/>
              </w:rPr>
              <w:fldChar w:fldCharType="separate"/>
            </w:r>
            <w:r>
              <w:rPr>
                <w:noProof/>
                <w:webHidden/>
              </w:rPr>
              <w:t>22</w:t>
            </w:r>
            <w:r>
              <w:rPr>
                <w:noProof/>
                <w:webHidden/>
              </w:rPr>
              <w:fldChar w:fldCharType="end"/>
            </w:r>
          </w:hyperlink>
        </w:p>
        <w:p w14:paraId="5A025209" w14:textId="767CD5FF" w:rsidR="009E686F" w:rsidRDefault="009E686F">
          <w:pPr>
            <w:pStyle w:val="TOC1"/>
            <w:tabs>
              <w:tab w:val="left" w:pos="660"/>
              <w:tab w:val="right" w:leader="dot" w:pos="9016"/>
            </w:tabs>
            <w:rPr>
              <w:rFonts w:eastAsiaTheme="minorEastAsia"/>
              <w:noProof/>
              <w:lang w:val="en-GB" w:eastAsia="en-GB"/>
            </w:rPr>
          </w:pPr>
          <w:hyperlink w:anchor="_Toc201157068" w:history="1">
            <w:r w:rsidRPr="00603E58">
              <w:rPr>
                <w:rStyle w:val="Hyperlink"/>
                <w:noProof/>
              </w:rPr>
              <w:t>24.0</w:t>
            </w:r>
            <w:r>
              <w:rPr>
                <w:rFonts w:eastAsiaTheme="minorEastAsia"/>
                <w:noProof/>
                <w:lang w:val="en-GB" w:eastAsia="en-GB"/>
              </w:rPr>
              <w:tab/>
            </w:r>
            <w:r w:rsidRPr="00603E58">
              <w:rPr>
                <w:rStyle w:val="Hyperlink"/>
                <w:noProof/>
                <w:lang w:bidi="cy-GB"/>
              </w:rPr>
              <w:t>Gofynion Deddfwriaethol a Gofynion y GIG</w:t>
            </w:r>
            <w:r>
              <w:rPr>
                <w:noProof/>
                <w:webHidden/>
              </w:rPr>
              <w:tab/>
            </w:r>
            <w:r>
              <w:rPr>
                <w:noProof/>
                <w:webHidden/>
              </w:rPr>
              <w:fldChar w:fldCharType="begin"/>
            </w:r>
            <w:r>
              <w:rPr>
                <w:noProof/>
                <w:webHidden/>
              </w:rPr>
              <w:instrText xml:space="preserve"> PAGEREF _Toc201157068 \h </w:instrText>
            </w:r>
            <w:r>
              <w:rPr>
                <w:noProof/>
                <w:webHidden/>
              </w:rPr>
            </w:r>
            <w:r>
              <w:rPr>
                <w:noProof/>
                <w:webHidden/>
              </w:rPr>
              <w:fldChar w:fldCharType="separate"/>
            </w:r>
            <w:r>
              <w:rPr>
                <w:noProof/>
                <w:webHidden/>
              </w:rPr>
              <w:t>22</w:t>
            </w:r>
            <w:r>
              <w:rPr>
                <w:noProof/>
                <w:webHidden/>
              </w:rPr>
              <w:fldChar w:fldCharType="end"/>
            </w:r>
          </w:hyperlink>
        </w:p>
        <w:p w14:paraId="690535D9" w14:textId="26121157" w:rsidR="007F5152" w:rsidRPr="00F312EC" w:rsidRDefault="00DC483A" w:rsidP="00F312EC">
          <w:pPr>
            <w:sectPr w:rsidR="007F5152" w:rsidRPr="00F312EC" w:rsidSect="00CF2F77">
              <w:headerReference w:type="default" r:id="rId13"/>
              <w:footerReference w:type="default" r:id="rId14"/>
              <w:pgSz w:w="11906" w:h="16838" w:code="9"/>
              <w:pgMar w:top="1440" w:right="1440" w:bottom="1440" w:left="1440" w:header="708" w:footer="708" w:gutter="0"/>
              <w:cols w:space="708"/>
              <w:docGrid w:linePitch="360"/>
            </w:sectPr>
          </w:pPr>
          <w:r w:rsidRPr="00095A19">
            <w:rPr>
              <w:rFonts w:ascii="Verdana" w:eastAsia="Verdana" w:hAnsi="Verdana" w:cs="Verdana"/>
              <w:b/>
              <w:noProof/>
              <w:lang w:bidi="cy-GB"/>
            </w:rPr>
            <w:fldChar w:fldCharType="end"/>
          </w:r>
        </w:p>
      </w:sdtContent>
    </w:sdt>
    <w:p w14:paraId="5FF5216D" w14:textId="25C8DF7F" w:rsidR="00CA7C08" w:rsidRDefault="00F81D2C" w:rsidP="00F81D2C">
      <w:pPr>
        <w:pStyle w:val="Heading1"/>
        <w:numPr>
          <w:ilvl w:val="0"/>
          <w:numId w:val="4"/>
        </w:numPr>
      </w:pPr>
      <w:bookmarkStart w:id="1" w:name="_Toc201157045"/>
      <w:r w:rsidRPr="00F81D2C">
        <w:rPr>
          <w:lang w:bidi="cy-GB"/>
        </w:rPr>
        <w:lastRenderedPageBreak/>
        <w:t>Cyflwyniad</w:t>
      </w:r>
      <w:bookmarkEnd w:id="1"/>
    </w:p>
    <w:p w14:paraId="2632D34B" w14:textId="03AD8AA7" w:rsidR="00F81D2C" w:rsidRDefault="00F81D2C" w:rsidP="002B4AE9">
      <w:pPr>
        <w:pStyle w:val="NoSpacing"/>
      </w:pPr>
    </w:p>
    <w:p w14:paraId="3A983979" w14:textId="7CE1AA93" w:rsidR="002B4AE9" w:rsidRPr="002B4AE9" w:rsidRDefault="002B4AE9" w:rsidP="002B4AE9">
      <w:pPr>
        <w:pStyle w:val="ListParagraph"/>
        <w:numPr>
          <w:ilvl w:val="1"/>
          <w:numId w:val="4"/>
        </w:numPr>
        <w:jc w:val="both"/>
        <w:rPr>
          <w:rFonts w:ascii="Verdana" w:hAnsi="Verdana" w:cs="Arial"/>
        </w:rPr>
      </w:pPr>
      <w:r w:rsidRPr="002B4AE9">
        <w:rPr>
          <w:rFonts w:ascii="Verdana" w:eastAsia="Verdana" w:hAnsi="Verdana" w:cs="Tahoma"/>
          <w:lang w:bidi="cy-GB"/>
        </w:rPr>
        <w:t xml:space="preserve">Diben y Polisi hwn yw nodi ymrwymiad Bwrdd Iechyd Prifysgol Cwm Taf Morgannwg (BIP CTM) i sicrhau bod ei Gyflogeion ac Aelodau Annibynnol y Bwrdd yn ymarfer y safonau ymddygiad uchaf. Mae'r polisi hwn yn nodi'r disgwyliadau hynny ac yn darparu canllawiau ategol fel bod pob cyflogai ac Aelod Annibynnol o'r Bwrdd yn cael ei gefnogi i gyflawni'r gofyniad hwnnw. </w:t>
      </w:r>
    </w:p>
    <w:p w14:paraId="33ACDFAB" w14:textId="33BBFA0D" w:rsidR="002B4AE9" w:rsidRDefault="002B4AE9" w:rsidP="002B4AE9">
      <w:pPr>
        <w:pStyle w:val="Heading1"/>
        <w:numPr>
          <w:ilvl w:val="0"/>
          <w:numId w:val="4"/>
        </w:numPr>
      </w:pPr>
      <w:bookmarkStart w:id="2" w:name="_Toc201157046"/>
      <w:r>
        <w:rPr>
          <w:lang w:bidi="cy-GB"/>
        </w:rPr>
        <w:t>Cyd-destun a Chefndir</w:t>
      </w:r>
      <w:bookmarkEnd w:id="2"/>
    </w:p>
    <w:p w14:paraId="4D749C9D" w14:textId="0DA90F5A" w:rsidR="002B4AE9" w:rsidRDefault="002B4AE9" w:rsidP="002B4AE9">
      <w:pPr>
        <w:pStyle w:val="NoSpacing"/>
      </w:pPr>
    </w:p>
    <w:p w14:paraId="17C5CDF5" w14:textId="77777777" w:rsidR="002B4AE9" w:rsidRPr="002B4AE9" w:rsidRDefault="002B4AE9" w:rsidP="002B4AE9">
      <w:pPr>
        <w:ind w:left="720" w:hanging="720"/>
        <w:jc w:val="both"/>
        <w:rPr>
          <w:rFonts w:ascii="Verdana" w:hAnsi="Verdana"/>
        </w:rPr>
      </w:pPr>
      <w:r>
        <w:rPr>
          <w:rFonts w:ascii="Verdana" w:eastAsia="Verdana" w:hAnsi="Verdana" w:cs="Verdana"/>
          <w:lang w:bidi="cy-GB"/>
        </w:rPr>
        <w:t>2.1</w:t>
      </w:r>
      <w:r>
        <w:rPr>
          <w:rFonts w:ascii="Verdana" w:eastAsia="Verdana" w:hAnsi="Verdana" w:cs="Verdana"/>
          <w:lang w:bidi="cy-GB"/>
        </w:rPr>
        <w:tab/>
        <w:t xml:space="preserve">Mae </w:t>
      </w:r>
      <w:r>
        <w:rPr>
          <w:rFonts w:ascii="Verdana" w:eastAsia="Verdana" w:hAnsi="Verdana" w:cs="Verdana"/>
          <w:i/>
          <w:lang w:bidi="cy-GB"/>
        </w:rPr>
        <w:t xml:space="preserve">Egwyddorion Llywodraethiant sy'n Canolbwyntio ar y Dinesydd </w:t>
      </w:r>
      <w:r>
        <w:rPr>
          <w:rFonts w:ascii="Verdana" w:eastAsia="Verdana" w:hAnsi="Verdana" w:cs="Verdana"/>
          <w:lang w:bidi="cy-GB"/>
        </w:rPr>
        <w:t xml:space="preserve">Llywodraeth Cymru yn berthnasol i bob corff cyhoeddus yng Nghymru. Mae'r egwyddorion hyn yn integreiddio pob agwedd ar lywodraethiant ac yn ymgorffori'r gwerthoedd a'r safonau ymddygiad a ddisgwylir ar bob lefel o wasanaethau cyhoeddus yng Nghymru. </w:t>
      </w:r>
    </w:p>
    <w:p w14:paraId="7A8F13A9" w14:textId="35A6041A" w:rsidR="002B4AE9" w:rsidRPr="002B4AE9" w:rsidRDefault="002B4AE9" w:rsidP="002B4AE9">
      <w:pPr>
        <w:ind w:left="720"/>
        <w:jc w:val="both"/>
        <w:rPr>
          <w:rFonts w:ascii="Verdana" w:hAnsi="Verdana"/>
          <w:b/>
          <w:bCs/>
          <w:i/>
          <w:iCs/>
        </w:rPr>
      </w:pPr>
      <w:r w:rsidRPr="002B4AE9">
        <w:rPr>
          <w:rFonts w:ascii="Verdana" w:eastAsia="Verdana" w:hAnsi="Verdana" w:cs="Verdana"/>
          <w:b/>
          <w:i/>
          <w:lang w:bidi="cy-GB"/>
        </w:rPr>
        <w:t>”Mae gwerthoedd gwasanaeth cyhoeddus ac ymddygiad cysylltiedig yn ganolog i’r GIG yng Nghymru ac mae hynny’n hanfodol”</w:t>
      </w:r>
    </w:p>
    <w:p w14:paraId="521549B9" w14:textId="77777777" w:rsidR="002B4AE9" w:rsidRDefault="002B4AE9" w:rsidP="002B4AE9">
      <w:pPr>
        <w:ind w:left="720" w:hanging="720"/>
        <w:jc w:val="both"/>
        <w:rPr>
          <w:rFonts w:ascii="Verdana" w:hAnsi="Verdana"/>
        </w:rPr>
      </w:pPr>
      <w:r w:rsidRPr="002B4AE9">
        <w:rPr>
          <w:rFonts w:ascii="Verdana" w:eastAsia="Verdana" w:hAnsi="Verdana" w:cs="Verdana"/>
          <w:lang w:bidi="cy-GB"/>
        </w:rPr>
        <w:t>2.2</w:t>
      </w:r>
      <w:r w:rsidRPr="002B4AE9">
        <w:rPr>
          <w:rFonts w:ascii="Verdana" w:eastAsia="Verdana" w:hAnsi="Verdana" w:cs="Verdana"/>
          <w:lang w:bidi="cy-GB"/>
        </w:rPr>
        <w:tab/>
        <w:t xml:space="preserve">Mae BIPCTM wedi ymrwymo'n gryf i'r Bwrdd Iechyd gael ei ysgogi gan werth, wedi'i wreiddio yn egwyddorion Nolan a safonau uchel bywyd ac ymddygiad cyhoeddus, gan gynnwys bod yn agored, safonau gwasanaeth cwsmeriaid, amrywiaeth ac arweinyddiaeth ymgysylltiedig. </w:t>
      </w:r>
    </w:p>
    <w:p w14:paraId="17253531" w14:textId="77777777" w:rsidR="002B4AE9" w:rsidRDefault="002B4AE9" w:rsidP="002B4AE9">
      <w:pPr>
        <w:ind w:left="720" w:hanging="720"/>
        <w:jc w:val="both"/>
        <w:rPr>
          <w:rFonts w:ascii="Verdana" w:hAnsi="Verdana"/>
        </w:rPr>
      </w:pPr>
      <w:r>
        <w:rPr>
          <w:rFonts w:ascii="Verdana" w:eastAsia="Verdana" w:hAnsi="Verdana" w:cs="Verdana"/>
          <w:lang w:bidi="cy-GB"/>
        </w:rPr>
        <w:t>2.3</w:t>
      </w:r>
      <w:r>
        <w:rPr>
          <w:rFonts w:ascii="Verdana" w:eastAsia="Verdana" w:hAnsi="Verdana" w:cs="Verdana"/>
          <w:lang w:bidi="cy-GB"/>
        </w:rPr>
        <w:tab/>
        <w:t xml:space="preserve">Mae'r Bwrdd yn disgwyl i holl Aelodau Annibynnol a Chyflogeion y Bwrdd ymarfer safonau uchel o ymddygiad corfforaethol a phersonol, yn seiliedig ar y gydnabyddiaeth bod yn rhaid i anghenion cleifion ddod yn gyntaf. </w:t>
      </w:r>
    </w:p>
    <w:p w14:paraId="563F11CA" w14:textId="7DEE7C45" w:rsidR="002B4AE9" w:rsidRPr="002B4AE9" w:rsidRDefault="002B4AE9" w:rsidP="002B4AE9">
      <w:pPr>
        <w:ind w:left="720" w:hanging="720"/>
        <w:jc w:val="both"/>
        <w:rPr>
          <w:rFonts w:ascii="Verdana" w:hAnsi="Verdana"/>
        </w:rPr>
      </w:pPr>
      <w:r>
        <w:rPr>
          <w:rFonts w:ascii="Verdana" w:eastAsia="Verdana" w:hAnsi="Verdana" w:cs="Verdana"/>
          <w:lang w:bidi="cy-GB"/>
        </w:rPr>
        <w:t>2.4</w:t>
      </w:r>
      <w:r>
        <w:rPr>
          <w:rFonts w:ascii="Verdana" w:eastAsia="Verdana" w:hAnsi="Verdana" w:cs="Verdana"/>
          <w:lang w:bidi="cy-GB"/>
        </w:rPr>
        <w:tab/>
        <w:t xml:space="preserve">Mae'r "Saith Egwyddor Bywyd Cyhoeddus", neu "Egwyddorion Nolan" yn sail i'r gofynion Safonau Ymddygiad ar gyfer cyflogeion y Bwrdd Iechyd ac Aelodau Annibynnol y Bwrdd. Y rhain yw: </w:t>
      </w:r>
    </w:p>
    <w:p w14:paraId="5D7975A2" w14:textId="77777777" w:rsidR="002B4AE9" w:rsidRDefault="002B4AE9" w:rsidP="002B4AE9">
      <w:pPr>
        <w:numPr>
          <w:ilvl w:val="0"/>
          <w:numId w:val="6"/>
        </w:numPr>
        <w:ind w:left="1080"/>
        <w:jc w:val="both"/>
        <w:rPr>
          <w:rFonts w:ascii="Verdana" w:hAnsi="Verdana"/>
        </w:rPr>
      </w:pPr>
      <w:r w:rsidRPr="002B4AE9">
        <w:rPr>
          <w:rFonts w:ascii="Verdana" w:eastAsia="Verdana" w:hAnsi="Verdana" w:cs="Verdana"/>
          <w:b/>
          <w:lang w:bidi="cy-GB"/>
        </w:rPr>
        <w:t xml:space="preserve">Anhunanoldeb </w:t>
      </w:r>
      <w:r w:rsidRPr="002B4AE9">
        <w:rPr>
          <w:rFonts w:ascii="Verdana" w:eastAsia="Verdana" w:hAnsi="Verdana" w:cs="Verdana"/>
          <w:lang w:bidi="cy-GB"/>
        </w:rPr>
        <w:t>- Dylai unigolion weithredu er budd y cyhoedd yn unig. Ni ddylent weithredu er eu budd ariannol neu er rhyw fudd arall iddynt hwy eu hunain, eu teuluoedd na’u ffrindiau;</w:t>
      </w:r>
    </w:p>
    <w:p w14:paraId="745E61A9" w14:textId="247ABDDE" w:rsidR="002B4AE9" w:rsidRDefault="002B4AE9" w:rsidP="002B4AE9">
      <w:pPr>
        <w:numPr>
          <w:ilvl w:val="0"/>
          <w:numId w:val="6"/>
        </w:numPr>
        <w:ind w:left="1080"/>
        <w:jc w:val="both"/>
        <w:rPr>
          <w:rFonts w:ascii="Verdana" w:hAnsi="Verdana"/>
        </w:rPr>
      </w:pPr>
      <w:r w:rsidRPr="002B4AE9">
        <w:rPr>
          <w:rFonts w:ascii="Verdana" w:eastAsia="Verdana" w:hAnsi="Verdana" w:cs="Verdana"/>
          <w:b/>
          <w:lang w:bidi="cy-GB"/>
        </w:rPr>
        <w:t>Uniondeb</w:t>
      </w:r>
      <w:r w:rsidRPr="002B4AE9">
        <w:rPr>
          <w:rFonts w:ascii="Verdana" w:eastAsia="Verdana" w:hAnsi="Verdana" w:cs="Verdana"/>
          <w:lang w:bidi="cy-GB"/>
        </w:rPr>
        <w:t xml:space="preserve"> - Ni ddylai unigolion eu gosod eu hunain o dan ymrwymiad ariannol neu ymrwymiad arall i unigolion neu sefydliadau allanol a allai geisio dylanwadu arnyn nhw wrth iddyn nhw gyflawni eu dyletswyddau swyddogol;</w:t>
      </w:r>
    </w:p>
    <w:p w14:paraId="6203F11B" w14:textId="14FD735C" w:rsidR="002B4AE9" w:rsidRPr="002B4AE9" w:rsidRDefault="002B4AE9" w:rsidP="002B4AE9">
      <w:pPr>
        <w:numPr>
          <w:ilvl w:val="0"/>
          <w:numId w:val="6"/>
        </w:numPr>
        <w:tabs>
          <w:tab w:val="num" w:pos="360"/>
        </w:tabs>
        <w:ind w:left="1080"/>
        <w:jc w:val="both"/>
        <w:rPr>
          <w:rFonts w:ascii="Verdana" w:hAnsi="Verdana" w:cs="Arial"/>
          <w:color w:val="000000"/>
        </w:rPr>
      </w:pPr>
      <w:r w:rsidRPr="002B4AE9">
        <w:rPr>
          <w:rFonts w:ascii="Verdana" w:eastAsia="Verdana" w:hAnsi="Verdana" w:cs="Verdana"/>
          <w:b/>
          <w:lang w:bidi="cy-GB"/>
        </w:rPr>
        <w:t>Gwrthrychedd</w:t>
      </w:r>
      <w:r w:rsidRPr="002B4AE9">
        <w:rPr>
          <w:rFonts w:ascii="Verdana" w:eastAsia="Verdana" w:hAnsi="Verdana" w:cs="Verdana"/>
          <w:lang w:bidi="cy-GB"/>
        </w:rPr>
        <w:t xml:space="preserve"> - Wrth gynnal busnes cyhoeddus, gan gynnwys gwneud penodiadau cyhoeddus, dyfarnu contractau, neu argymell unigolion ar gyfer gwobrau a buddion, dylai unigolion wneud dewisiadau ar sail rhinwedd; </w:t>
      </w:r>
    </w:p>
    <w:p w14:paraId="23934AB5" w14:textId="2A79C9B8" w:rsidR="002B4AE9" w:rsidRPr="002B4AE9" w:rsidRDefault="002B4AE9" w:rsidP="002B4AE9">
      <w:pPr>
        <w:numPr>
          <w:ilvl w:val="0"/>
          <w:numId w:val="6"/>
        </w:numPr>
        <w:tabs>
          <w:tab w:val="num" w:pos="360"/>
        </w:tabs>
        <w:ind w:left="1080"/>
        <w:jc w:val="both"/>
        <w:rPr>
          <w:rFonts w:ascii="Verdana" w:hAnsi="Verdana"/>
        </w:rPr>
      </w:pPr>
      <w:r w:rsidRPr="002B4AE9">
        <w:rPr>
          <w:rFonts w:ascii="Verdana" w:eastAsia="Verdana" w:hAnsi="Verdana" w:cs="Verdana"/>
          <w:b/>
          <w:lang w:bidi="cy-GB"/>
        </w:rPr>
        <w:lastRenderedPageBreak/>
        <w:t xml:space="preserve">Atebolrwydd </w:t>
      </w:r>
      <w:r w:rsidRPr="002B4AE9">
        <w:rPr>
          <w:rFonts w:ascii="Verdana" w:eastAsia="Verdana" w:hAnsi="Verdana" w:cs="Verdana"/>
          <w:lang w:bidi="cy-GB"/>
        </w:rPr>
        <w:t>- Mae unigolion yn atebol i'r cyhoedd am eu penderfyniadau a'u gweithredoedd, a rhaid iddynt dderbyn unrhyw graffu a fo'n briodol i'w swyddi;</w:t>
      </w:r>
    </w:p>
    <w:p w14:paraId="447F8619" w14:textId="1D3C585C" w:rsidR="002B4AE9" w:rsidRPr="002B4AE9" w:rsidRDefault="002B4AE9" w:rsidP="002B4AE9">
      <w:pPr>
        <w:numPr>
          <w:ilvl w:val="0"/>
          <w:numId w:val="6"/>
        </w:numPr>
        <w:tabs>
          <w:tab w:val="num" w:pos="360"/>
        </w:tabs>
        <w:ind w:left="1080"/>
        <w:jc w:val="both"/>
        <w:rPr>
          <w:rFonts w:ascii="Verdana" w:hAnsi="Verdana"/>
        </w:rPr>
      </w:pPr>
      <w:r w:rsidRPr="002B4AE9">
        <w:rPr>
          <w:rFonts w:ascii="Verdana" w:eastAsia="Verdana" w:hAnsi="Verdana" w:cs="Verdana"/>
          <w:b/>
          <w:lang w:bidi="cy-GB"/>
        </w:rPr>
        <w:t xml:space="preserve">Bod yn agored </w:t>
      </w:r>
      <w:r w:rsidRPr="002B4AE9">
        <w:rPr>
          <w:rFonts w:ascii="Verdana" w:eastAsia="Verdana" w:hAnsi="Verdana" w:cs="Verdana"/>
          <w:lang w:bidi="cy-GB"/>
        </w:rPr>
        <w:t>- Dylai unigolion fod mor agored â phosibl ynglŷn â’r holl benderfyniadau a’r camau gweithredu maen nhw’n eu cymryd. Dylent roi rhesymau am eu penderfyniadau a dylen nhw ddim cyfyngu ar wybodaeth heblaw pan fo'n amlwg fod hynny er budd y cyhoedd;</w:t>
      </w:r>
    </w:p>
    <w:p w14:paraId="4CDE940A" w14:textId="0DD1333C" w:rsidR="002B4AE9" w:rsidRPr="002B4AE9" w:rsidRDefault="002B4AE9" w:rsidP="002B4AE9">
      <w:pPr>
        <w:numPr>
          <w:ilvl w:val="0"/>
          <w:numId w:val="6"/>
        </w:numPr>
        <w:tabs>
          <w:tab w:val="num" w:pos="360"/>
        </w:tabs>
        <w:ind w:left="1080"/>
        <w:jc w:val="both"/>
        <w:rPr>
          <w:rFonts w:ascii="Verdana" w:hAnsi="Verdana"/>
        </w:rPr>
      </w:pPr>
      <w:r w:rsidRPr="002B4AE9">
        <w:rPr>
          <w:rFonts w:ascii="Verdana" w:eastAsia="Verdana" w:hAnsi="Verdana" w:cs="Verdana"/>
          <w:b/>
          <w:lang w:bidi="cy-GB"/>
        </w:rPr>
        <w:t>Gonestrwydd -</w:t>
      </w:r>
      <w:r w:rsidRPr="002B4AE9">
        <w:rPr>
          <w:rFonts w:ascii="Verdana" w:eastAsia="Verdana" w:hAnsi="Verdana" w:cs="Verdana"/>
          <w:lang w:bidi="cy-GB"/>
        </w:rPr>
        <w:t xml:space="preserve"> Mae dyletswydd ar unigolion i ddatgan unrhyw fuddiannau preifat yn ymwneud â'u dyletswyddau cyhoeddus ac i gymryd camau i ddatrys unrhyw wrthdaro sy'n codi mewn ffordd sy'n diogelu buddiannau’r cyhoedd, ac;</w:t>
      </w:r>
    </w:p>
    <w:p w14:paraId="295B0A99" w14:textId="5AF4FFFE" w:rsidR="002B4AE9" w:rsidRDefault="002B4AE9" w:rsidP="002B4AE9">
      <w:pPr>
        <w:numPr>
          <w:ilvl w:val="0"/>
          <w:numId w:val="6"/>
        </w:numPr>
        <w:tabs>
          <w:tab w:val="num" w:pos="360"/>
        </w:tabs>
        <w:ind w:left="1080"/>
        <w:jc w:val="both"/>
        <w:rPr>
          <w:rFonts w:ascii="Verdana" w:hAnsi="Verdana"/>
        </w:rPr>
      </w:pPr>
      <w:r w:rsidRPr="002B4AE9">
        <w:rPr>
          <w:rFonts w:ascii="Verdana" w:eastAsia="Verdana" w:hAnsi="Verdana" w:cs="Verdana"/>
          <w:b/>
          <w:lang w:bidi="cy-GB"/>
        </w:rPr>
        <w:t xml:space="preserve">Arweinyddiaeth </w:t>
      </w:r>
      <w:r w:rsidRPr="002B4AE9">
        <w:rPr>
          <w:rFonts w:ascii="Verdana" w:eastAsia="Verdana" w:hAnsi="Verdana" w:cs="Verdana"/>
          <w:lang w:bidi="cy-GB"/>
        </w:rPr>
        <w:t xml:space="preserve">- Dylai unigolion hyrwyddo a chefnogi'r egwyddorion hyn trwy arweiniad a gosod esiampl dda i eraill. </w:t>
      </w:r>
    </w:p>
    <w:p w14:paraId="1A0D5F21" w14:textId="77777777" w:rsidR="002B4AE9" w:rsidRPr="00ED4FC2" w:rsidRDefault="002B4AE9" w:rsidP="002B4AE9">
      <w:pPr>
        <w:autoSpaceDE w:val="0"/>
        <w:autoSpaceDN w:val="0"/>
        <w:adjustRightInd w:val="0"/>
        <w:ind w:left="720" w:hanging="720"/>
        <w:jc w:val="both"/>
        <w:rPr>
          <w:rFonts w:ascii="Verdana" w:hAnsi="Verdana" w:cs="Arial"/>
          <w:color w:val="000000"/>
        </w:rPr>
      </w:pPr>
      <w:r>
        <w:rPr>
          <w:rFonts w:ascii="Verdana" w:eastAsia="Verdana" w:hAnsi="Verdana" w:cs="Verdana"/>
          <w:lang w:bidi="cy-GB"/>
        </w:rPr>
        <w:t>2.5</w:t>
      </w:r>
      <w:r>
        <w:rPr>
          <w:rFonts w:ascii="Verdana" w:eastAsia="Verdana" w:hAnsi="Verdana" w:cs="Verdana"/>
          <w:lang w:bidi="cy-GB"/>
        </w:rPr>
        <w:tab/>
        <w:t>Er mwyn cefnogi'r egwyddorion hyn, rhaid i Aelodau Annibynnol y Bwrdd a phob cyflogai fod yn ddiduedd ac yn onest yn y ffordd y maent yn cyflawni eu swyddogaethau o ddydd i ddydd. Rhaid iddynt fod y tu hwnt i amheuaeth bob amser. Gallan nhw gyflawni’r “Saith Egwyddor” uchod drwy wneud y canlynol:</w:t>
      </w:r>
    </w:p>
    <w:p w14:paraId="0E072924" w14:textId="7E69589F"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Sicrhau bod buddiannau cleifion yn parhau i fod yn hollbwysig;</w:t>
      </w:r>
    </w:p>
    <w:p w14:paraId="43C20DBD" w14:textId="2DA7477C"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Bod yn ddiduedd a gonest wrth gyflawni eu busnes swyddogol;</w:t>
      </w:r>
    </w:p>
    <w:p w14:paraId="0695E654" w14:textId="056E2CDA"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Defnyddio arian cyhoeddus er budd mwyaf y gwasanaeth a’r cleifion, gan geisio sicrhau gwerth am arian bob amser;</w:t>
      </w:r>
    </w:p>
    <w:p w14:paraId="3FB1CFC0" w14:textId="6EBB61A3"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Peidio â chymryd mantais o’u safle swyddogol er budd personol neu er budd teulu neu ffrindiau;</w:t>
      </w:r>
    </w:p>
    <w:p w14:paraId="237BCB2C" w14:textId="259D9E21"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Peidio â cheisio mantais na hyrwyddo busnesau preifat na buddiannau eraill wrth gyflawni dyletswyddau swyddogol, a;</w:t>
      </w:r>
    </w:p>
    <w:p w14:paraId="5F2E2954" w14:textId="77777777" w:rsidR="002B4AE9" w:rsidRPr="002B4AE9" w:rsidRDefault="002B4AE9" w:rsidP="002B4AE9">
      <w:pPr>
        <w:pStyle w:val="ListParagraph"/>
        <w:numPr>
          <w:ilvl w:val="0"/>
          <w:numId w:val="8"/>
        </w:numPr>
        <w:autoSpaceDE w:val="0"/>
        <w:autoSpaceDN w:val="0"/>
        <w:adjustRightInd w:val="0"/>
        <w:spacing w:after="0" w:line="240" w:lineRule="auto"/>
        <w:ind w:left="1080"/>
        <w:jc w:val="both"/>
        <w:rPr>
          <w:rFonts w:ascii="Verdana" w:hAnsi="Verdana" w:cs="Arial"/>
        </w:rPr>
      </w:pPr>
      <w:r w:rsidRPr="002B4AE9">
        <w:rPr>
          <w:rFonts w:ascii="Verdana" w:eastAsia="Verdana" w:hAnsi="Verdana" w:cs="Arial"/>
          <w:lang w:bidi="cy-GB"/>
        </w:rPr>
        <w:t xml:space="preserve">Pheidio â cheisio, na derbyn yn fwriadol, fuddiannau neu gyfraddau ffafriol yn gyfnewid am drafodion cyfrinachol gan gwmnïau maen nhw’n delio gyda nhw ar ran y Bwrdd Iechyd, neu wedi delio â nhw yn y gorffennol. </w:t>
      </w:r>
    </w:p>
    <w:p w14:paraId="26BF87D3" w14:textId="08F46D43" w:rsidR="002B4AE9" w:rsidRPr="002B4AE9" w:rsidRDefault="002B4AE9" w:rsidP="002B4AE9">
      <w:pPr>
        <w:ind w:left="360"/>
        <w:jc w:val="both"/>
        <w:rPr>
          <w:rFonts w:ascii="Verdana" w:hAnsi="Verdana"/>
        </w:rPr>
      </w:pPr>
    </w:p>
    <w:p w14:paraId="7CC1FB74" w14:textId="77777777" w:rsidR="002B4AE9" w:rsidRDefault="002B4AE9" w:rsidP="002B4AE9">
      <w:pPr>
        <w:autoSpaceDE w:val="0"/>
        <w:autoSpaceDN w:val="0"/>
        <w:adjustRightInd w:val="0"/>
        <w:ind w:left="720" w:hanging="720"/>
        <w:jc w:val="both"/>
        <w:rPr>
          <w:rFonts w:ascii="Verdana" w:hAnsi="Verdana" w:cs="Arial"/>
        </w:rPr>
      </w:pPr>
      <w:r>
        <w:rPr>
          <w:rFonts w:ascii="Verdana" w:eastAsia="Verdana" w:hAnsi="Verdana" w:cs="Verdana"/>
          <w:lang w:bidi="cy-GB"/>
        </w:rPr>
        <w:t>2.6</w:t>
      </w:r>
      <w:r>
        <w:rPr>
          <w:rFonts w:ascii="Verdana" w:eastAsia="Verdana" w:hAnsi="Verdana" w:cs="Verdana"/>
          <w:lang w:bidi="cy-GB"/>
        </w:rPr>
        <w:tab/>
        <w:t xml:space="preserve">Mae'r Polisi hwn yn ail-nodi ac yn adeiladu ar ddarpariaethau Rheolau Sefydlog BIPCTM. Mae'n ail-bwysleisio ymrwymiad y Bwrdd Iechyd i sicrhau ei fod yn gweithredu i'r safonau uchaf, rolau a chyfrifoldebau'r rhai a gyflogir gan y Bwrdd Iechyd a'r trefniadau ar gyfer sicrhau bod modd gwneud datganiadau. </w:t>
      </w:r>
    </w:p>
    <w:p w14:paraId="1FE2BBAA" w14:textId="6FECCA4A" w:rsidR="002B4AE9" w:rsidRDefault="00A1039F" w:rsidP="00A1039F">
      <w:pPr>
        <w:pStyle w:val="Heading1"/>
        <w:numPr>
          <w:ilvl w:val="0"/>
          <w:numId w:val="4"/>
        </w:numPr>
      </w:pPr>
      <w:bookmarkStart w:id="3" w:name="_Toc201157047"/>
      <w:r>
        <w:rPr>
          <w:lang w:bidi="cy-GB"/>
        </w:rPr>
        <w:t>Nod</w:t>
      </w:r>
      <w:bookmarkEnd w:id="3"/>
    </w:p>
    <w:p w14:paraId="6A1973C3" w14:textId="6D7AFBD8" w:rsidR="00A1039F" w:rsidRDefault="00A1039F" w:rsidP="00A1039F">
      <w:pPr>
        <w:pStyle w:val="NoSpacing"/>
      </w:pPr>
    </w:p>
    <w:p w14:paraId="374D9F69" w14:textId="77777777" w:rsidR="00A1039F" w:rsidRDefault="00A1039F" w:rsidP="00A1039F">
      <w:pPr>
        <w:autoSpaceDE w:val="0"/>
        <w:autoSpaceDN w:val="0"/>
        <w:adjustRightInd w:val="0"/>
        <w:ind w:left="720" w:hanging="720"/>
        <w:jc w:val="both"/>
        <w:rPr>
          <w:rFonts w:ascii="Verdana" w:hAnsi="Verdana" w:cs="Arial"/>
        </w:rPr>
      </w:pPr>
      <w:r w:rsidRPr="00A1039F">
        <w:rPr>
          <w:rFonts w:ascii="Verdana" w:eastAsia="Verdana" w:hAnsi="Verdana" w:cs="Arial"/>
          <w:lang w:bidi="cy-GB"/>
        </w:rPr>
        <w:t>3.1</w:t>
      </w:r>
      <w:r w:rsidRPr="00A1039F">
        <w:rPr>
          <w:rFonts w:ascii="Verdana" w:eastAsia="Verdana" w:hAnsi="Verdana" w:cs="Arial"/>
          <w:lang w:bidi="cy-GB"/>
        </w:rPr>
        <w:tab/>
        <w:t xml:space="preserve">Nod y Polisi hwn yw sicrhau bod trefniadau ar waith i gefnogi cyflogeion i weithredu mewn modd sy'n cynnal y Fframwaith Safonau Ymddygiad yn ogystal â nodi trefniadau penodol ar gyfer y datganiadau o fuddiannau </w:t>
      </w:r>
      <w:r w:rsidRPr="00A1039F">
        <w:rPr>
          <w:rFonts w:ascii="Verdana" w:eastAsia="Verdana" w:hAnsi="Verdana" w:cs="Arial"/>
          <w:lang w:bidi="cy-GB"/>
        </w:rPr>
        <w:lastRenderedPageBreak/>
        <w:t xml:space="preserve">priodol a derbyn / gwrthod a chofnodi cynigion Rhoddion, Lletygarwch neu Nawdd. Nod y Polisi hefyd yw sicrhau bod y cyhoedd yn sylwi ar ymddygiad y rhai sy'n gweithio yn y sector cyhoeddus fel y gellir gweld bod gan y Bwrdd Iechyd arfer rhagorol yn hyn o beth. </w:t>
      </w:r>
    </w:p>
    <w:p w14:paraId="0B194EFA" w14:textId="69927BF7" w:rsidR="00A1039F" w:rsidRDefault="00A1039F" w:rsidP="00A1039F">
      <w:pPr>
        <w:autoSpaceDE w:val="0"/>
        <w:autoSpaceDN w:val="0"/>
        <w:adjustRightInd w:val="0"/>
        <w:ind w:left="720" w:hanging="720"/>
        <w:jc w:val="both"/>
        <w:rPr>
          <w:rFonts w:ascii="Verdana" w:hAnsi="Verdana" w:cs="Arial"/>
        </w:rPr>
      </w:pPr>
      <w:r>
        <w:rPr>
          <w:rFonts w:ascii="Verdana" w:eastAsia="Verdana" w:hAnsi="Verdana" w:cs="Arial"/>
          <w:lang w:bidi="cy-GB"/>
        </w:rPr>
        <w:t>3.2</w:t>
      </w:r>
      <w:r>
        <w:rPr>
          <w:rFonts w:ascii="Verdana" w:eastAsia="Verdana" w:hAnsi="Verdana" w:cs="Arial"/>
          <w:lang w:bidi="cy-GB"/>
        </w:rPr>
        <w:tab/>
        <w:t>Mae BIPCTM wedi ymrwymo i sicrhau bod ei gyflogeion a'i Aelodau Annibynnol yn ymarfer y safonau ymddygiad uchaf. Mae'r polisi hwn yn nodi'r disgwyliadau hynny ac yn darparu canllawiau ategol fel bod pob cyflogai ac Aelod Annibynnol o'r Bwrdd yn cael ei gefnogi i gyflawni'r gofyniad hwn.</w:t>
      </w:r>
    </w:p>
    <w:p w14:paraId="0560B200" w14:textId="72E38D41" w:rsidR="00A1039F" w:rsidRPr="00A1039F" w:rsidRDefault="00A1039F" w:rsidP="00A1039F">
      <w:pPr>
        <w:pStyle w:val="Heading1"/>
        <w:numPr>
          <w:ilvl w:val="0"/>
          <w:numId w:val="4"/>
        </w:numPr>
      </w:pPr>
      <w:bookmarkStart w:id="4" w:name="_Toc201157048"/>
      <w:r w:rsidRPr="00A1039F">
        <w:rPr>
          <w:lang w:bidi="cy-GB"/>
        </w:rPr>
        <w:t>Amcan</w:t>
      </w:r>
      <w:bookmarkEnd w:id="4"/>
    </w:p>
    <w:p w14:paraId="221C7EEA" w14:textId="0311F369" w:rsidR="00A1039F" w:rsidRDefault="00A1039F" w:rsidP="00A1039F">
      <w:pPr>
        <w:pStyle w:val="NoSpacing"/>
      </w:pPr>
    </w:p>
    <w:p w14:paraId="2451F95A" w14:textId="6058C01A" w:rsidR="00A1039F" w:rsidRDefault="00A1039F" w:rsidP="001B1D97">
      <w:pPr>
        <w:pStyle w:val="ListParagraph"/>
        <w:numPr>
          <w:ilvl w:val="1"/>
          <w:numId w:val="4"/>
        </w:numPr>
        <w:autoSpaceDE w:val="0"/>
        <w:autoSpaceDN w:val="0"/>
        <w:adjustRightInd w:val="0"/>
        <w:jc w:val="both"/>
        <w:rPr>
          <w:rFonts w:ascii="Verdana" w:hAnsi="Verdana" w:cs="Arial"/>
        </w:rPr>
      </w:pPr>
      <w:r w:rsidRPr="001B1D97">
        <w:rPr>
          <w:rFonts w:ascii="Verdana" w:eastAsia="Verdana" w:hAnsi="Verdana" w:cs="Arial"/>
          <w:lang w:bidi="cy-GB"/>
        </w:rPr>
        <w:t>Amcan y Polisi hwn yw egluro cyfrifoldebau cymharol Unigolion / pwyllgorau wrth gyflawni'r Polisi hwn a chadw at y Fframwaith Safonau Ymddygiad.</w:t>
      </w:r>
    </w:p>
    <w:p w14:paraId="3FE8FDC7" w14:textId="3F5AACA7" w:rsidR="001B1D97" w:rsidRDefault="001B1D97" w:rsidP="001B1D97">
      <w:pPr>
        <w:pStyle w:val="Heading1"/>
        <w:numPr>
          <w:ilvl w:val="0"/>
          <w:numId w:val="4"/>
        </w:numPr>
        <w:rPr>
          <w:rFonts w:cs="Arial"/>
        </w:rPr>
      </w:pPr>
      <w:bookmarkStart w:id="5" w:name="_Toc201157049"/>
      <w:r>
        <w:rPr>
          <w:rFonts w:cs="Arial"/>
          <w:lang w:bidi="cy-GB"/>
        </w:rPr>
        <w:t>Cwmpas</w:t>
      </w:r>
      <w:bookmarkEnd w:id="5"/>
    </w:p>
    <w:p w14:paraId="149E5192" w14:textId="1B4CC4E9" w:rsidR="001B1D97" w:rsidRDefault="001B1D97" w:rsidP="001B1D97">
      <w:pPr>
        <w:pStyle w:val="NoSpacing"/>
      </w:pPr>
    </w:p>
    <w:p w14:paraId="26BAEA1D" w14:textId="16FD6BA5" w:rsidR="001B1D97" w:rsidRPr="00ED4FC2" w:rsidRDefault="001B1D97" w:rsidP="001B1D97">
      <w:pPr>
        <w:pStyle w:val="ListParagraph"/>
        <w:numPr>
          <w:ilvl w:val="1"/>
          <w:numId w:val="4"/>
        </w:numPr>
        <w:autoSpaceDE w:val="0"/>
        <w:autoSpaceDN w:val="0"/>
        <w:adjustRightInd w:val="0"/>
        <w:jc w:val="both"/>
        <w:rPr>
          <w:rFonts w:ascii="Verdana" w:hAnsi="Verdana" w:cs="Arial"/>
        </w:rPr>
      </w:pPr>
      <w:r w:rsidRPr="00ED4FC2">
        <w:rPr>
          <w:rFonts w:ascii="Verdana" w:eastAsia="Verdana" w:hAnsi="Verdana" w:cs="Arial"/>
          <w:lang w:bidi="cy-GB"/>
        </w:rPr>
        <w:t>Mae'r Polisi hwn yn berthnasol ar draws y Bwrdd Iechyd cyfan. Mae'n berthnasol i bob Cyflogai ac Aelod Bwrdd Annibynnol. Mae'r term "Cyflogai" yn cynnwys pawb sydd â chontract cyflogaeth neu gontract anrhydeddus gyda'r Bwrdd Iechyd.</w:t>
      </w:r>
    </w:p>
    <w:p w14:paraId="6B2ADC88" w14:textId="6BB4222A" w:rsidR="001B1D97" w:rsidRPr="001B1D97" w:rsidRDefault="001B1D97" w:rsidP="001B1D97">
      <w:pPr>
        <w:pStyle w:val="ListParagraph"/>
        <w:autoSpaceDE w:val="0"/>
        <w:autoSpaceDN w:val="0"/>
        <w:adjustRightInd w:val="0"/>
        <w:jc w:val="both"/>
        <w:rPr>
          <w:rFonts w:ascii="Verdana" w:hAnsi="Verdana" w:cs="Arial"/>
        </w:rPr>
      </w:pPr>
    </w:p>
    <w:p w14:paraId="6F228C2A" w14:textId="131768AB" w:rsidR="001B1D97" w:rsidRDefault="001B1D97" w:rsidP="001B1D97">
      <w:pPr>
        <w:pStyle w:val="ListParagraph"/>
        <w:numPr>
          <w:ilvl w:val="1"/>
          <w:numId w:val="4"/>
        </w:numPr>
        <w:autoSpaceDE w:val="0"/>
        <w:autoSpaceDN w:val="0"/>
        <w:adjustRightInd w:val="0"/>
        <w:jc w:val="both"/>
        <w:rPr>
          <w:rFonts w:ascii="Verdana" w:hAnsi="Verdana" w:cs="Arial"/>
        </w:rPr>
      </w:pPr>
      <w:r w:rsidRPr="001B1D97">
        <w:rPr>
          <w:rFonts w:ascii="Verdana" w:eastAsia="Verdana" w:hAnsi="Verdana" w:cs="Arial"/>
          <w:lang w:bidi="cy-GB"/>
        </w:rPr>
        <w:t>Dylai unrhyw gyfeiriad at y Bwrdd Iechyd yn y polisi hwn hefyd gael ei ddefnyddio ar gyfer unrhyw gyrff y mae BIPCTM yn eu lletya fel y Cyd-bwyllgor Comisiynu (CBC) a Rhaglen Academi Ddelweddu Genedlaethol Cymru.</w:t>
      </w:r>
    </w:p>
    <w:p w14:paraId="041725CB" w14:textId="635BDC72" w:rsidR="001B1D97" w:rsidRDefault="001B1D97" w:rsidP="001B1D97">
      <w:pPr>
        <w:pStyle w:val="Heading1"/>
        <w:numPr>
          <w:ilvl w:val="0"/>
          <w:numId w:val="4"/>
        </w:numPr>
        <w:rPr>
          <w:rFonts w:cs="Arial"/>
        </w:rPr>
      </w:pPr>
      <w:bookmarkStart w:id="6" w:name="_Toc201157050"/>
      <w:r>
        <w:rPr>
          <w:rFonts w:cs="Arial"/>
          <w:lang w:bidi="cy-GB"/>
        </w:rPr>
        <w:t>Rolau a Chyfrifoldebau</w:t>
      </w:r>
      <w:bookmarkEnd w:id="6"/>
    </w:p>
    <w:p w14:paraId="52E3E326" w14:textId="77777777" w:rsidR="00DC483A" w:rsidRPr="00DC483A" w:rsidRDefault="00DC483A" w:rsidP="00DC483A">
      <w:pPr>
        <w:pStyle w:val="ListParagraph"/>
        <w:autoSpaceDE w:val="0"/>
        <w:autoSpaceDN w:val="0"/>
        <w:adjustRightInd w:val="0"/>
        <w:jc w:val="both"/>
        <w:rPr>
          <w:rFonts w:ascii="Verdana" w:hAnsi="Verdana" w:cs="Arial"/>
        </w:rPr>
      </w:pPr>
    </w:p>
    <w:p w14:paraId="57369D5C" w14:textId="77777777" w:rsidR="00252BC9" w:rsidRDefault="00252BC9" w:rsidP="00252BC9">
      <w:pPr>
        <w:pStyle w:val="ListParagraph"/>
        <w:numPr>
          <w:ilvl w:val="1"/>
          <w:numId w:val="4"/>
        </w:numPr>
        <w:autoSpaceDE w:val="0"/>
        <w:autoSpaceDN w:val="0"/>
        <w:adjustRightInd w:val="0"/>
        <w:rPr>
          <w:rFonts w:ascii="Verdana" w:hAnsi="Verdana" w:cs="Arial"/>
          <w:bCs/>
        </w:rPr>
      </w:pPr>
      <w:r w:rsidRPr="00252BC9">
        <w:rPr>
          <w:rFonts w:ascii="Verdana" w:eastAsia="Verdana" w:hAnsi="Verdana" w:cs="Verdana"/>
          <w:b/>
          <w:lang w:bidi="cy-GB"/>
        </w:rPr>
        <w:t xml:space="preserve">Cadeirydd - </w:t>
      </w:r>
      <w:r w:rsidRPr="00252BC9">
        <w:rPr>
          <w:rFonts w:ascii="Verdana" w:eastAsia="Verdana" w:hAnsi="Verdana" w:cs="Verdana"/>
          <w:lang w:bidi="cy-GB"/>
        </w:rPr>
        <w:t xml:space="preserve">dylai'r Cadeirydd: </w:t>
      </w:r>
    </w:p>
    <w:p w14:paraId="5DEFCC1C" w14:textId="766E3252" w:rsid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Sicrhau bod Aelodau Annibynnol yn ymwybodol o'r gofynion a gynhwysir yn y Polisi hwn. </w:t>
      </w:r>
    </w:p>
    <w:p w14:paraId="4F9ECBC9"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color w:val="000000"/>
        </w:rPr>
      </w:pPr>
      <w:r w:rsidRPr="00252BC9">
        <w:rPr>
          <w:rFonts w:ascii="Verdana" w:eastAsia="Verdana" w:hAnsi="Verdana" w:cs="Arial"/>
          <w:lang w:bidi="cy-GB"/>
        </w:rPr>
        <w:t xml:space="preserve">Arwain trwy esiampl a sicrhau ei fod yn datgan unrhyw fuddiant perthnasol neu gynnig rhoddion, lletygarwch neu nawdd yn bersonol. </w:t>
      </w:r>
    </w:p>
    <w:p w14:paraId="6CA3A459" w14:textId="07E0A175"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color w:val="000000"/>
        </w:rPr>
      </w:pPr>
      <w:r w:rsidRPr="00252BC9">
        <w:rPr>
          <w:rFonts w:ascii="Verdana" w:eastAsia="Verdana" w:hAnsi="Verdana" w:cs="Arial"/>
          <w:color w:val="000000"/>
          <w:lang w:bidi="cy-GB"/>
        </w:rPr>
        <w:t xml:space="preserve">Cymeradwyo (neu beidio) derbyn rhoddion, lletygarwch a nawdd sydd wedi'u cynnig i Aelodau Annibynnol y Bwrdd </w:t>
      </w:r>
      <w:r w:rsidRPr="00252BC9">
        <w:rPr>
          <w:rFonts w:ascii="Verdana" w:eastAsia="Verdana" w:hAnsi="Verdana" w:cs="Arial"/>
          <w:b/>
          <w:color w:val="000000"/>
          <w:lang w:bidi="cy-GB"/>
        </w:rPr>
        <w:t xml:space="preserve">CYN </w:t>
      </w:r>
      <w:r w:rsidRPr="00252BC9">
        <w:rPr>
          <w:rFonts w:ascii="Verdana" w:eastAsia="Verdana" w:hAnsi="Verdana" w:cs="Arial"/>
          <w:color w:val="000000"/>
          <w:lang w:bidi="cy-GB"/>
        </w:rPr>
        <w:t xml:space="preserve">y digwyddiad. </w:t>
      </w:r>
    </w:p>
    <w:p w14:paraId="0840F936" w14:textId="77777777" w:rsidR="00252BC9" w:rsidRPr="00252BC9" w:rsidRDefault="00252BC9" w:rsidP="00252BC9">
      <w:pPr>
        <w:pStyle w:val="ListParagraph"/>
        <w:autoSpaceDE w:val="0"/>
        <w:autoSpaceDN w:val="0"/>
        <w:adjustRightInd w:val="0"/>
        <w:jc w:val="both"/>
        <w:rPr>
          <w:rFonts w:ascii="Verdana" w:hAnsi="Verdana" w:cs="Arial"/>
        </w:rPr>
      </w:pPr>
    </w:p>
    <w:p w14:paraId="2A49FA1D" w14:textId="3CAE81E0" w:rsidR="001B1D97" w:rsidRDefault="001B1D97" w:rsidP="00252BC9">
      <w:pPr>
        <w:pStyle w:val="ListParagraph"/>
        <w:numPr>
          <w:ilvl w:val="1"/>
          <w:numId w:val="4"/>
        </w:numPr>
        <w:autoSpaceDE w:val="0"/>
        <w:autoSpaceDN w:val="0"/>
        <w:adjustRightInd w:val="0"/>
        <w:jc w:val="both"/>
        <w:rPr>
          <w:rFonts w:ascii="Verdana" w:hAnsi="Verdana" w:cs="Arial"/>
        </w:rPr>
      </w:pPr>
      <w:r w:rsidRPr="00252BC9">
        <w:rPr>
          <w:rFonts w:ascii="Verdana" w:eastAsia="Verdana" w:hAnsi="Verdana" w:cs="Verdana"/>
          <w:b/>
          <w:lang w:bidi="cy-GB"/>
        </w:rPr>
        <w:t>Y Prif Weithredwr</w:t>
      </w:r>
      <w:r w:rsidRPr="00252BC9">
        <w:rPr>
          <w:rFonts w:ascii="Verdana" w:eastAsia="Verdana" w:hAnsi="Verdana" w:cs="Verdana"/>
          <w:lang w:bidi="cy-GB"/>
        </w:rPr>
        <w:t xml:space="preserve"> - yw'r "Swyddog Atebol" sydd â chyfrifoldeb cyffredinol am sicrhau bod y Bwrdd Iechyd yn gweithredu'n effeithlon, yn economaidd a chyda uniondeb. Bydd y Prif Weithredwr yn sicrhau bod fframwaith polisi wedi’i osod a bod trefniadau ar waith i gefnogi'r gwaith o gyflawni'r fframwaith hwnnw. </w:t>
      </w:r>
    </w:p>
    <w:p w14:paraId="7708B838" w14:textId="77777777" w:rsidR="00252BC9" w:rsidRDefault="00252BC9" w:rsidP="00252BC9">
      <w:pPr>
        <w:pStyle w:val="ListParagraph"/>
        <w:autoSpaceDE w:val="0"/>
        <w:autoSpaceDN w:val="0"/>
        <w:adjustRightInd w:val="0"/>
        <w:jc w:val="both"/>
        <w:rPr>
          <w:rFonts w:ascii="Verdana" w:hAnsi="Verdana" w:cs="Arial"/>
        </w:rPr>
      </w:pPr>
    </w:p>
    <w:p w14:paraId="4AF3F41F" w14:textId="3BAC3FE5" w:rsidR="00252BC9" w:rsidRPr="00252BC9" w:rsidRDefault="00252BC9" w:rsidP="00252BC9">
      <w:pPr>
        <w:pStyle w:val="ListParagraph"/>
        <w:numPr>
          <w:ilvl w:val="1"/>
          <w:numId w:val="4"/>
        </w:numPr>
        <w:autoSpaceDE w:val="0"/>
        <w:autoSpaceDN w:val="0"/>
        <w:adjustRightInd w:val="0"/>
        <w:rPr>
          <w:rFonts w:ascii="Verdana" w:hAnsi="Verdana" w:cs="Arial"/>
          <w:color w:val="000000"/>
        </w:rPr>
      </w:pPr>
      <w:r w:rsidRPr="00252BC9">
        <w:rPr>
          <w:rFonts w:ascii="Verdana" w:eastAsia="Verdana" w:hAnsi="Verdana" w:cs="Arial"/>
          <w:b/>
          <w:color w:val="000000"/>
          <w:lang w:bidi="cy-GB"/>
        </w:rPr>
        <w:t xml:space="preserve">Mae gan Gyfarwyddwyr Gweithredol gyfrifoldeb cyffredinol am eu meysydd </w:t>
      </w:r>
      <w:r w:rsidRPr="00252BC9">
        <w:rPr>
          <w:rFonts w:ascii="Verdana" w:eastAsia="Verdana" w:hAnsi="Verdana" w:cs="Arial"/>
          <w:color w:val="000000"/>
          <w:lang w:bidi="cy-GB"/>
        </w:rPr>
        <w:t>- a rhaid iddynt sicrhau:</w:t>
      </w:r>
    </w:p>
    <w:p w14:paraId="0AAC65D8"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lastRenderedPageBreak/>
        <w:t xml:space="preserve">Fod cyflogeion yn ymwybodol o'r gofynion a gynhwysir yn y Polisi hwn a'r Fframwaith Safonau Ymddygiad. </w:t>
      </w:r>
    </w:p>
    <w:p w14:paraId="2EA94816" w14:textId="77777777" w:rsidR="00252BC9" w:rsidRP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Arwain trwy esiampl a sicrhau ei fod yn datgan unrhyw fuddiant perthnasol neu gynnig rhoddion, lletygarwch neu nawdd yn bersonol. </w:t>
      </w:r>
    </w:p>
    <w:p w14:paraId="26F4CBAC" w14:textId="67FF36A9" w:rsidR="00252BC9" w:rsidRDefault="00252BC9" w:rsidP="00252BC9">
      <w:pPr>
        <w:pStyle w:val="ListParagraph"/>
        <w:numPr>
          <w:ilvl w:val="0"/>
          <w:numId w:val="14"/>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Cymeradwyaeth (neu beidio) derbyn rhoddion, lletygarwch a nawdd sydd wedi'u cynnig yn eu Cyfarwyddiaeth </w:t>
      </w:r>
      <w:r w:rsidRPr="00252BC9">
        <w:rPr>
          <w:rFonts w:ascii="Verdana" w:eastAsia="Verdana" w:hAnsi="Verdana" w:cs="Arial"/>
          <w:b/>
          <w:lang w:bidi="cy-GB"/>
        </w:rPr>
        <w:t>CYN</w:t>
      </w:r>
      <w:r w:rsidRPr="00252BC9">
        <w:rPr>
          <w:rFonts w:ascii="Verdana" w:eastAsia="Verdana" w:hAnsi="Verdana" w:cs="Arial"/>
          <w:lang w:bidi="cy-GB"/>
        </w:rPr>
        <w:t xml:space="preserve"> y digwyddiad.</w:t>
      </w:r>
    </w:p>
    <w:p w14:paraId="4ACBFDC2" w14:textId="77777777" w:rsidR="00252BC9" w:rsidRPr="00252BC9" w:rsidRDefault="00252BC9" w:rsidP="00252BC9">
      <w:pPr>
        <w:pStyle w:val="ListParagraph"/>
        <w:numPr>
          <w:ilvl w:val="1"/>
          <w:numId w:val="14"/>
        </w:numPr>
        <w:autoSpaceDE w:val="0"/>
        <w:autoSpaceDN w:val="0"/>
        <w:adjustRightInd w:val="0"/>
        <w:spacing w:after="0" w:line="240" w:lineRule="auto"/>
        <w:jc w:val="both"/>
        <w:rPr>
          <w:rFonts w:ascii="Verdana" w:hAnsi="Verdana" w:cs="Arial"/>
          <w:color w:val="000000"/>
        </w:rPr>
      </w:pPr>
      <w:r w:rsidRPr="00252BC9">
        <w:rPr>
          <w:rFonts w:ascii="Verdana" w:eastAsia="Verdana" w:hAnsi="Verdana" w:cs="Arial"/>
          <w:color w:val="000000"/>
          <w:lang w:bidi="cy-GB"/>
        </w:rPr>
        <w:t xml:space="preserve">Eu bod yn adolygu cynnwys y Cofrestrau Datganiadau o Fuddiant a Rhoddion, Lletygarwch a Nawdd yn flynyddol i gynorthwyo â dilysu cywirdeb yr wybodaeth a gynhwysir ynddo. </w:t>
      </w:r>
    </w:p>
    <w:p w14:paraId="4E27F780" w14:textId="1A449C84" w:rsidR="00252BC9" w:rsidRPr="00252BC9" w:rsidRDefault="00252BC9" w:rsidP="00252BC9">
      <w:pPr>
        <w:pStyle w:val="ListParagraph"/>
        <w:numPr>
          <w:ilvl w:val="1"/>
          <w:numId w:val="14"/>
        </w:numPr>
        <w:autoSpaceDE w:val="0"/>
        <w:autoSpaceDN w:val="0"/>
        <w:adjustRightInd w:val="0"/>
        <w:spacing w:after="0" w:line="240" w:lineRule="auto"/>
        <w:jc w:val="both"/>
        <w:rPr>
          <w:rFonts w:ascii="Verdana" w:hAnsi="Verdana" w:cs="Arial"/>
          <w:color w:val="000000"/>
        </w:rPr>
      </w:pPr>
      <w:r w:rsidRPr="00252BC9">
        <w:rPr>
          <w:rFonts w:ascii="Verdana" w:eastAsia="Verdana" w:hAnsi="Verdana" w:cs="Arial"/>
          <w:color w:val="000000"/>
          <w:lang w:bidi="cy-GB"/>
        </w:rPr>
        <w:t>Yn ystod cyfnodau o wyliau blynyddol ac absenoldeb hirdymor byddant yn sicrhau eu bod yn dirprwyo'r cyfrifoldebau i'w Cyfarwyddiaeth fel y bo'n briodol i Gyfarwyddwyr Clinigol, Rheolwyr neu’r Pennaeth Nyrsio neu Gyfarwyddwr Cynorthwyol.</w:t>
      </w:r>
    </w:p>
    <w:p w14:paraId="2733424E" w14:textId="77777777" w:rsidR="00252BC9" w:rsidRPr="00252BC9" w:rsidRDefault="00252BC9" w:rsidP="00252BC9">
      <w:pPr>
        <w:autoSpaceDE w:val="0"/>
        <w:autoSpaceDN w:val="0"/>
        <w:adjustRightInd w:val="0"/>
        <w:spacing w:after="0" w:line="240" w:lineRule="auto"/>
        <w:ind w:left="720"/>
        <w:jc w:val="both"/>
        <w:rPr>
          <w:rFonts w:ascii="Verdana" w:hAnsi="Verdana" w:cs="Arial"/>
        </w:rPr>
      </w:pPr>
    </w:p>
    <w:p w14:paraId="13A57CAD" w14:textId="7B137CAB" w:rsidR="00DC483A" w:rsidRPr="00ED4FC2" w:rsidRDefault="00DC483A" w:rsidP="00252BC9">
      <w:pPr>
        <w:pStyle w:val="ListParagraph"/>
        <w:autoSpaceDE w:val="0"/>
        <w:autoSpaceDN w:val="0"/>
        <w:adjustRightInd w:val="0"/>
        <w:spacing w:after="0" w:line="240" w:lineRule="auto"/>
        <w:ind w:hanging="720"/>
        <w:jc w:val="both"/>
        <w:rPr>
          <w:rFonts w:ascii="Verdana" w:hAnsi="Verdana" w:cs="Arial"/>
        </w:rPr>
      </w:pPr>
      <w:r w:rsidRPr="00DC483A">
        <w:rPr>
          <w:rFonts w:ascii="Verdana" w:eastAsia="Verdana" w:hAnsi="Verdana" w:cs="Arial"/>
          <w:lang w:bidi="cy-GB"/>
        </w:rPr>
        <w:t>6.4</w:t>
      </w:r>
      <w:r w:rsidRPr="00DC483A">
        <w:rPr>
          <w:rFonts w:ascii="Verdana" w:eastAsia="Verdana" w:hAnsi="Verdana" w:cs="Arial"/>
          <w:lang w:bidi="cy-GB"/>
        </w:rPr>
        <w:tab/>
      </w:r>
      <w:r w:rsidRPr="00DC483A">
        <w:rPr>
          <w:rFonts w:ascii="Verdana" w:eastAsia="Verdana" w:hAnsi="Verdana" w:cs="Arial"/>
          <w:b/>
          <w:lang w:bidi="cy-GB"/>
        </w:rPr>
        <w:t xml:space="preserve">Cyfarwyddwr Llywodraethu Corfforaethol / Ysgrifennydd y Bwrdd - </w:t>
      </w:r>
      <w:r w:rsidRPr="00DC483A">
        <w:rPr>
          <w:rFonts w:ascii="Verdana" w:eastAsia="Verdana" w:hAnsi="Verdana" w:cs="Arial"/>
          <w:lang w:bidi="cy-GB"/>
        </w:rPr>
        <w:t>Mae'r Cyfarwyddwr Llywodraethu Corfforaethol/Ysgrifennydd y Bwrdd wedi dirprwyo cyfrifoldeb am sicrhau bod y Bwrdd Iechyd yn cael cyngor a chefnogaeth gymwys ynghylch cynnwys a gweithredu’r Polisi hwn a'r Fframwaith Safonau Ymddygiad. Bydd yn sicrhau’r canlynol:</w:t>
      </w:r>
    </w:p>
    <w:p w14:paraId="0C340CCA" w14:textId="262D1595" w:rsid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eastAsia="Verdana" w:hAnsi="Verdana" w:cs="Arial"/>
          <w:lang w:bidi="cy-GB"/>
        </w:rPr>
        <w:t xml:space="preserve">Bod Cofrestr o Fuddiannau yn cael ei sefydlu a'i chynnal fel cofnod ffurfiol o fuddiannau a ddatganwyd gan Gyflogeion ac Aelodau Annibynnol y Bwrdd. Bydd y Gofrestr yn cynnwys manylion Cyfarwyddiaethau, buddiannau ariannol ac anariannol mewn sefydliadau a allai fod yn delio â'r GIG ac aelodaeth o bwyllgorau proffesiynol a chyrff trydydd sector. Lle bo hynny'n berthnasol, bydd hefyd yn cynnwys manylion buddiannau aelodau agos o'r teulu neu bartneriaid sifil. </w:t>
      </w:r>
    </w:p>
    <w:p w14:paraId="2AA1C022" w14:textId="77777777" w:rsidR="00DC483A" w:rsidRDefault="00DC483A" w:rsidP="00DC483A">
      <w:pPr>
        <w:pStyle w:val="ListParagraph"/>
        <w:autoSpaceDE w:val="0"/>
        <w:autoSpaceDN w:val="0"/>
        <w:adjustRightInd w:val="0"/>
        <w:spacing w:after="0" w:line="240" w:lineRule="auto"/>
        <w:ind w:left="1080"/>
        <w:jc w:val="both"/>
        <w:rPr>
          <w:rFonts w:ascii="Verdana" w:hAnsi="Verdana" w:cs="Arial"/>
        </w:rPr>
      </w:pPr>
    </w:p>
    <w:p w14:paraId="3845B89C" w14:textId="42B76CA9" w:rsid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eastAsia="Verdana" w:hAnsi="Verdana" w:cs="Arial"/>
          <w:lang w:bidi="cy-GB"/>
        </w:rPr>
        <w:t>Bod trefniadau ar waith i annog grwpiau penodol o Gyflogeion ac Aelodau Annibynnol o’r Bwrdd i lenwi Ffurflen Datganiad o Fuddiant ar gyflogaeth gychwynnol gyda'r Bwrdd Iechyd ac ar gyfnodau cyfnodol wedi hynny fel a ganlyn:</w:t>
      </w:r>
    </w:p>
    <w:p w14:paraId="11D05575" w14:textId="0A5DB727" w:rsidR="00DC483A" w:rsidRDefault="00DC483A" w:rsidP="00DC483A">
      <w:pPr>
        <w:pStyle w:val="ListParagraph"/>
        <w:numPr>
          <w:ilvl w:val="1"/>
          <w:numId w:val="11"/>
        </w:numPr>
        <w:autoSpaceDE w:val="0"/>
        <w:autoSpaceDN w:val="0"/>
        <w:adjustRightInd w:val="0"/>
        <w:spacing w:after="0" w:line="240" w:lineRule="auto"/>
        <w:jc w:val="both"/>
        <w:rPr>
          <w:rFonts w:ascii="Verdana" w:hAnsi="Verdana" w:cs="Arial"/>
        </w:rPr>
      </w:pPr>
      <w:r>
        <w:rPr>
          <w:rFonts w:ascii="Verdana" w:eastAsia="Verdana" w:hAnsi="Verdana" w:cs="Arial"/>
          <w:b/>
          <w:lang w:bidi="cy-GB"/>
        </w:rPr>
        <w:t xml:space="preserve">Aelodau'r Bwrdd a Chyfarwyddwyr Lefel Bwrdd – </w:t>
      </w:r>
      <w:r>
        <w:rPr>
          <w:rFonts w:ascii="Verdana" w:eastAsia="Verdana" w:hAnsi="Verdana" w:cs="Arial"/>
          <w:lang w:bidi="cy-GB"/>
        </w:rPr>
        <w:t xml:space="preserve">Yn flynyddol yn chwarter cyntaf y flwyddyn ariannol ar gyfer y cyfnod ariannol sydd i ddod. </w:t>
      </w:r>
    </w:p>
    <w:p w14:paraId="48480658" w14:textId="1AC6A89A" w:rsidR="00DC483A" w:rsidRPr="00DC483A" w:rsidRDefault="00DC483A" w:rsidP="00DC483A">
      <w:pPr>
        <w:pStyle w:val="ListParagraph"/>
        <w:numPr>
          <w:ilvl w:val="1"/>
          <w:numId w:val="11"/>
        </w:numPr>
        <w:autoSpaceDE w:val="0"/>
        <w:autoSpaceDN w:val="0"/>
        <w:adjustRightInd w:val="0"/>
        <w:spacing w:after="0" w:line="240" w:lineRule="auto"/>
        <w:jc w:val="both"/>
        <w:rPr>
          <w:rFonts w:ascii="Verdana" w:hAnsi="Verdana" w:cs="Arial"/>
        </w:rPr>
      </w:pPr>
      <w:r>
        <w:rPr>
          <w:rFonts w:ascii="Verdana" w:eastAsia="Verdana" w:hAnsi="Verdana" w:cs="Arial"/>
          <w:b/>
          <w:lang w:bidi="cy-GB"/>
        </w:rPr>
        <w:t xml:space="preserve">Ymgynghorwyr, Uwch Reolwyr Uchaf, Staff ym Mand 8d a 9 - </w:t>
      </w:r>
      <w:r>
        <w:rPr>
          <w:rFonts w:ascii="Verdana" w:eastAsia="Verdana" w:hAnsi="Verdana" w:cs="Arial"/>
          <w:lang w:bidi="cy-GB"/>
        </w:rPr>
        <w:t>Yn flynyddol yn chwarter cyntaf y flwyddyn ariannol ar gyfer y cyfnod ariannol sydd i ddod.</w:t>
      </w:r>
    </w:p>
    <w:p w14:paraId="35F0E006" w14:textId="77777777"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eastAsia="Verdana" w:hAnsi="Verdana" w:cs="Arial"/>
          <w:lang w:bidi="cy-GB"/>
        </w:rPr>
        <w:t xml:space="preserve">Y cynhelir Cofrestr o Roddion, Lletygarwch a Nawdd p'un ai y cânt eu derbyn neu’u gwrthod. </w:t>
      </w:r>
    </w:p>
    <w:p w14:paraId="74CF0CD6" w14:textId="77777777" w:rsidR="00DC483A" w:rsidRPr="00DC483A" w:rsidRDefault="00DC483A" w:rsidP="00DC483A">
      <w:pPr>
        <w:pStyle w:val="ListParagraph"/>
        <w:autoSpaceDE w:val="0"/>
        <w:autoSpaceDN w:val="0"/>
        <w:adjustRightInd w:val="0"/>
        <w:spacing w:after="0" w:line="240" w:lineRule="auto"/>
        <w:ind w:left="1080"/>
        <w:jc w:val="both"/>
        <w:rPr>
          <w:rFonts w:ascii="Verdana" w:hAnsi="Verdana" w:cs="Arial"/>
        </w:rPr>
      </w:pPr>
    </w:p>
    <w:p w14:paraId="462C5298" w14:textId="096AB697"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eastAsia="Verdana" w:hAnsi="Verdana" w:cs="Arial"/>
          <w:lang w:bidi="cy-GB"/>
        </w:rPr>
        <w:t xml:space="preserve">Bod gwybodaeth briodol o'r Cofrestrau Datganiadau o Fuddiannau a Rhoddion, Lletygarwch a Nawdd yn cael ei chyhoeddi ar wefan y Bwrdd Iechyd yn unol â gofynion Cynllun Cyhoeddi'r Ddeddf Rhyddid Gwybodaeth ac felly bydd gwybodaeth staff yn cael ei chyhoeddi ar y wefan, gan gynnwys fel rhan o'r adroddiad i'r Pwyllgor Archwilio, Risg a Sicrwydd yn flynyddol gan ddarparu sicrhau bod yn agored a thryloywder ar gyfer BIPCTM. </w:t>
      </w:r>
    </w:p>
    <w:p w14:paraId="2D697DF1" w14:textId="77777777" w:rsidR="00DC483A" w:rsidRPr="00DC483A" w:rsidRDefault="00DC483A" w:rsidP="00252BC9">
      <w:pPr>
        <w:pStyle w:val="ListParagraph"/>
        <w:autoSpaceDE w:val="0"/>
        <w:autoSpaceDN w:val="0"/>
        <w:adjustRightInd w:val="0"/>
        <w:spacing w:after="0" w:line="240" w:lineRule="auto"/>
        <w:ind w:left="1080"/>
        <w:jc w:val="both"/>
        <w:rPr>
          <w:rFonts w:ascii="Verdana" w:hAnsi="Verdana" w:cs="Arial"/>
        </w:rPr>
      </w:pPr>
    </w:p>
    <w:p w14:paraId="43114F88" w14:textId="191E4D20" w:rsidR="00DC483A" w:rsidRPr="00DC483A" w:rsidRDefault="00DC483A" w:rsidP="00DC483A">
      <w:pPr>
        <w:pStyle w:val="ListParagraph"/>
        <w:numPr>
          <w:ilvl w:val="0"/>
          <w:numId w:val="11"/>
        </w:numPr>
        <w:autoSpaceDE w:val="0"/>
        <w:autoSpaceDN w:val="0"/>
        <w:adjustRightInd w:val="0"/>
        <w:spacing w:after="0" w:line="240" w:lineRule="auto"/>
        <w:jc w:val="both"/>
        <w:rPr>
          <w:rFonts w:ascii="Verdana" w:hAnsi="Verdana" w:cs="Arial"/>
        </w:rPr>
      </w:pPr>
      <w:r w:rsidRPr="00DC483A">
        <w:rPr>
          <w:rFonts w:ascii="Verdana" w:eastAsia="Verdana" w:hAnsi="Verdana" w:cs="Arial"/>
          <w:lang w:bidi="cy-GB"/>
        </w:rPr>
        <w:lastRenderedPageBreak/>
        <w:t xml:space="preserve">Bydd adroddiadau sy'n manylu ar gynnwys y Cofrestrau Datganiadau o Fuddiannau a Rhoddion, Lletygarwch a Nawdd ac effeithiolrwydd y trefniadau sydd ar waith yn cael eu rhoi bob chwarter i'r Bwrdd Rheoli Gweithredol a'r Pwyllgor Archwilio, Risg a Sicrwydd. </w:t>
      </w:r>
    </w:p>
    <w:p w14:paraId="0A24EB1A" w14:textId="77777777" w:rsidR="00DC483A" w:rsidRPr="00DC483A" w:rsidRDefault="00DC483A" w:rsidP="00252BC9">
      <w:pPr>
        <w:pStyle w:val="ListParagraph"/>
        <w:autoSpaceDE w:val="0"/>
        <w:autoSpaceDN w:val="0"/>
        <w:adjustRightInd w:val="0"/>
        <w:spacing w:after="0" w:line="240" w:lineRule="auto"/>
        <w:ind w:left="1080"/>
        <w:jc w:val="both"/>
        <w:rPr>
          <w:rFonts w:ascii="Verdana" w:hAnsi="Verdana" w:cs="Arial"/>
        </w:rPr>
      </w:pPr>
    </w:p>
    <w:p w14:paraId="0E4E14A0" w14:textId="252BC3E0" w:rsidR="00252BC9" w:rsidRPr="00ED4FC2" w:rsidRDefault="00252BC9" w:rsidP="00252BC9">
      <w:pPr>
        <w:autoSpaceDE w:val="0"/>
        <w:autoSpaceDN w:val="0"/>
        <w:adjustRightInd w:val="0"/>
        <w:ind w:left="720" w:hanging="720"/>
        <w:jc w:val="both"/>
        <w:rPr>
          <w:rFonts w:ascii="Verdana" w:hAnsi="Verdana" w:cs="Arial"/>
          <w:color w:val="000000"/>
        </w:rPr>
      </w:pPr>
      <w:r>
        <w:rPr>
          <w:rFonts w:ascii="Verdana" w:eastAsia="Verdana" w:hAnsi="Verdana" w:cs="Arial"/>
          <w:b/>
          <w:color w:val="000000"/>
          <w:lang w:bidi="cy-GB"/>
        </w:rPr>
        <w:t>6.5</w:t>
      </w:r>
      <w:r>
        <w:rPr>
          <w:rFonts w:ascii="Verdana" w:eastAsia="Verdana" w:hAnsi="Verdana" w:cs="Arial"/>
          <w:b/>
          <w:color w:val="000000"/>
          <w:lang w:bidi="cy-GB"/>
        </w:rPr>
        <w:tab/>
        <w:t xml:space="preserve">Rheolwyr Llinell / Rheolwyr Adrannol - </w:t>
      </w:r>
      <w:r>
        <w:rPr>
          <w:rFonts w:ascii="Verdana" w:eastAsia="Verdana" w:hAnsi="Verdana" w:cs="Arial"/>
          <w:color w:val="000000"/>
          <w:lang w:bidi="cy-GB"/>
        </w:rPr>
        <w:t xml:space="preserve">Bydd Rheolwyr Llinell/Adrannol yn: </w:t>
      </w:r>
    </w:p>
    <w:p w14:paraId="34000096" w14:textId="20E75F00"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Sicrhau bod y polisi hwn a'r Fframwaith Safonau Ymddygiad yn cael eu dwyn i sylw Cyflogeion y maent yn gyfrifol amdanynt, a'u bod yn ymwybodol o'i oblygiadau i'w gwaith;</w:t>
      </w:r>
    </w:p>
    <w:p w14:paraId="070B6DB7" w14:textId="226847FE"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Sicrhau bod Cyflogeion yn ymwybodol o'r gofyniad i ddilyn a chydymffurfio â'r Fframwaith Polisi a Safonau Ymddygiad. Bydd y Fframwaith Safonau Ymddygiad yn cael ei drafod yn Adolygiadau Perfformiad Unigol, Arfarniadau Medddygon Ymgynghorol ac fel rhan o'r Adolygiadau Cynllun Swydd Meddygon Ymgynghorol fel y bo'n briodol;</w:t>
      </w:r>
    </w:p>
    <w:p w14:paraId="35357EAE"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Cefnogi eu Cyflogeion i weithredu’r Polisi a'r Fframwaith Safonau Ymddygiad, gan ofyn am gyngor gan y Cyfarwyddwr Llywodraethu Corfforaethol / Ysgrifennydd y Bwrdd os oes angen. </w:t>
      </w:r>
    </w:p>
    <w:p w14:paraId="44964ED5" w14:textId="77777777" w:rsidR="00252BC9" w:rsidRDefault="00252BC9" w:rsidP="00252BC9">
      <w:pPr>
        <w:pStyle w:val="NoSpacing"/>
      </w:pPr>
    </w:p>
    <w:p w14:paraId="63807986" w14:textId="4F2BB390" w:rsidR="00252BC9" w:rsidRPr="00ED4FC2" w:rsidRDefault="00252BC9" w:rsidP="00252BC9">
      <w:pPr>
        <w:autoSpaceDE w:val="0"/>
        <w:autoSpaceDN w:val="0"/>
        <w:adjustRightInd w:val="0"/>
        <w:ind w:left="720" w:hanging="720"/>
        <w:jc w:val="both"/>
        <w:rPr>
          <w:rFonts w:ascii="Verdana" w:hAnsi="Verdana" w:cs="Arial"/>
          <w:color w:val="000000"/>
        </w:rPr>
      </w:pPr>
      <w:r>
        <w:rPr>
          <w:rFonts w:ascii="Verdana" w:eastAsia="Verdana" w:hAnsi="Verdana" w:cs="Arial"/>
          <w:b/>
          <w:color w:val="000000"/>
          <w:lang w:bidi="cy-GB"/>
        </w:rPr>
        <w:t>6.6</w:t>
      </w:r>
      <w:r>
        <w:rPr>
          <w:rFonts w:ascii="Verdana" w:eastAsia="Verdana" w:hAnsi="Verdana" w:cs="Arial"/>
          <w:b/>
          <w:color w:val="000000"/>
          <w:lang w:bidi="cy-GB"/>
        </w:rPr>
        <w:tab/>
        <w:t xml:space="preserve">Cyflogeion ac Aelodau Annibynnol - </w:t>
      </w:r>
      <w:r>
        <w:rPr>
          <w:rFonts w:ascii="Verdana" w:eastAsia="Verdana" w:hAnsi="Verdana" w:cs="Arial"/>
          <w:color w:val="000000"/>
          <w:lang w:bidi="cy-GB"/>
        </w:rPr>
        <w:t>Bydd pob Cyflogai, gan gynnwys y rhai ar Gontractau Anrhydeddus, yn sicrhau:</w:t>
      </w:r>
    </w:p>
    <w:p w14:paraId="52C30456" w14:textId="23A50CA6"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Eu bod yn deall y Polisi hwn a'r Fframwaith Safonau Ymddygiad, gan ymgynghori â'u rheolwr llinell os oes angen eglurhad arnynt;</w:t>
      </w:r>
    </w:p>
    <w:p w14:paraId="38868D69" w14:textId="56496963"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Nad ydynt mewn sefyllfa lle gall eu buddiannau preifat a dyletswyddau'r GIG wrthdaro; </w:t>
      </w:r>
    </w:p>
    <w:p w14:paraId="1D4B0CE7" w14:textId="3AE62ACE" w:rsid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color w:val="000000"/>
        </w:rPr>
      </w:pPr>
      <w:r w:rsidRPr="00252BC9">
        <w:rPr>
          <w:rFonts w:ascii="Verdana" w:eastAsia="Verdana" w:hAnsi="Verdana" w:cs="Arial"/>
          <w:lang w:bidi="cy-GB"/>
        </w:rPr>
        <w:t>Eu bod yn datgan i'r Bwrdd Iechyd i'w gofnodi yn y Gofrestr o Fuddiannau unrhyw fuddiannau perthnasol:</w:t>
      </w:r>
    </w:p>
    <w:p w14:paraId="633ABC27"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Ar ddechrau cyflogaeth </w:t>
      </w:r>
    </w:p>
    <w:p w14:paraId="5F5113E2"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Pryd bynnag y mae buddiant newydd yn codi, ac</w:t>
      </w:r>
    </w:p>
    <w:p w14:paraId="4474BEA3" w14:textId="77777777" w:rsidR="00252BC9" w:rsidRPr="00252BC9" w:rsidRDefault="00252BC9" w:rsidP="00252BC9">
      <w:pPr>
        <w:pStyle w:val="ListParagraph"/>
        <w:numPr>
          <w:ilvl w:val="1"/>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Os gofynnir iddynt wneud hynny o bryd i'w gilydd gan y Bwrdd Iechyd. </w:t>
      </w:r>
    </w:p>
    <w:p w14:paraId="2FE53CD9" w14:textId="77777777" w:rsidR="00252BC9" w:rsidRPr="00ED4FC2" w:rsidRDefault="00252BC9" w:rsidP="00252BC9">
      <w:pPr>
        <w:autoSpaceDE w:val="0"/>
        <w:autoSpaceDN w:val="0"/>
        <w:adjustRightInd w:val="0"/>
        <w:ind w:firstLine="720"/>
        <w:jc w:val="both"/>
        <w:rPr>
          <w:rFonts w:ascii="Verdana" w:hAnsi="Verdana" w:cs="Arial"/>
          <w:color w:val="000000"/>
        </w:rPr>
      </w:pPr>
      <w:r w:rsidRPr="00ED4FC2">
        <w:rPr>
          <w:rFonts w:ascii="Verdana" w:eastAsia="Verdana" w:hAnsi="Verdana" w:cs="Arial"/>
          <w:i/>
          <w:color w:val="000000"/>
          <w:lang w:bidi="cy-GB"/>
        </w:rPr>
        <w:t>“</w:t>
      </w:r>
      <w:r w:rsidRPr="00ED4FC2">
        <w:rPr>
          <w:rFonts w:ascii="Verdana" w:eastAsia="Verdana" w:hAnsi="Verdana" w:cs="Arial"/>
          <w:color w:val="000000"/>
          <w:lang w:bidi="cy-GB"/>
        </w:rPr>
        <w:t xml:space="preserve">Bydd buddiannau perthnasol" yn cynnwys: - </w:t>
      </w:r>
    </w:p>
    <w:p w14:paraId="51E0E589" w14:textId="347CC966"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Swyddi cyfarwyddwr, gan gynnwys Cyfarwyddwyr Anweithredol mewn cwmnïau preifat neu CCCau, ar wahân i gwmnïau segur</w:t>
      </w:r>
    </w:p>
    <w:p w14:paraId="1AD8DF1E" w14:textId="62FEE97D"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Perchnogaeth neu berchnogaeth rannol o gwmnïau preifat, busnesau neu ymgyngoriaethau sy'n debygol neu o bosibl yn ceisio masnachu â’r Bwrdd Iechyd. Mae hyn yn cynnwys cyfranddaliadau, dyledebau neu hawliau lle mae cyfanswm y gwerth enwol yn £5,000 neu ganfed rhan o gyfanswm gwerth enwol cyfalaf cyfranddaliadau wedi’i ddyrodi y cwmni neu'r corff, pa un bynnag yw'r lleiaf</w:t>
      </w:r>
    </w:p>
    <w:p w14:paraId="13C6C67A"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Buddiant personol neu adrannol mewn unrhyw ran o'r diwydiant fferyllol / gofal iechyd y gellid ei ystyried yn cael dylanwad ar wneud penderfyniadau neu ar ddarparu cyngor i aelodau'r tîm </w:t>
      </w:r>
    </w:p>
    <w:p w14:paraId="0F475049"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Nawdd neu gyllid gan gyflenwr hysbys y GIG neu gwmni/is-gwmni cysylltiedig</w:t>
      </w:r>
    </w:p>
    <w:p w14:paraId="4B4B00D3"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lastRenderedPageBreak/>
        <w:t>Swydd o awdurdod mewn elusen neu gorff gwirfoddol ym maes iechyd a gofal cymdeithasol</w:t>
      </w:r>
    </w:p>
    <w:p w14:paraId="10BB0E4B"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Unrhyw gysylltiad arall â chorff gwirfoddol, statudol, elusennol neu breifat a allai greu cyfle posibl ar gyfer buddiannau sy’n gwrthdaro</w:t>
      </w:r>
    </w:p>
    <w:p w14:paraId="30B4219A" w14:textId="77777777" w:rsidR="00252BC9" w:rsidRPr="00252BC9" w:rsidRDefault="00252BC9" w:rsidP="00252BC9">
      <w:pPr>
        <w:pStyle w:val="ListParagraph"/>
        <w:numPr>
          <w:ilvl w:val="0"/>
          <w:numId w:val="11"/>
        </w:numPr>
        <w:autoSpaceDE w:val="0"/>
        <w:autoSpaceDN w:val="0"/>
        <w:adjustRightInd w:val="0"/>
        <w:spacing w:after="0" w:line="240" w:lineRule="auto"/>
        <w:jc w:val="both"/>
        <w:rPr>
          <w:rFonts w:ascii="Verdana" w:hAnsi="Verdana" w:cs="Arial"/>
        </w:rPr>
      </w:pPr>
      <w:r w:rsidRPr="00252BC9">
        <w:rPr>
          <w:rFonts w:ascii="Verdana" w:eastAsia="Verdana" w:hAnsi="Verdana" w:cs="Arial"/>
          <w:lang w:bidi="cy-GB"/>
        </w:rPr>
        <w:t xml:space="preserve">Cyflogaeth gan unrhyw gorff arall lle gallai fod gwrthdaro canfyddedig neu wirioneddol â dyletswyddau'r GIG. Mae hyn yn cynnwys ymgymryd ag ymarfer preifat. </w:t>
      </w:r>
    </w:p>
    <w:p w14:paraId="0AF584D7"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eastAsia="Verdana" w:hAnsi="Verdana" w:cs="Arial"/>
          <w:lang w:bidi="cy-GB"/>
        </w:rPr>
        <w:t xml:space="preserve">Hysbysu cleifion a'u perthnasau fel y bo'n briodol, wrth eu cyfeirio am driniaeth, archwiliad, neu unrhyw agwedd ar eu gofal os oes ganddynt fuddiant perthnasol mewn sefydliad y maent yn bwriadu cyfeirio claf ato. Rhaid cofnodi'n briodol y ffaith bod y claf wedi cael ei hysbysu. </w:t>
      </w:r>
    </w:p>
    <w:p w14:paraId="7FD9B9ED" w14:textId="72EC6BCD"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eastAsia="Verdana" w:hAnsi="Verdana" w:cs="Arial"/>
          <w:lang w:bidi="cy-GB"/>
        </w:rPr>
        <w:t xml:space="preserve">Datgan unrhyw fuddiant perthnasol ar lafar pan fydd posibilrwydd o wrthdaro yn codi e.e. yng nghyfarfodydd Bwrdd, Pwyllgor y Bwrdd neu Is-bwyllgor y Bwrdd, yn ystod prosesau caffael. </w:t>
      </w:r>
    </w:p>
    <w:p w14:paraId="53BE08D4"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eastAsia="Verdana" w:hAnsi="Verdana" w:cs="Arial"/>
          <w:lang w:bidi="cy-GB"/>
        </w:rPr>
        <w:t xml:space="preserve">Datgan i'r Bwrdd Iechyd i'w gofnodi yn y Gofrestr Rhoddion, Lletygarwch a Nawdd unrhyw gynnig o rodd, lletygarwch neu nawdd y mae angen ei gofnodi. </w:t>
      </w:r>
    </w:p>
    <w:p w14:paraId="1E636C30"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eastAsia="Verdana" w:hAnsi="Verdana" w:cs="Arial"/>
          <w:lang w:bidi="cy-GB"/>
        </w:rPr>
        <w:t xml:space="preserve">Cael caniatâd gan eu Cyfarwyddwr cyn derbyn rhodd, lletygarwch neu nawdd sydd angen ei gofnodi. </w:t>
      </w:r>
    </w:p>
    <w:p w14:paraId="40A52DC9" w14:textId="77777777" w:rsidR="00AD6548" w:rsidRPr="00AD6548" w:rsidRDefault="00AD6548" w:rsidP="00AD6548">
      <w:pPr>
        <w:pStyle w:val="ListParagraph"/>
        <w:numPr>
          <w:ilvl w:val="0"/>
          <w:numId w:val="11"/>
        </w:numPr>
        <w:autoSpaceDE w:val="0"/>
        <w:autoSpaceDN w:val="0"/>
        <w:adjustRightInd w:val="0"/>
        <w:spacing w:after="0" w:line="240" w:lineRule="auto"/>
        <w:jc w:val="both"/>
        <w:rPr>
          <w:rFonts w:ascii="Verdana" w:hAnsi="Verdana" w:cs="Arial"/>
        </w:rPr>
      </w:pPr>
      <w:r w:rsidRPr="00AD6548">
        <w:rPr>
          <w:rFonts w:ascii="Verdana" w:eastAsia="Verdana" w:hAnsi="Verdana" w:cs="Arial"/>
          <w:lang w:bidi="cy-GB"/>
        </w:rPr>
        <w:t xml:space="preserve">Cadw at Reolau Sefydlog, Cyfarwyddiadau Ariannol Sefydlog a pholisïau a gweithdrefnau caffael y Bwrdd Iechyd. </w:t>
      </w:r>
    </w:p>
    <w:p w14:paraId="7341693F" w14:textId="77777777" w:rsidR="00AD6548" w:rsidRDefault="00AD6548" w:rsidP="00AD6548">
      <w:pPr>
        <w:pStyle w:val="ListParagraph"/>
        <w:numPr>
          <w:ilvl w:val="0"/>
          <w:numId w:val="11"/>
        </w:numPr>
        <w:autoSpaceDE w:val="0"/>
        <w:autoSpaceDN w:val="0"/>
        <w:adjustRightInd w:val="0"/>
        <w:jc w:val="both"/>
        <w:rPr>
          <w:rFonts w:ascii="Verdana" w:hAnsi="Verdana" w:cs="Arial"/>
          <w:color w:val="000000"/>
        </w:rPr>
      </w:pPr>
      <w:r w:rsidRPr="00AD6548">
        <w:rPr>
          <w:rFonts w:ascii="Verdana" w:eastAsia="Verdana" w:hAnsi="Verdana" w:cs="Arial"/>
          <w:b/>
          <w:color w:val="000000"/>
          <w:lang w:bidi="cy-GB"/>
        </w:rPr>
        <w:t xml:space="preserve">Sylwch: </w:t>
      </w:r>
      <w:r w:rsidRPr="00AD6548">
        <w:rPr>
          <w:rFonts w:ascii="Verdana" w:eastAsia="Verdana" w:hAnsi="Verdana" w:cs="Arial"/>
          <w:color w:val="000000"/>
          <w:lang w:bidi="cy-GB"/>
        </w:rPr>
        <w:t>Dylai cyflogeion hefyd gyfeirio at Godau Ymddygiad Proffesiynol priodol a dogfennau a gyhoeddwyd gan Lywodraeth Cymru a fydd yn ategu'r Polisi hwn a'r Fframwaith Safonau Ymddygiad.</w:t>
      </w:r>
    </w:p>
    <w:p w14:paraId="3A972E04" w14:textId="2F6F9BC9" w:rsidR="00AD6548" w:rsidRPr="00AD6548" w:rsidRDefault="00AD6548" w:rsidP="00AD6548">
      <w:pPr>
        <w:pStyle w:val="ListParagraph"/>
        <w:numPr>
          <w:ilvl w:val="0"/>
          <w:numId w:val="11"/>
        </w:numPr>
        <w:autoSpaceDE w:val="0"/>
        <w:autoSpaceDN w:val="0"/>
        <w:adjustRightInd w:val="0"/>
        <w:jc w:val="both"/>
        <w:rPr>
          <w:rFonts w:ascii="Verdana" w:hAnsi="Verdana" w:cs="Arial"/>
          <w:color w:val="000000"/>
        </w:rPr>
      </w:pPr>
      <w:r w:rsidRPr="00AD6548">
        <w:rPr>
          <w:rFonts w:ascii="Verdana" w:eastAsia="Verdana" w:hAnsi="Verdana" w:cs="Arial"/>
          <w:color w:val="000000"/>
          <w:lang w:bidi="cy-GB"/>
        </w:rPr>
        <w:t xml:space="preserve">Mae'n gyfrifoldeb i'r unigolyn (h.y. y cyflogai neu'r Aelod Annibynnol) wneud datganiad pe bai ei amgylchiadau'n newid o fewn yr amserlenni hyn. </w:t>
      </w:r>
    </w:p>
    <w:p w14:paraId="23370974" w14:textId="68503C45" w:rsidR="00252BC9" w:rsidRPr="00095A19" w:rsidRDefault="00252BC9" w:rsidP="00252BC9">
      <w:pPr>
        <w:autoSpaceDE w:val="0"/>
        <w:autoSpaceDN w:val="0"/>
        <w:adjustRightInd w:val="0"/>
        <w:ind w:right="20" w:firstLine="360"/>
        <w:jc w:val="center"/>
        <w:rPr>
          <w:rFonts w:ascii="Verdana" w:hAnsi="Verdana" w:cs="Arial"/>
          <w:b/>
          <w:bCs/>
          <w:color w:val="000000"/>
        </w:rPr>
      </w:pPr>
      <w:r w:rsidRPr="00ED4FC2">
        <w:rPr>
          <w:rFonts w:ascii="Verdana" w:eastAsia="Verdana" w:hAnsi="Verdana" w:cs="Arial"/>
          <w:b/>
          <w:color w:val="000000"/>
          <w:lang w:bidi="cy-GB"/>
        </w:rPr>
        <w:t>Argymhellir y dylid gwneud datganiad o fuddiant pan mae amheuaeth</w:t>
      </w:r>
    </w:p>
    <w:p w14:paraId="1D3A6683" w14:textId="3141AA9D" w:rsidR="00126F5E" w:rsidRPr="00095A19" w:rsidRDefault="00AD6548" w:rsidP="00126F5E">
      <w:pPr>
        <w:autoSpaceDE w:val="0"/>
        <w:autoSpaceDN w:val="0"/>
        <w:adjustRightInd w:val="0"/>
        <w:ind w:left="720" w:right="20" w:hanging="720"/>
        <w:jc w:val="both"/>
        <w:rPr>
          <w:rFonts w:ascii="Verdana" w:hAnsi="Verdana" w:cs="Arial"/>
          <w:color w:val="000000"/>
        </w:rPr>
      </w:pPr>
      <w:r w:rsidRPr="00095A19">
        <w:rPr>
          <w:rFonts w:ascii="Verdana" w:eastAsia="Verdana" w:hAnsi="Verdana" w:cs="Arial"/>
          <w:b/>
          <w:color w:val="000000"/>
          <w:lang w:bidi="cy-GB"/>
        </w:rPr>
        <w:t>6.7</w:t>
      </w:r>
      <w:r w:rsidRPr="00095A19">
        <w:rPr>
          <w:rFonts w:ascii="Verdana" w:eastAsia="Verdana" w:hAnsi="Verdana" w:cs="Arial"/>
          <w:b/>
          <w:color w:val="000000"/>
          <w:lang w:bidi="cy-GB"/>
        </w:rPr>
        <w:tab/>
        <w:t xml:space="preserve">Yr Adran Gaffael - </w:t>
      </w:r>
      <w:r w:rsidRPr="00095A19">
        <w:rPr>
          <w:rFonts w:ascii="Verdana" w:eastAsia="Verdana" w:hAnsi="Verdana" w:cs="Arial"/>
          <w:color w:val="000000"/>
          <w:lang w:bidi="cy-GB"/>
        </w:rPr>
        <w:t>Mae'r Adran Gaffael (a ddarperir gan Bartneriaeth Rhannu Gwasanaethau GIG Cymru) yn craffu ar y Cofrestrau ar gyfer Datganiadau o Fuddiannau a Rhoddion, Lletygarwch, Nawdd ac Honoraria er mwyn sicrhau nad oes cyfle ar gyfer gwrthdaro buddiannau. Bydd protocol manwl yn nodi'r trefniadau ar gyfer ymgymryd â'r broses hon a bydd yn cynnwys:</w:t>
      </w:r>
    </w:p>
    <w:p w14:paraId="6BEABC7A" w14:textId="5E70E998"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eastAsia="Verdana" w:hAnsi="Verdana" w:cs="Arial"/>
          <w:lang w:bidi="cy-GB"/>
        </w:rPr>
        <w:t>Manylion am y camau o’r broses gaffael pan gyfeirir at y Cofrestrau;</w:t>
      </w:r>
    </w:p>
    <w:p w14:paraId="274D7AAD" w14:textId="16AD7789"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eastAsia="Verdana" w:hAnsi="Verdana" w:cs="Arial"/>
          <w:lang w:bidi="cy-GB"/>
        </w:rPr>
        <w:t>Y trefniadau ar gyfer gwirio'r Cofrestrau;</w:t>
      </w:r>
    </w:p>
    <w:p w14:paraId="6267F71E" w14:textId="77777777"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eastAsia="Verdana" w:hAnsi="Verdana" w:cs="Arial"/>
          <w:lang w:bidi="cy-GB"/>
        </w:rPr>
        <w:t>Y trefniadau ar gyfer sicrhau bod pawb sy'n ymwneud â'r caffael yn cael cyfle i ddatgan unrhyw fuddiant perthnasol</w:t>
      </w:r>
    </w:p>
    <w:p w14:paraId="4980238C" w14:textId="17CF8216"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eastAsia="Verdana" w:hAnsi="Verdana" w:cs="Arial"/>
          <w:lang w:bidi="cy-GB"/>
        </w:rPr>
        <w:t xml:space="preserve">Y trefniadau ar gyfer cyfleu'r wybodaeth hon i'r Cyfarwyddwr Llywodraethu Corfforaethol / Ysgrifennydd y Bwrdd i'w chynnwys yn y Gofrestr o Fuddiannau, a; </w:t>
      </w:r>
    </w:p>
    <w:p w14:paraId="39861E1A" w14:textId="77777777" w:rsidR="00126F5E" w:rsidRPr="00095A19" w:rsidRDefault="00126F5E" w:rsidP="00126F5E">
      <w:pPr>
        <w:pStyle w:val="ListParagraph"/>
        <w:numPr>
          <w:ilvl w:val="0"/>
          <w:numId w:val="11"/>
        </w:numPr>
        <w:autoSpaceDE w:val="0"/>
        <w:autoSpaceDN w:val="0"/>
        <w:adjustRightInd w:val="0"/>
        <w:spacing w:after="0" w:line="240" w:lineRule="auto"/>
        <w:jc w:val="both"/>
        <w:rPr>
          <w:rFonts w:ascii="Verdana" w:hAnsi="Verdana" w:cs="Arial"/>
        </w:rPr>
      </w:pPr>
      <w:r w:rsidRPr="00095A19">
        <w:rPr>
          <w:rFonts w:ascii="Verdana" w:eastAsia="Verdana" w:hAnsi="Verdana" w:cs="Arial"/>
          <w:lang w:bidi="cy-GB"/>
        </w:rPr>
        <w:t xml:space="preserve">Y camau i'w cymryd os oes gwrthdaro buddiannau canfyddedig ar unrhyw adeg yn y broses gaffael. </w:t>
      </w:r>
    </w:p>
    <w:p w14:paraId="3F4097D9" w14:textId="77777777" w:rsidR="00126F5E" w:rsidRPr="00095A19" w:rsidRDefault="00126F5E" w:rsidP="00126F5E">
      <w:pPr>
        <w:autoSpaceDE w:val="0"/>
        <w:autoSpaceDN w:val="0"/>
        <w:adjustRightInd w:val="0"/>
        <w:spacing w:after="0" w:line="240" w:lineRule="auto"/>
        <w:ind w:left="720"/>
        <w:jc w:val="both"/>
        <w:rPr>
          <w:rFonts w:ascii="Verdana" w:hAnsi="Verdana" w:cs="Arial"/>
          <w:color w:val="000000"/>
        </w:rPr>
      </w:pPr>
    </w:p>
    <w:p w14:paraId="2DC66114" w14:textId="3CB9CED5" w:rsidR="00126F5E" w:rsidRPr="00095A19" w:rsidRDefault="00126F5E" w:rsidP="00126F5E">
      <w:pPr>
        <w:autoSpaceDE w:val="0"/>
        <w:autoSpaceDN w:val="0"/>
        <w:adjustRightInd w:val="0"/>
        <w:spacing w:after="0" w:line="240" w:lineRule="auto"/>
        <w:ind w:left="720"/>
        <w:jc w:val="both"/>
        <w:rPr>
          <w:rFonts w:ascii="Verdana" w:hAnsi="Verdana" w:cs="Arial"/>
        </w:rPr>
      </w:pPr>
      <w:r w:rsidRPr="00095A19">
        <w:rPr>
          <w:rFonts w:ascii="Verdana" w:eastAsia="Verdana" w:hAnsi="Verdana" w:cs="Arial"/>
          <w:color w:val="000000"/>
          <w:lang w:bidi="cy-GB"/>
        </w:rPr>
        <w:lastRenderedPageBreak/>
        <w:t>Os gofynnir i Gyflogai gymryd rhan yn y broses gaffael, gofynnir iddynt ailddatgan eu buddiannau a chadarnhau nad oes unrhyw fuddiannau perthnasol eraill y dylid eu datgan. Os nad ydynt wedi cwblhau Ffurflen Datganiadau o Fuddiant o'r blaen, gofynnir iddynt wneud hynny cyn cymryd rhan yn y broses gaffael.</w:t>
      </w:r>
    </w:p>
    <w:p w14:paraId="640001A2" w14:textId="27B34376" w:rsidR="00126F5E" w:rsidRPr="00095A19" w:rsidRDefault="00126F5E" w:rsidP="00126F5E">
      <w:pPr>
        <w:pStyle w:val="Heading1"/>
        <w:numPr>
          <w:ilvl w:val="0"/>
          <w:numId w:val="4"/>
        </w:numPr>
      </w:pPr>
      <w:bookmarkStart w:id="7" w:name="_Toc201157051"/>
      <w:r w:rsidRPr="00095A19">
        <w:rPr>
          <w:lang w:bidi="cy-GB"/>
        </w:rPr>
        <w:t>Cofrestr o Fuddiannau</w:t>
      </w:r>
      <w:bookmarkEnd w:id="7"/>
    </w:p>
    <w:p w14:paraId="1B1A11F7" w14:textId="77777777" w:rsidR="00126F5E" w:rsidRDefault="00126F5E" w:rsidP="00126F5E">
      <w:pPr>
        <w:pStyle w:val="NoSpacing"/>
      </w:pPr>
    </w:p>
    <w:p w14:paraId="5EC1D17D" w14:textId="4C8E9A87" w:rsid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eastAsia="Verdana" w:hAnsi="Verdana" w:cs="Arial"/>
          <w:color w:val="000000"/>
          <w:lang w:bidi="cy-GB"/>
        </w:rPr>
        <w:t xml:space="preserve">Bydd y Cyfarwyddwr Llywodraethu Corfforaethol / Ysgrifennydd y Bwrdd yn cynnal Cofrestrau Datganiadau o Fuddiannau a Rhoddion, Lletygarwch, Honoraria a Nawdd. Mae gwybodaeth briodol o'r Cofrestrau hyn ar gael ar wefan y Bwrdd Iechyd. </w:t>
      </w:r>
    </w:p>
    <w:p w14:paraId="15CAF906" w14:textId="77777777" w:rsidR="00126F5E" w:rsidRDefault="00126F5E" w:rsidP="00126F5E">
      <w:pPr>
        <w:pStyle w:val="ListParagraph"/>
        <w:autoSpaceDE w:val="0"/>
        <w:autoSpaceDN w:val="0"/>
        <w:adjustRightInd w:val="0"/>
        <w:jc w:val="both"/>
        <w:rPr>
          <w:rFonts w:ascii="Verdana" w:hAnsi="Verdana" w:cs="Arial"/>
          <w:color w:val="000000"/>
        </w:rPr>
      </w:pPr>
    </w:p>
    <w:p w14:paraId="54A43D84" w14:textId="2E2A8AA7" w:rsidR="00126F5E" w:rsidRP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eastAsia="Verdana" w:hAnsi="Verdana" w:cs="Arial"/>
          <w:color w:val="000000"/>
          <w:lang w:bidi="cy-GB"/>
        </w:rPr>
        <w:t xml:space="preserve">Mae'r Gofrestr ar gael i'w harchwilio gan y cyhoedd. Dylid gwneud ymholiadau i'r Cyfarwyddwr Llywodraethu Corfforaethol/Ysgrifennydd y Bwrdd trwy'r e-bost canlynol: </w:t>
      </w:r>
      <w:hyperlink r:id="rId15" w:history="1">
        <w:r w:rsidRPr="00126F5E">
          <w:rPr>
            <w:rStyle w:val="Hyperlink"/>
            <w:rFonts w:ascii="Verdana" w:eastAsia="Verdana" w:hAnsi="Verdana" w:cs="Arial"/>
            <w:lang w:bidi="cy-GB"/>
          </w:rPr>
          <w:t>CTM_Corporate_Governance@wales.nhs.uk</w:t>
        </w:r>
      </w:hyperlink>
      <w:r w:rsidRPr="00126F5E">
        <w:rPr>
          <w:rFonts w:ascii="Verdana" w:eastAsia="Verdana" w:hAnsi="Verdana" w:cs="Arial"/>
          <w:color w:val="000000"/>
          <w:lang w:bidi="cy-GB"/>
        </w:rPr>
        <w:t xml:space="preserve"> </w:t>
      </w:r>
    </w:p>
    <w:p w14:paraId="17F8B809" w14:textId="5FE3081D" w:rsidR="00126F5E" w:rsidRPr="00126F5E" w:rsidRDefault="00126F5E" w:rsidP="00126F5E">
      <w:pPr>
        <w:pStyle w:val="Heading1"/>
        <w:numPr>
          <w:ilvl w:val="0"/>
          <w:numId w:val="4"/>
        </w:numPr>
      </w:pPr>
      <w:bookmarkStart w:id="8" w:name="_Toc201157052"/>
      <w:r w:rsidRPr="00126F5E">
        <w:rPr>
          <w:lang w:bidi="cy-GB"/>
        </w:rPr>
        <w:t>Datganiadau o Fuddiant mewn Cyfarfodydd</w:t>
      </w:r>
      <w:bookmarkEnd w:id="8"/>
    </w:p>
    <w:p w14:paraId="3BB8FCF3" w14:textId="77777777" w:rsidR="00126F5E" w:rsidRPr="00ED4FC2" w:rsidRDefault="00126F5E" w:rsidP="00126F5E">
      <w:pPr>
        <w:pStyle w:val="NoSpacing"/>
      </w:pPr>
    </w:p>
    <w:p w14:paraId="29F3E167" w14:textId="0C1AFAB9" w:rsidR="00126F5E" w:rsidRPr="00126F5E" w:rsidRDefault="00126F5E" w:rsidP="00126F5E">
      <w:pPr>
        <w:pStyle w:val="ListParagraph"/>
        <w:numPr>
          <w:ilvl w:val="1"/>
          <w:numId w:val="4"/>
        </w:numPr>
        <w:autoSpaceDE w:val="0"/>
        <w:autoSpaceDN w:val="0"/>
        <w:adjustRightInd w:val="0"/>
        <w:jc w:val="both"/>
        <w:rPr>
          <w:rFonts w:ascii="Verdana" w:hAnsi="Verdana" w:cs="Arial"/>
          <w:color w:val="000000"/>
        </w:rPr>
      </w:pPr>
      <w:r w:rsidRPr="00126F5E">
        <w:rPr>
          <w:rFonts w:ascii="Verdana" w:eastAsia="Verdana" w:hAnsi="Verdana" w:cs="Arial"/>
          <w:color w:val="000000"/>
          <w:lang w:bidi="cy-GB"/>
        </w:rPr>
        <w:t xml:space="preserve">Mae'n ofyniad ar ddechrau pob cyfarfod Bwrdd Iechyd, Pwyllgor y Bwrdd, Is-bwyllgor y Bwrdd neu gyfarfod gwneud penderfyniadau / Bwrdd Iechyd ffurfiol  gwahodd aelodau'r Bwrdd a'r rhai sy'n bresennol i ddatgan eu buddiannau mewn perthynas ag unrhyw eitemau ar yr agenda. </w:t>
      </w:r>
    </w:p>
    <w:p w14:paraId="0BA656BF" w14:textId="77777777" w:rsidR="00126F5E" w:rsidRPr="00126F5E" w:rsidRDefault="00126F5E" w:rsidP="00126F5E">
      <w:pPr>
        <w:pStyle w:val="ListParagraph"/>
        <w:autoSpaceDE w:val="0"/>
        <w:autoSpaceDN w:val="0"/>
        <w:adjustRightInd w:val="0"/>
        <w:jc w:val="both"/>
        <w:rPr>
          <w:rFonts w:ascii="Verdana" w:hAnsi="Verdana" w:cs="Arial"/>
        </w:rPr>
      </w:pPr>
    </w:p>
    <w:p w14:paraId="32F3529E" w14:textId="77777777" w:rsidR="00126F5E" w:rsidRDefault="00126F5E" w:rsidP="00126F5E">
      <w:pPr>
        <w:pStyle w:val="ListParagraph"/>
        <w:numPr>
          <w:ilvl w:val="1"/>
          <w:numId w:val="4"/>
        </w:numPr>
        <w:autoSpaceDE w:val="0"/>
        <w:autoSpaceDN w:val="0"/>
        <w:adjustRightInd w:val="0"/>
        <w:jc w:val="both"/>
        <w:rPr>
          <w:rFonts w:ascii="Verdana" w:hAnsi="Verdana" w:cs="Arial"/>
        </w:rPr>
      </w:pPr>
      <w:r w:rsidRPr="00126F5E">
        <w:rPr>
          <w:rFonts w:ascii="Verdana" w:eastAsia="Verdana" w:hAnsi="Verdana" w:cs="Arial"/>
          <w:color w:val="000000"/>
          <w:lang w:bidi="cy-GB"/>
        </w:rPr>
        <w:t xml:space="preserve">Pan mae gwrthdaro posibl yn berthnasol neu pan mae gan yr aelod fuddiant ariannol yn y mater sy’n cael ei drafod, bydd yr unigolyn hwnnw'n tynnu'n ôl o'r trafodaethau sy'n ymwneud â'r eitem agenda honno ac ni fydd yn pleidleisio arni. Bydd y gwrthdaro posibl a'r weithred yn cael eu cofnodi yng nghofnodion y cyfarfod a bydd y Gofrestr o Fuddiannau yn cael ei diweddaru os oes angen. </w:t>
      </w:r>
    </w:p>
    <w:p w14:paraId="3BB55715" w14:textId="77777777" w:rsidR="00126F5E" w:rsidRPr="00126F5E" w:rsidRDefault="00126F5E" w:rsidP="00126F5E">
      <w:pPr>
        <w:pStyle w:val="ListParagraph"/>
        <w:rPr>
          <w:rFonts w:ascii="Verdana" w:hAnsi="Verdana" w:cs="Arial"/>
        </w:rPr>
      </w:pPr>
    </w:p>
    <w:p w14:paraId="415C689C" w14:textId="7DE1482D" w:rsidR="00126F5E" w:rsidRDefault="00126F5E" w:rsidP="00126F5E">
      <w:pPr>
        <w:pStyle w:val="ListParagraph"/>
        <w:numPr>
          <w:ilvl w:val="1"/>
          <w:numId w:val="4"/>
        </w:numPr>
        <w:autoSpaceDE w:val="0"/>
        <w:autoSpaceDN w:val="0"/>
        <w:adjustRightInd w:val="0"/>
        <w:jc w:val="both"/>
        <w:rPr>
          <w:rFonts w:ascii="Verdana" w:hAnsi="Verdana" w:cs="Arial"/>
        </w:rPr>
      </w:pPr>
      <w:r w:rsidRPr="00126F5E">
        <w:rPr>
          <w:rFonts w:ascii="Verdana" w:eastAsia="Verdana" w:hAnsi="Verdana" w:cs="Arial"/>
          <w:lang w:bidi="cy-GB"/>
        </w:rPr>
        <w:t>Pan fydd yn amlwg yn ystod cyfarfod y gallai fod gwrthdaro posibl, rhaid i'r unigolyn ddatgan ei fuddiant ar unwaith. O dan rai amgylchiadau, gall y Cadeirydd ddewis hepgor yr angen i'r unigolyn adael y cyfarfod. Dylid gofyn am gyngor y Cyfarwyddwr Llywodraethu Corfforaethol / Ysgrifennydd y Bwrdd bob amser cyn gwneud penderfyniad o'r fath. O bryd i'w gilydd, efallai y bydd angen i gyflogeion ddatgan buddiannau mewn cyfarfodydd eraill y Bwrdd Iechyd neu’r Bartneriaeth. Bydd datganiadau o'r fath yn cael eu cofnodi fel pe bai'n gyfarfod Bwrdd, Pwyllgor y Bwrdd neu Is-bwyllgor y Bwrdd, a gofynnir i'r unigolyn dynnu'n ôl o'r trafodaethau sy'n ymwneud â'r eitem agenda honno.</w:t>
      </w:r>
    </w:p>
    <w:p w14:paraId="590EA7CB" w14:textId="77777777" w:rsidR="00263A59" w:rsidRPr="00263A59" w:rsidRDefault="00263A59" w:rsidP="00263A59">
      <w:pPr>
        <w:pStyle w:val="ListParagraph"/>
        <w:rPr>
          <w:rFonts w:ascii="Verdana" w:hAnsi="Verdana" w:cs="Arial"/>
        </w:rPr>
      </w:pPr>
    </w:p>
    <w:p w14:paraId="546F9E09" w14:textId="194B4445" w:rsidR="00263A59" w:rsidRPr="00263A59" w:rsidRDefault="00263A59" w:rsidP="00263A59">
      <w:pPr>
        <w:pStyle w:val="ListParagraph"/>
        <w:numPr>
          <w:ilvl w:val="1"/>
          <w:numId w:val="4"/>
        </w:numPr>
        <w:autoSpaceDE w:val="0"/>
        <w:autoSpaceDN w:val="0"/>
        <w:adjustRightInd w:val="0"/>
        <w:jc w:val="both"/>
        <w:rPr>
          <w:rFonts w:ascii="Verdana" w:hAnsi="Verdana" w:cs="Arial"/>
        </w:rPr>
      </w:pPr>
      <w:r>
        <w:rPr>
          <w:rFonts w:ascii="Verdana" w:eastAsia="Verdana" w:hAnsi="Verdana" w:cs="Arial"/>
          <w:b/>
          <w:lang w:bidi="cy-GB"/>
        </w:rPr>
        <w:t>Mae'r ffurflen Cofrestru Datganiadau o Fuddiant ar gael yma:</w:t>
      </w:r>
    </w:p>
    <w:p w14:paraId="7DA74BC0" w14:textId="3115FB9D" w:rsidR="00263A59" w:rsidRPr="00095A19" w:rsidRDefault="00263A59" w:rsidP="00263A59">
      <w:pPr>
        <w:pStyle w:val="ListParagraph"/>
        <w:jc w:val="both"/>
        <w:rPr>
          <w:rFonts w:ascii="Verdana" w:hAnsi="Verdana" w:cs="Arial"/>
        </w:rPr>
      </w:pPr>
      <w:r>
        <w:rPr>
          <w:rFonts w:ascii="Verdana" w:eastAsia="Verdana" w:hAnsi="Verdana" w:cs="Arial"/>
          <w:lang w:bidi="cy-GB"/>
        </w:rPr>
        <w:t xml:space="preserve">Fformat Copi Caled: </w:t>
      </w:r>
      <w:hyperlink r:id="rId16" w:history="1">
        <w:r w:rsidRPr="00095A19">
          <w:rPr>
            <w:rFonts w:ascii="Verdana" w:eastAsia="Verdana" w:hAnsi="Verdana" w:cs="Verdana"/>
            <w:color w:val="0000FF"/>
            <w:u w:val="single"/>
            <w:lang w:bidi="cy-GB"/>
          </w:rPr>
          <w:t>Ffurflen Datganiad o Fuddiannau Bwrdd Iechyd Prifysgol CTM (Diweddarwyd 07-06-2024).docx</w:t>
        </w:r>
      </w:hyperlink>
    </w:p>
    <w:p w14:paraId="0998D188" w14:textId="336292CC" w:rsidR="00263A59" w:rsidRPr="00095A19" w:rsidRDefault="00263A59" w:rsidP="00263A59">
      <w:pPr>
        <w:pStyle w:val="ListParagraph"/>
        <w:jc w:val="both"/>
        <w:rPr>
          <w:rFonts w:ascii="Verdana" w:hAnsi="Verdana" w:cs="Arial"/>
        </w:rPr>
      </w:pPr>
      <w:r w:rsidRPr="00095A19">
        <w:rPr>
          <w:rFonts w:ascii="Verdana" w:eastAsia="Verdana" w:hAnsi="Verdana" w:cs="Arial"/>
          <w:lang w:bidi="cy-GB"/>
        </w:rPr>
        <w:t xml:space="preserve">Cyflwyno Ar-lein: </w:t>
      </w:r>
      <w:hyperlink r:id="rId17" w:anchor="/" w:history="1">
        <w:r w:rsidRPr="00095A19">
          <w:rPr>
            <w:rFonts w:ascii="Verdana" w:eastAsia="Verdana" w:hAnsi="Verdana" w:cs="Verdana"/>
            <w:color w:val="0000FF"/>
            <w:u w:val="single"/>
            <w:lang w:bidi="cy-GB"/>
          </w:rPr>
          <w:t>Datganiadau o Fuddiannau - Cartref</w:t>
        </w:r>
      </w:hyperlink>
    </w:p>
    <w:p w14:paraId="34FB0624" w14:textId="20919248" w:rsidR="00BF47D9" w:rsidRDefault="00BF47D9" w:rsidP="00713E40">
      <w:pPr>
        <w:pStyle w:val="Heading1"/>
        <w:numPr>
          <w:ilvl w:val="0"/>
          <w:numId w:val="4"/>
        </w:numPr>
      </w:pPr>
      <w:bookmarkStart w:id="9" w:name="_Toc201157053"/>
      <w:r w:rsidRPr="00713E40">
        <w:rPr>
          <w:lang w:bidi="cy-GB"/>
        </w:rPr>
        <w:lastRenderedPageBreak/>
        <w:t>Rhoddion, Lletygarwch a Nawdd</w:t>
      </w:r>
      <w:bookmarkEnd w:id="9"/>
    </w:p>
    <w:p w14:paraId="1AC58B5E" w14:textId="77777777" w:rsidR="00713E40" w:rsidRDefault="00713E40" w:rsidP="00713E40">
      <w:pPr>
        <w:pStyle w:val="NoSpacing"/>
      </w:pPr>
    </w:p>
    <w:p w14:paraId="041A536F" w14:textId="6D02AD76" w:rsidR="00100C46" w:rsidRPr="00ED4FC2" w:rsidRDefault="00100C46" w:rsidP="00100C46">
      <w:pPr>
        <w:autoSpaceDE w:val="0"/>
        <w:autoSpaceDN w:val="0"/>
        <w:adjustRightInd w:val="0"/>
        <w:ind w:left="720" w:hanging="720"/>
        <w:jc w:val="both"/>
        <w:rPr>
          <w:rFonts w:ascii="Verdana" w:hAnsi="Verdana" w:cs="Arial"/>
          <w:color w:val="000000"/>
        </w:rPr>
      </w:pPr>
      <w:r>
        <w:rPr>
          <w:rFonts w:ascii="Verdana" w:eastAsia="Verdana" w:hAnsi="Verdana" w:cs="Arial"/>
          <w:color w:val="000000"/>
          <w:lang w:bidi="cy-GB"/>
        </w:rPr>
        <w:t>9.1</w:t>
      </w:r>
      <w:r>
        <w:rPr>
          <w:rFonts w:ascii="Verdana" w:eastAsia="Verdana" w:hAnsi="Verdana" w:cs="Arial"/>
          <w:color w:val="000000"/>
          <w:lang w:bidi="cy-GB"/>
        </w:rPr>
        <w:tab/>
      </w:r>
      <w:r>
        <w:rPr>
          <w:rFonts w:ascii="Verdana" w:eastAsia="Verdana" w:hAnsi="Verdana" w:cs="Arial"/>
          <w:b/>
          <w:color w:val="000000"/>
          <w:lang w:bidi="cy-GB"/>
        </w:rPr>
        <w:t xml:space="preserve">Rhoddion - </w:t>
      </w:r>
      <w:r>
        <w:rPr>
          <w:rFonts w:ascii="Verdana" w:eastAsia="Verdana" w:hAnsi="Verdana" w:cs="Arial"/>
          <w:color w:val="000000"/>
          <w:lang w:bidi="cy-GB"/>
        </w:rPr>
        <w:t xml:space="preserve">Mae rhodd yn eitem o werth personol, a roddir gan drydydd parti e.e. claf neu gyflenwr. Mae'r diffiniad yn cynnwys gwobrau raffl a enillir mewn digwyddiadau / cynadleddau a noddir. </w:t>
      </w:r>
    </w:p>
    <w:p w14:paraId="5B39A2BD" w14:textId="77777777" w:rsidR="005B4C3D" w:rsidRDefault="00100C46" w:rsidP="005B4C3D">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 xml:space="preserve">Mae'n </w:t>
      </w:r>
      <w:r w:rsidRPr="00ED4FC2">
        <w:rPr>
          <w:rFonts w:ascii="Verdana" w:eastAsia="Verdana" w:hAnsi="Verdana" w:cs="Arial"/>
          <w:color w:val="000000"/>
          <w:u w:val="single"/>
          <w:lang w:bidi="cy-GB"/>
        </w:rPr>
        <w:t>drosedd</w:t>
      </w:r>
      <w:r w:rsidRPr="00ED4FC2">
        <w:rPr>
          <w:rFonts w:ascii="Verdana" w:eastAsia="Verdana" w:hAnsi="Verdana" w:cs="Arial"/>
          <w:color w:val="000000"/>
          <w:lang w:bidi="cy-GB"/>
        </w:rPr>
        <w:t xml:space="preserve"> derbyn unrhyw arian, rhodd neu gydnabyddiaeth fel cymhelliant neu wobr gan berson neu sefydliad â chontract neu sy'n ceisio contract gyda'r Bwrdd Iechyd. Dylid gwrthod rhoddion o'r fath ac os ydynt eisoes wedi'u derbyn, dylid eu dychwelyd gan roi gwybod yn glir pam na ellir eu derbyn. </w:t>
      </w:r>
    </w:p>
    <w:p w14:paraId="3C9E2B46" w14:textId="5162ED62" w:rsidR="00100C46" w:rsidRDefault="00100C46" w:rsidP="005B4C3D">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Dylid cynghori'r Cyfarwyddwr priodol a'r Cyfarwyddwr Llywodraethu Corfforaethol / Ysgrifennydd y Bwrdd ar unwaith.</w:t>
      </w:r>
    </w:p>
    <w:p w14:paraId="22DC64C4" w14:textId="49F44C1D" w:rsidR="00BF47D9" w:rsidRDefault="005B4C3D" w:rsidP="00BF47D9">
      <w:pPr>
        <w:autoSpaceDE w:val="0"/>
        <w:autoSpaceDN w:val="0"/>
        <w:adjustRightInd w:val="0"/>
        <w:jc w:val="both"/>
        <w:rPr>
          <w:rFonts w:ascii="Verdana" w:hAnsi="Verdana" w:cs="Arial"/>
          <w:b/>
          <w:bCs/>
        </w:rPr>
      </w:pPr>
      <w:r w:rsidRPr="005B4C3D">
        <w:rPr>
          <w:rFonts w:ascii="Verdana" w:eastAsia="Verdana" w:hAnsi="Verdana" w:cs="Arial"/>
          <w:lang w:bidi="cy-GB"/>
        </w:rPr>
        <w:t>9.2</w:t>
      </w:r>
      <w:r w:rsidRPr="005B4C3D">
        <w:rPr>
          <w:rFonts w:ascii="Verdana" w:eastAsia="Verdana" w:hAnsi="Verdana" w:cs="Arial"/>
          <w:lang w:bidi="cy-GB"/>
        </w:rPr>
        <w:tab/>
      </w:r>
      <w:r w:rsidRPr="005B4C3D">
        <w:rPr>
          <w:rFonts w:ascii="Verdana" w:eastAsia="Verdana" w:hAnsi="Verdana" w:cs="Arial"/>
          <w:b/>
          <w:lang w:bidi="cy-GB"/>
        </w:rPr>
        <w:t>Rhoddion gan Gleifion / Defnyddwyr Gwasanaeth neu eu perthnasau</w:t>
      </w:r>
    </w:p>
    <w:p w14:paraId="71ED79AF" w14:textId="77777777" w:rsidR="005B4C3D" w:rsidRPr="00ED4FC2" w:rsidRDefault="005B4C3D" w:rsidP="005B4C3D">
      <w:pPr>
        <w:ind w:left="720"/>
        <w:jc w:val="both"/>
        <w:rPr>
          <w:rFonts w:ascii="Verdana" w:hAnsi="Verdana" w:cs="Arial"/>
          <w:color w:val="000000"/>
        </w:rPr>
      </w:pPr>
      <w:r w:rsidRPr="00ED4FC2">
        <w:rPr>
          <w:rFonts w:ascii="Verdana" w:eastAsia="Verdana" w:hAnsi="Verdana" w:cs="Arial"/>
          <w:color w:val="000000"/>
          <w:lang w:bidi="cy-GB"/>
        </w:rPr>
        <w:t xml:space="preserve">Gall cyflogeion dderbyn, ar yr amod nad yw'n torri eu Codau Ymddygiad proffesiynol, rhoddion hyd at werth £25 gan gleifion/defnyddwyr gwasanaeth a pherthnasau fel arwydd o'u gwerthfawrogiad am y gofal a ddarparwyd. Gall hyn gynnwys eitemau fel siocledi, blodau, cardiau. Nid oes gofyniad i ddatgan rhoddion o'r fath. </w:t>
      </w:r>
    </w:p>
    <w:p w14:paraId="56E8C2A1" w14:textId="741BCFFD" w:rsidR="005B4C3D" w:rsidRPr="00ED4FC2" w:rsidRDefault="005B4C3D" w:rsidP="005B4C3D">
      <w:pPr>
        <w:ind w:left="720"/>
        <w:jc w:val="both"/>
        <w:rPr>
          <w:rFonts w:ascii="Verdana" w:hAnsi="Verdana" w:cs="Arial"/>
          <w:color w:val="000000"/>
        </w:rPr>
      </w:pPr>
      <w:r w:rsidRPr="00ED4FC2">
        <w:rPr>
          <w:rFonts w:ascii="Verdana" w:eastAsia="Verdana" w:hAnsi="Verdana" w:cs="Verdana"/>
          <w:lang w:bidi="cy-GB"/>
        </w:rPr>
        <w:t xml:space="preserve">Pan fydd rhodd yn cael ei gynnig gan gleifion neu eu perthnasau sy'n debygol o fod dros £25 mewn gwerth, dylid ei wrthod yn gwrtais. Mewn rhai achosion, efallai y bydd y rhodd wedi ei dosbarthu a gall fod yn anodd ei dychwelyd, neu efallai bydd y sawl sy’n ei rhoi yn cael ei ddigio os caiff ei gwrthod. O dan amgylchiadau o'r fath gellir derbyn y rhodd, a chynghori’r sawl a’i rhoddodd y caiff ei defnyddio er budd y Cronfeydd Elusennol e.e. a ddefnyddir fel gwobr mewn raffl. Rhaid cwblhau Ffurflen Rhoddion, Lletygarwch, Nawdd ac Honoraria sy'n datgan bod y rhodd wedi'i derbyn. </w:t>
      </w:r>
    </w:p>
    <w:p w14:paraId="47AF9FE7" w14:textId="6B49BCF9" w:rsidR="005B4C3D" w:rsidRDefault="005B4C3D" w:rsidP="005B4C3D">
      <w:pPr>
        <w:autoSpaceDE w:val="0"/>
        <w:autoSpaceDN w:val="0"/>
        <w:adjustRightInd w:val="0"/>
        <w:ind w:left="720"/>
        <w:jc w:val="both"/>
        <w:rPr>
          <w:rFonts w:ascii="Verdana" w:hAnsi="Verdana" w:cs="Arial"/>
          <w:color w:val="000000"/>
        </w:rPr>
      </w:pPr>
      <w:r w:rsidRPr="00ED4FC2">
        <w:rPr>
          <w:rFonts w:ascii="Verdana" w:eastAsia="Verdana" w:hAnsi="Verdana" w:cs="Arial"/>
          <w:color w:val="000000"/>
          <w:u w:val="single"/>
          <w:lang w:bidi="cy-GB"/>
        </w:rPr>
        <w:t>Nid</w:t>
      </w:r>
      <w:r w:rsidRPr="00ED4FC2">
        <w:rPr>
          <w:rFonts w:ascii="Verdana" w:eastAsia="Verdana" w:hAnsi="Verdana" w:cs="Arial"/>
          <w:color w:val="000000"/>
          <w:lang w:bidi="cy-GB"/>
        </w:rPr>
        <w:t xml:space="preserve"> yw rhoddion personol o arian parod, talebau neu gardiau rhodd gan gleifion neu eu perthnasau yn dderbyniol. Dim ond fel rhodd i Gronfa Elusennol briodol y gellir ei dderbyn a'i gofnodi fel hynny. Gall tîm Elusennol GIG Cwm Taf Morgannwg roi cyngor ynglŷn â derbyn, bancio a darparu derbynneb ar gyfer eitemau o'r fath yn briodol yn unol â Gweithdrefnau Rheoli Ariannol y Cronfeydd Elusennol. Gellir cysylltu â'r tîm Elusen drwy'r e-bost canlynol: ctm.charity@wales.nhs.uk</w:t>
      </w:r>
    </w:p>
    <w:p w14:paraId="37C14C64" w14:textId="40054492" w:rsidR="00E4136A" w:rsidRDefault="005B4C3D" w:rsidP="00E4136A">
      <w:pPr>
        <w:autoSpaceDE w:val="0"/>
        <w:autoSpaceDN w:val="0"/>
        <w:adjustRightInd w:val="0"/>
        <w:ind w:left="720" w:hanging="720"/>
        <w:jc w:val="both"/>
        <w:rPr>
          <w:rFonts w:ascii="Verdana" w:hAnsi="Verdana" w:cs="Arial"/>
          <w:color w:val="000000"/>
        </w:rPr>
      </w:pPr>
      <w:r>
        <w:rPr>
          <w:rFonts w:ascii="Verdana" w:eastAsia="Verdana" w:hAnsi="Verdana" w:cs="Arial"/>
          <w:color w:val="000000"/>
          <w:lang w:bidi="cy-GB"/>
        </w:rPr>
        <w:t>9.3</w:t>
      </w:r>
      <w:r>
        <w:rPr>
          <w:rFonts w:ascii="Verdana" w:eastAsia="Verdana" w:hAnsi="Verdana" w:cs="Arial"/>
          <w:color w:val="000000"/>
          <w:lang w:bidi="cy-GB"/>
        </w:rPr>
        <w:tab/>
      </w:r>
      <w:r>
        <w:rPr>
          <w:rFonts w:ascii="Verdana" w:eastAsia="Verdana" w:hAnsi="Verdana" w:cs="Arial"/>
          <w:b/>
          <w:color w:val="000000"/>
          <w:lang w:bidi="cy-GB"/>
        </w:rPr>
        <w:t xml:space="preserve">Rhoddion gan Gyflenwyr / Sefydliadau Masnachol - </w:t>
      </w:r>
      <w:r>
        <w:rPr>
          <w:rFonts w:ascii="Verdana" w:eastAsia="Verdana" w:hAnsi="Verdana" w:cs="Arial"/>
          <w:color w:val="000000"/>
          <w:lang w:bidi="cy-GB"/>
        </w:rPr>
        <w:t xml:space="preserve">Ni chaniateir unrhyw roddion, oni bai eu bod o werth cynhenid isel e.e. pennau ysgrifennu, calendrau, ac ati, gan gyflenwyr, contractwyr a sefydliadau masnachol eraill. Dylid gwrthod pob cynnig o roddion o’r fath yn gwrtais. </w:t>
      </w:r>
    </w:p>
    <w:p w14:paraId="5962AFB8" w14:textId="77777777" w:rsidR="00E4136A" w:rsidRDefault="00E4136A" w:rsidP="00E4136A">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 xml:space="preserve">Er nad oes angen datgan rhoddion o werth cynhenid isel, lle mae eitemau eraill yn cael eu cynnig a'u gwrthod dylid cwblhau Ffurflen Rhoddion, </w:t>
      </w:r>
      <w:r w:rsidRPr="00ED4FC2">
        <w:rPr>
          <w:rFonts w:ascii="Verdana" w:eastAsia="Verdana" w:hAnsi="Verdana" w:cs="Arial"/>
          <w:color w:val="000000"/>
          <w:lang w:bidi="cy-GB"/>
        </w:rPr>
        <w:lastRenderedPageBreak/>
        <w:t xml:space="preserve">Lletygarwch, Nawdd ac Honoraria. Bydd hyn yn caniatáu i'r Bwrdd Iechyd fonitro pan fydd sefydliadau o'r fath yn cynnig rhoddion mewn modd amhriodol neu gymhellion posibl. </w:t>
      </w:r>
    </w:p>
    <w:p w14:paraId="16175954" w14:textId="7C96F496" w:rsidR="008E3315" w:rsidRDefault="00E4136A" w:rsidP="008E3315">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 xml:space="preserve">O dan rai amgylchiadau, gall cyflenwyr anfon rhoddion at eu holl gleientiaid fel defod ac arfer e.e. hamperi adeg y Nadolig. Er na ddylid annog arferion o'r fath ac nad yw'n dderbyniol i staff dderbyn y rhoddion hyn yn bersonol, yn dilyn trafodaeth gyda'r cyflenwr / sefydliad masnachol a'r Cyfarwyddwr priodol, gellid ystyried ei bod hi’n briodol derbyn y rhodd a'i defnyddio er budd Cronfeydd Elusennol. Gall tîm Elusen GIG Cwm Taf Morgannwg roi cymorth gyda chydnabod a derbyn eitemau o'r fath. </w:t>
      </w:r>
    </w:p>
    <w:p w14:paraId="3C7A2C57" w14:textId="63CBA21F" w:rsidR="00E4136A" w:rsidRPr="008E3315" w:rsidRDefault="00E4136A" w:rsidP="008E3315">
      <w:pPr>
        <w:autoSpaceDE w:val="0"/>
        <w:autoSpaceDN w:val="0"/>
        <w:adjustRightInd w:val="0"/>
        <w:ind w:left="720"/>
        <w:jc w:val="both"/>
        <w:rPr>
          <w:rFonts w:ascii="Verdana" w:hAnsi="Verdana" w:cs="Arial"/>
          <w:b/>
          <w:bCs/>
        </w:rPr>
      </w:pPr>
      <w:r w:rsidRPr="008E3315">
        <w:rPr>
          <w:rFonts w:ascii="Verdana" w:eastAsia="Verdana" w:hAnsi="Verdana" w:cs="Arial"/>
          <w:u w:val="single"/>
          <w:lang w:bidi="cy-GB"/>
        </w:rPr>
        <w:t>Nid</w:t>
      </w:r>
      <w:r w:rsidRPr="008E3315">
        <w:rPr>
          <w:rFonts w:ascii="Verdana" w:eastAsia="Verdana" w:hAnsi="Verdana" w:cs="Arial"/>
          <w:lang w:bidi="cy-GB"/>
        </w:rPr>
        <w:t xml:space="preserve"> yw rhoddion o arian parod (gan gynnwys talebau/cardiau rhodd) gan gyflenwyr/sefydliadau masnachol yn dderbyniol o dan unrhyw amgylchiadau. </w:t>
      </w:r>
    </w:p>
    <w:p w14:paraId="40401C40" w14:textId="6D463D2A" w:rsidR="008E3315" w:rsidRDefault="008E3315" w:rsidP="008E3315">
      <w:pPr>
        <w:autoSpaceDE w:val="0"/>
        <w:autoSpaceDN w:val="0"/>
        <w:adjustRightInd w:val="0"/>
        <w:ind w:left="720" w:hanging="720"/>
        <w:jc w:val="both"/>
        <w:rPr>
          <w:rFonts w:ascii="Verdana" w:hAnsi="Verdana" w:cs="Arial"/>
          <w:color w:val="000000"/>
        </w:rPr>
      </w:pPr>
      <w:r w:rsidRPr="008E3315">
        <w:rPr>
          <w:rFonts w:ascii="Verdana" w:eastAsia="Verdana" w:hAnsi="Verdana" w:cs="Arial"/>
          <w:color w:val="000000"/>
          <w:lang w:bidi="cy-GB"/>
        </w:rPr>
        <w:t>9.4</w:t>
      </w:r>
      <w:r w:rsidRPr="008E3315">
        <w:rPr>
          <w:rFonts w:ascii="Verdana" w:eastAsia="Verdana" w:hAnsi="Verdana" w:cs="Arial"/>
          <w:b/>
          <w:color w:val="000000"/>
          <w:lang w:bidi="cy-GB"/>
        </w:rPr>
        <w:tab/>
        <w:t xml:space="preserve">Rhoddion gan Bwysigion / Sefydliadau Tramor - </w:t>
      </w:r>
      <w:r w:rsidRPr="008E3315">
        <w:rPr>
          <w:rFonts w:ascii="Verdana" w:eastAsia="Verdana" w:hAnsi="Verdana" w:cs="Arial"/>
          <w:color w:val="000000"/>
          <w:lang w:bidi="cy-GB"/>
        </w:rPr>
        <w:t>Efallai y bydd achlysuron pan fydd ymweliadau yn cael eu gwneud gan bwysigion neu sefydliadau tramor sy'n ystyried ei bod yn "ddefod ac arfer diwylliannol" i gyfnewid rhoddion. Mewn achosion o'r fath dylai Cyflogeion ofyn am arweiniad gan y Cyfarwyddwr Llywodraethu Corfforaethol / Ysgrifennydd y Bwrdd a datgan y rhodd hyn ar Ffurflen Rhoddion, Lletygarwch, Nawdd ac Honoraria. Yna bydd penderfyniad yn cael ei wneud ar y cyd ynghylch y ffordd fwyaf priodol o reoli'r rhodd. Bydd hyn yn dibynnu ar natur y "diwylliant rhoi" a gall gynnwys penderfyniadau i "gadw ac arddangos yn gyhoeddus", "rhoi i grŵp defnyddwyr mewnol", "gwerthu mewn ocsiwn ar gyfer elusen" ac ati.</w:t>
      </w:r>
    </w:p>
    <w:p w14:paraId="22DC0821" w14:textId="77777777" w:rsidR="008E3315" w:rsidRDefault="008E3315" w:rsidP="008E3315">
      <w:pPr>
        <w:autoSpaceDE w:val="0"/>
        <w:autoSpaceDN w:val="0"/>
        <w:adjustRightInd w:val="0"/>
        <w:ind w:left="720" w:hanging="720"/>
        <w:jc w:val="both"/>
        <w:rPr>
          <w:sz w:val="20"/>
        </w:rPr>
      </w:pPr>
      <w:r w:rsidRPr="008E3315">
        <w:rPr>
          <w:rFonts w:ascii="Verdana" w:eastAsia="Verdana" w:hAnsi="Verdana" w:cs="Arial"/>
          <w:color w:val="000000"/>
          <w:lang w:bidi="cy-GB"/>
        </w:rPr>
        <w:t>9.5</w:t>
      </w:r>
      <w:r w:rsidRPr="008E3315">
        <w:rPr>
          <w:rFonts w:ascii="Verdana" w:eastAsia="Verdana" w:hAnsi="Verdana" w:cs="Arial"/>
          <w:b/>
          <w:color w:val="000000"/>
          <w:lang w:bidi="cy-GB"/>
        </w:rPr>
        <w:tab/>
        <w:t xml:space="preserve">Lletygarwch </w:t>
      </w:r>
      <w:r w:rsidRPr="008E3315">
        <w:rPr>
          <w:rFonts w:ascii="Verdana" w:eastAsia="Verdana" w:hAnsi="Verdana" w:cs="Arial"/>
          <w:color w:val="000000"/>
          <w:lang w:bidi="cy-GB"/>
        </w:rPr>
        <w:t>- Lletygarwch yw lle mae cynnig o fwyd, diod, llety, adloniant neu fynediad i ddigwyddiad neu dderbyniad gan drydydd parti, ni waeth a ddarperir yn ystod oriau gwaith arferol neu y tu allan iddo.  Dylai cyflogeion mewn cysylltiad â chontractwyr fod yn arbennig o ymwybodol o dderbyn unrhyw letygarwch a allai gael ei gamddehongli yn ddiweddarach fel un sy'n effeithio ar annibyniaeth a didueddrwydd llym.</w:t>
      </w:r>
      <w:r w:rsidRPr="008E3315">
        <w:rPr>
          <w:sz w:val="20"/>
          <w:lang w:bidi="cy-GB"/>
        </w:rPr>
        <w:t xml:space="preserve"> </w:t>
      </w:r>
    </w:p>
    <w:p w14:paraId="7605524F" w14:textId="5944A21D" w:rsidR="008E3315" w:rsidRDefault="008E3315" w:rsidP="008E3315">
      <w:pPr>
        <w:autoSpaceDE w:val="0"/>
        <w:autoSpaceDN w:val="0"/>
        <w:adjustRightInd w:val="0"/>
        <w:ind w:left="720"/>
        <w:jc w:val="both"/>
        <w:rPr>
          <w:rFonts w:ascii="Verdana" w:hAnsi="Verdana"/>
        </w:rPr>
      </w:pPr>
      <w:r w:rsidRPr="008E3315">
        <w:rPr>
          <w:rFonts w:ascii="Verdana" w:eastAsia="Verdana" w:hAnsi="Verdana" w:cs="Verdana"/>
          <w:lang w:bidi="cy-GB"/>
        </w:rPr>
        <w:t>Mae angen cyfiawnhau unrhyw achos o dderbyn lletygarwch. Meddyliwch am y cyd-destun lle mae'r cynnig wedi'i wneud, a'r effaith ar eich sefyllfa. Er enghraifft, a yw'r lletygarwch yn debygol, neu a allai fod yn debygol, o ddylanwadu arnoch chi? Mae'r cyfrifoldeb ar yr unigolyn i wneud yn siŵr na fydd derbyn lletygarwch yn cael ei gamddehongli.</w:t>
      </w:r>
    </w:p>
    <w:p w14:paraId="083210C5" w14:textId="77777777" w:rsidR="008E3315" w:rsidRPr="00ED4FC2" w:rsidRDefault="008E3315" w:rsidP="008E3315">
      <w:pPr>
        <w:autoSpaceDE w:val="0"/>
        <w:autoSpaceDN w:val="0"/>
        <w:adjustRightInd w:val="0"/>
        <w:rPr>
          <w:rFonts w:ascii="Verdana" w:hAnsi="Verdana" w:cs="Arial"/>
          <w:color w:val="000000"/>
        </w:rPr>
      </w:pPr>
      <w:r>
        <w:rPr>
          <w:rFonts w:ascii="Verdana" w:eastAsia="Verdana" w:hAnsi="Verdana" w:cs="Verdana"/>
          <w:lang w:bidi="cy-GB"/>
        </w:rPr>
        <w:t>9.6</w:t>
      </w:r>
      <w:r>
        <w:rPr>
          <w:rFonts w:ascii="Verdana" w:eastAsia="Verdana" w:hAnsi="Verdana" w:cs="Verdana"/>
          <w:lang w:bidi="cy-GB"/>
        </w:rPr>
        <w:tab/>
      </w:r>
      <w:r>
        <w:rPr>
          <w:rFonts w:ascii="Verdana" w:eastAsia="Verdana" w:hAnsi="Verdana" w:cs="Verdana"/>
          <w:b/>
          <w:lang w:bidi="cy-GB"/>
        </w:rPr>
        <w:t xml:space="preserve">Lletygarwch Derbyniol - </w:t>
      </w:r>
      <w:r w:rsidRPr="00ED4FC2">
        <w:rPr>
          <w:rFonts w:ascii="Verdana" w:eastAsia="Verdana" w:hAnsi="Verdana" w:cs="Arial"/>
          <w:color w:val="000000"/>
          <w:lang w:bidi="cy-GB"/>
        </w:rPr>
        <w:t>Mae lletygarwch derbyniol yn cynnwys:</w:t>
      </w:r>
    </w:p>
    <w:p w14:paraId="13589867" w14:textId="65DA508F" w:rsidR="008E3315" w:rsidRDefault="008E3315" w:rsidP="008E3315">
      <w:pPr>
        <w:pStyle w:val="ListParagraph"/>
        <w:numPr>
          <w:ilvl w:val="0"/>
          <w:numId w:val="23"/>
        </w:numPr>
        <w:autoSpaceDE w:val="0"/>
        <w:autoSpaceDN w:val="0"/>
        <w:adjustRightInd w:val="0"/>
        <w:jc w:val="both"/>
        <w:rPr>
          <w:rFonts w:ascii="Verdana" w:hAnsi="Verdana" w:cs="Arial"/>
          <w:color w:val="000000"/>
        </w:rPr>
      </w:pPr>
      <w:r w:rsidRPr="008E3315">
        <w:rPr>
          <w:rFonts w:ascii="Verdana" w:eastAsia="Verdana" w:hAnsi="Verdana" w:cs="Arial"/>
          <w:color w:val="000000"/>
          <w:lang w:bidi="cy-GB"/>
        </w:rPr>
        <w:t xml:space="preserve">Gellir derbyn cynigion o fwyd a diod di-alcohol, ar yr amod ei fod yn cyfateb i'r hyn a gynigir mewn amgylchiadau tebyg gan y GIG yn ystod ymweliadau gwaith ac nid oes angen eu cofnodi yn y Gofrestr Rhoddion, Lletygarwch a Nawdd. </w:t>
      </w:r>
    </w:p>
    <w:p w14:paraId="2E4C4198" w14:textId="77777777" w:rsidR="008E3315" w:rsidRPr="008E3315" w:rsidRDefault="008E3315" w:rsidP="008E3315">
      <w:pPr>
        <w:pStyle w:val="ListParagraph"/>
        <w:numPr>
          <w:ilvl w:val="0"/>
          <w:numId w:val="23"/>
        </w:numPr>
        <w:autoSpaceDE w:val="0"/>
        <w:autoSpaceDN w:val="0"/>
        <w:adjustRightInd w:val="0"/>
        <w:rPr>
          <w:rFonts w:ascii="Verdana" w:hAnsi="Verdana" w:cs="Arial"/>
          <w:color w:val="000000"/>
        </w:rPr>
      </w:pPr>
      <w:r w:rsidRPr="008E3315">
        <w:rPr>
          <w:rFonts w:ascii="Verdana" w:eastAsia="Verdana" w:hAnsi="Verdana" w:cs="Arial"/>
          <w:color w:val="000000"/>
          <w:lang w:bidi="cy-GB"/>
        </w:rPr>
        <w:t xml:space="preserve">Mae lletygarwch arall y gellir ei dderbyn yn cynnwys achosion lle: </w:t>
      </w:r>
    </w:p>
    <w:p w14:paraId="5FF6FC97"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eastAsia="Verdana" w:hAnsi="Verdana" w:cs="Arial"/>
          <w:color w:val="000000"/>
          <w:lang w:bidi="cy-GB"/>
        </w:rPr>
        <w:lastRenderedPageBreak/>
        <w:t xml:space="preserve">Mae angen gwirioneddol i roi gwybodaeth neu gynrychioli'r Sefydliad mewn Digwyddiadau Cymunedol Rhanddeiliaid e.e. Awdurdod Lleol neu sefydliadau Elusennol sydd â chysylltiad â'r Bwrdd Iechyd. </w:t>
      </w:r>
    </w:p>
    <w:p w14:paraId="21452677"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eastAsia="Verdana" w:hAnsi="Verdana" w:cs="Arial"/>
          <w:color w:val="000000"/>
          <w:lang w:bidi="cy-GB"/>
        </w:rPr>
        <w:t xml:space="preserve">Mae cyflogai wedi cael gwahoddiad i dderbyn gwobr mewn cysylltiad â gwaith y sefydliad neu ei rôl ynddo. </w:t>
      </w:r>
    </w:p>
    <w:p w14:paraId="74E17580" w14:textId="77777777" w:rsidR="008E3315" w:rsidRPr="00ED4FC2" w:rsidRDefault="008E3315" w:rsidP="008E3315">
      <w:pPr>
        <w:numPr>
          <w:ilvl w:val="1"/>
          <w:numId w:val="23"/>
        </w:numPr>
        <w:autoSpaceDE w:val="0"/>
        <w:autoSpaceDN w:val="0"/>
        <w:adjustRightInd w:val="0"/>
        <w:spacing w:after="0" w:line="240" w:lineRule="auto"/>
        <w:jc w:val="both"/>
        <w:rPr>
          <w:rFonts w:ascii="Verdana" w:hAnsi="Verdana" w:cs="Arial"/>
          <w:color w:val="000000"/>
        </w:rPr>
      </w:pPr>
      <w:r w:rsidRPr="00ED4FC2">
        <w:rPr>
          <w:rFonts w:ascii="Verdana" w:eastAsia="Verdana" w:hAnsi="Verdana" w:cs="Arial"/>
          <w:color w:val="000000"/>
          <w:lang w:bidi="cy-GB"/>
        </w:rPr>
        <w:t xml:space="preserve">Mae cyflogai yn cael ei wahodd i Ginio neu Dderbyniad Cymdeithas neu Sefydliad sydd i'w hariannu gan sefydliad masnachol a lle mae budd gwirioneddol i statws proffesiynol yr unigolyn neu'r Bwrdd Iechyd. </w:t>
      </w:r>
    </w:p>
    <w:p w14:paraId="3125E152" w14:textId="38B8B75F" w:rsidR="008E3315" w:rsidRDefault="008E3315" w:rsidP="008E3315">
      <w:pPr>
        <w:pStyle w:val="ListParagraph"/>
        <w:numPr>
          <w:ilvl w:val="0"/>
          <w:numId w:val="23"/>
        </w:numPr>
        <w:autoSpaceDE w:val="0"/>
        <w:autoSpaceDN w:val="0"/>
        <w:adjustRightInd w:val="0"/>
        <w:jc w:val="both"/>
        <w:rPr>
          <w:rFonts w:ascii="Verdana" w:hAnsi="Verdana" w:cs="Arial"/>
          <w:color w:val="000000"/>
        </w:rPr>
      </w:pPr>
      <w:r w:rsidRPr="008E3315">
        <w:rPr>
          <w:rFonts w:ascii="Verdana" w:eastAsia="Verdana" w:hAnsi="Verdana" w:cs="Arial"/>
          <w:color w:val="000000"/>
          <w:lang w:bidi="cy-GB"/>
        </w:rPr>
        <w:t>Rhaid awdurdodi'r mathau hyn o letygarwch cyn eu derbyn gan Gyfarwyddwr Corfforaethol neu Glinigol a rhaid cwblhau Ffurflen Rhoddion, Lletygarwch, Nawdd ac Honoraria. Dylai'r lletygarwch fod yn gymesur h.y. ni ddylai fod o werth sylweddol a dim ond y nifer lleiaf o Gyflogeion ar gyfer cyflawni'r diben o gynrychioli'r Bwrdd Iechyd ddylai fod yn bresennol.</w:t>
      </w:r>
    </w:p>
    <w:p w14:paraId="4B4D800F" w14:textId="77777777" w:rsidR="00C07012" w:rsidRPr="00C07012" w:rsidRDefault="00C07012" w:rsidP="00C07012">
      <w:pPr>
        <w:autoSpaceDE w:val="0"/>
        <w:autoSpaceDN w:val="0"/>
        <w:adjustRightInd w:val="0"/>
        <w:ind w:left="720" w:hanging="720"/>
        <w:jc w:val="both"/>
        <w:rPr>
          <w:rFonts w:ascii="Verdana" w:hAnsi="Verdana" w:cs="Arial"/>
          <w:color w:val="000000"/>
        </w:rPr>
      </w:pPr>
      <w:r>
        <w:rPr>
          <w:rFonts w:ascii="Verdana" w:eastAsia="Verdana" w:hAnsi="Verdana" w:cs="Arial"/>
          <w:color w:val="000000"/>
          <w:lang w:bidi="cy-GB"/>
        </w:rPr>
        <w:t>9.7</w:t>
      </w:r>
      <w:r>
        <w:rPr>
          <w:rFonts w:ascii="Verdana" w:eastAsia="Verdana" w:hAnsi="Verdana" w:cs="Arial"/>
          <w:color w:val="000000"/>
          <w:lang w:bidi="cy-GB"/>
        </w:rPr>
        <w:tab/>
      </w:r>
      <w:r>
        <w:rPr>
          <w:rFonts w:ascii="Verdana" w:eastAsia="Verdana" w:hAnsi="Verdana" w:cs="Arial"/>
          <w:b/>
          <w:color w:val="000000"/>
          <w:lang w:bidi="cy-GB"/>
        </w:rPr>
        <w:t xml:space="preserve">Lletygarwch annerbyniol </w:t>
      </w:r>
      <w:r>
        <w:rPr>
          <w:rFonts w:ascii="Verdana" w:eastAsia="Verdana" w:hAnsi="Verdana" w:cs="Arial"/>
          <w:color w:val="000000"/>
          <w:lang w:bidi="cy-GB"/>
        </w:rPr>
        <w:t xml:space="preserve">- Mae lletygarwch annerbyniol yn cynnwys yr enghreifftiau canlynol fel canllawiau cyffredinol: </w:t>
      </w:r>
    </w:p>
    <w:p w14:paraId="02EBB158"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Gwyliau neu benwythnos / arhosiad dros nos</w:t>
      </w:r>
    </w:p>
    <w:p w14:paraId="26FF40C8"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 xml:space="preserve">Cynigion o lety gwesty pan nad yw hyn yn gysylltiedig â chwrs neu gynhadledd a noddwyd (gweler isod) </w:t>
      </w:r>
    </w:p>
    <w:p w14:paraId="2964FAE6"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Defnydd o fflat cwmni neu ystafelloedd gwesty</w:t>
      </w:r>
    </w:p>
    <w:p w14:paraId="21FA038D"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Mynchu derbyniad neu ddigwyddiad sydd wedi'i gyfyngu i Gyflogeion nad yw at ddibenion hyfforddiant neu ddatblygiad sefydliadol</w:t>
      </w:r>
    </w:p>
    <w:p w14:paraId="0F670254"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Cinio neu swper wedi’i ddarparu gan gwmni preifat neu eu cynrychiolydd nad yw'n rhan o ddigwyddiad hyfforddi neu ddatblygu</w:t>
      </w:r>
    </w:p>
    <w:p w14:paraId="7DD11CA4" w14:textId="77777777" w:rsidR="00C07012" w:rsidRPr="00C07012" w:rsidRDefault="00C07012" w:rsidP="00C07012">
      <w:pPr>
        <w:pStyle w:val="ListParagraph"/>
        <w:numPr>
          <w:ilvl w:val="0"/>
          <w:numId w:val="23"/>
        </w:numPr>
        <w:autoSpaceDE w:val="0"/>
        <w:autoSpaceDN w:val="0"/>
        <w:adjustRightInd w:val="0"/>
        <w:jc w:val="both"/>
        <w:rPr>
          <w:rFonts w:ascii="Verdana" w:hAnsi="Verdana" w:cs="Arial"/>
          <w:color w:val="000000"/>
        </w:rPr>
      </w:pPr>
      <w:r w:rsidRPr="00C07012">
        <w:rPr>
          <w:rFonts w:ascii="Verdana" w:eastAsia="Verdana" w:hAnsi="Verdana" w:cs="Arial"/>
          <w:color w:val="000000"/>
          <w:lang w:bidi="cy-GB"/>
        </w:rPr>
        <w:t>Adloniant a / neu docynnau / lletygarwch mewn digwyddiadau chwaraeon ac adloniant corfforaethol eraill.</w:t>
      </w:r>
    </w:p>
    <w:p w14:paraId="413E5527" w14:textId="2542D2B6" w:rsidR="00C07012" w:rsidRPr="00C07012" w:rsidRDefault="00C07012" w:rsidP="00C07012">
      <w:pPr>
        <w:autoSpaceDE w:val="0"/>
        <w:autoSpaceDN w:val="0"/>
        <w:adjustRightInd w:val="0"/>
        <w:ind w:left="720"/>
        <w:jc w:val="both"/>
        <w:rPr>
          <w:rFonts w:ascii="Verdana" w:hAnsi="Verdana" w:cs="Arial"/>
          <w:color w:val="000000"/>
        </w:rPr>
      </w:pPr>
      <w:r w:rsidRPr="00C07012">
        <w:rPr>
          <w:rFonts w:ascii="Verdana" w:eastAsia="Verdana" w:hAnsi="Verdana" w:cs="Arial"/>
          <w:color w:val="000000"/>
          <w:lang w:bidi="cy-GB"/>
        </w:rPr>
        <w:t>Os nad yw cyflogeion yn deall yn glir a yw cynnig yn dod o fewn un o'r categorïau hyn, yna dylid gofyn am gyngor gan eu rheolwr llinell yn y lle cyntaf neu os yw'n gymhleth gan y Cyfarwyddwr Llywodraethu Corfforaethol / Ysgrifennydd y Bwrdd.</w:t>
      </w:r>
    </w:p>
    <w:p w14:paraId="61D89B2E" w14:textId="314FFFA5" w:rsidR="00C07012" w:rsidRPr="00C07012" w:rsidRDefault="00C07012" w:rsidP="00C07012">
      <w:pPr>
        <w:autoSpaceDE w:val="0"/>
        <w:autoSpaceDN w:val="0"/>
        <w:adjustRightInd w:val="0"/>
        <w:ind w:left="720"/>
        <w:jc w:val="both"/>
        <w:rPr>
          <w:rFonts w:ascii="Verdana" w:hAnsi="Verdana" w:cs="Arial"/>
          <w:color w:val="000000"/>
        </w:rPr>
      </w:pPr>
      <w:r w:rsidRPr="00C07012">
        <w:rPr>
          <w:rFonts w:ascii="Verdana" w:eastAsia="Verdana" w:hAnsi="Verdana" w:cs="Arial"/>
          <w:color w:val="000000"/>
          <w:lang w:bidi="cy-GB"/>
        </w:rPr>
        <w:t>Dylai cyflogeion adrodd am unrhyw achos lle mae cynnig lletygarwch yn cael ei gymell a allai fod yn agored i wrthwynebiad. Dylent hefyd ddatgan ar y ffurflen briodol unrhyw gynigion lletygarwch sy'n cael eu gwrthod.</w:t>
      </w:r>
    </w:p>
    <w:p w14:paraId="0202CD36" w14:textId="77777777" w:rsidR="007C3B1D" w:rsidRPr="00ED4FC2" w:rsidRDefault="00C07012" w:rsidP="007C3B1D">
      <w:pPr>
        <w:autoSpaceDE w:val="0"/>
        <w:autoSpaceDN w:val="0"/>
        <w:adjustRightInd w:val="0"/>
        <w:ind w:left="720" w:hanging="720"/>
        <w:jc w:val="both"/>
        <w:rPr>
          <w:rFonts w:ascii="Verdana" w:hAnsi="Verdana" w:cs="Arial"/>
          <w:color w:val="000000"/>
        </w:rPr>
      </w:pPr>
      <w:r>
        <w:rPr>
          <w:rFonts w:ascii="Verdana" w:eastAsia="Verdana" w:hAnsi="Verdana" w:cs="Arial"/>
          <w:color w:val="000000"/>
          <w:lang w:bidi="cy-GB"/>
        </w:rPr>
        <w:t>9.8</w:t>
      </w:r>
      <w:r>
        <w:rPr>
          <w:rFonts w:ascii="Verdana" w:eastAsia="Verdana" w:hAnsi="Verdana" w:cs="Arial"/>
          <w:color w:val="000000"/>
          <w:lang w:bidi="cy-GB"/>
        </w:rPr>
        <w:tab/>
      </w:r>
      <w:r>
        <w:rPr>
          <w:rFonts w:ascii="Verdana" w:eastAsia="Verdana" w:hAnsi="Verdana" w:cs="Arial"/>
          <w:b/>
          <w:color w:val="000000"/>
          <w:lang w:bidi="cy-GB"/>
        </w:rPr>
        <w:t xml:space="preserve">Nawdd - </w:t>
      </w:r>
      <w:r>
        <w:rPr>
          <w:rFonts w:ascii="Verdana" w:eastAsia="Verdana" w:hAnsi="Verdana" w:cs="Arial"/>
          <w:color w:val="000000"/>
          <w:lang w:bidi="cy-GB"/>
        </w:rPr>
        <w:t xml:space="preserve">Weithiau rhoddir nawdd gan sefydliadau i ganiatáu i gyflogeion fynychu cynadleddau neu ymweliadau gwaith i weld offer. Gall hefyd gynnwys noddi swyddi ac ymchwil a datblygu. </w:t>
      </w:r>
    </w:p>
    <w:p w14:paraId="22010ABD" w14:textId="6ED415B6" w:rsidR="007C3B1D" w:rsidRDefault="007C3B1D" w:rsidP="007C3B1D">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 xml:space="preserve">Ni ddylid derbyn nawdd heb gytundeb ymlaen llaw y Cyfarwyddwr Corfforaethol / Clinigol priodol. Dylid cwblhau Ffurflen Rhoddion, Lletygarwch, Nawdd ac Honoraria hefyd cyn derbyn unrhyw nawdd. Os yw </w:t>
      </w:r>
      <w:r w:rsidRPr="00ED4FC2">
        <w:rPr>
          <w:rFonts w:ascii="Verdana" w:eastAsia="Verdana" w:hAnsi="Verdana" w:cs="Arial"/>
          <w:color w:val="000000"/>
          <w:lang w:bidi="cy-GB"/>
        </w:rPr>
        <w:lastRenderedPageBreak/>
        <w:t xml:space="preserve">nawdd yn cael ei gynnig a / neu ei wrthod yn amhriodol, dylid datgan hyn hefyd. </w:t>
      </w:r>
    </w:p>
    <w:p w14:paraId="5951E200" w14:textId="6E783B6E" w:rsidR="007C3B1D" w:rsidRDefault="007C3B1D" w:rsidP="007C3B1D">
      <w:pPr>
        <w:autoSpaceDE w:val="0"/>
        <w:autoSpaceDN w:val="0"/>
        <w:adjustRightInd w:val="0"/>
        <w:ind w:left="720"/>
        <w:jc w:val="both"/>
        <w:rPr>
          <w:rFonts w:ascii="Verdana" w:hAnsi="Verdana" w:cs="Arial"/>
          <w:color w:val="000000"/>
        </w:rPr>
      </w:pPr>
      <w:r>
        <w:rPr>
          <w:rFonts w:ascii="Verdana" w:eastAsia="Verdana" w:hAnsi="Verdana" w:cs="Arial"/>
          <w:color w:val="000000"/>
          <w:lang w:bidi="cy-GB"/>
        </w:rPr>
        <w:t>Mae angen cyfiawnhau unrhyw dderbyniad o nawdd. Meddyliwch am y cyd-destun lle mae'r cynnig wedi'i wneud, a'r effaith ar eich sefyllfa. Er enghraifft, a yw'r nawdd yn debygol, neu a allai fod yn debygol, o ddylanwadu arnoch chi? Mae'r cyfrifoldeb ar yr unigolyn i wneud yn siŵr na fydd derbyn unrhyw nawdd yn cael ei gamddehongli.</w:t>
      </w:r>
    </w:p>
    <w:p w14:paraId="60B83ECE" w14:textId="0AC71F02" w:rsidR="005868B6" w:rsidRDefault="00713FAD" w:rsidP="00713FAD">
      <w:pPr>
        <w:autoSpaceDE w:val="0"/>
        <w:autoSpaceDN w:val="0"/>
        <w:adjustRightInd w:val="0"/>
        <w:ind w:left="720" w:hanging="720"/>
        <w:jc w:val="both"/>
        <w:rPr>
          <w:rFonts w:ascii="Verdana" w:hAnsi="Verdana" w:cs="Arial"/>
          <w:color w:val="000000"/>
        </w:rPr>
      </w:pPr>
      <w:r w:rsidRPr="00713FAD">
        <w:rPr>
          <w:rFonts w:ascii="Verdana" w:eastAsia="Verdana" w:hAnsi="Verdana" w:cs="Arial"/>
          <w:color w:val="000000"/>
          <w:lang w:bidi="cy-GB"/>
        </w:rPr>
        <w:t>9.9</w:t>
      </w:r>
      <w:r w:rsidRPr="00713FAD">
        <w:rPr>
          <w:rFonts w:ascii="Verdana" w:eastAsia="Verdana" w:hAnsi="Verdana" w:cs="Arial"/>
          <w:color w:val="000000"/>
          <w:lang w:bidi="cy-GB"/>
        </w:rPr>
        <w:tab/>
      </w:r>
      <w:r w:rsidRPr="00713FAD">
        <w:rPr>
          <w:rFonts w:ascii="Verdana" w:eastAsia="Verdana" w:hAnsi="Verdana" w:cs="Arial"/>
          <w:b/>
          <w:color w:val="000000"/>
          <w:lang w:bidi="cy-GB"/>
        </w:rPr>
        <w:t xml:space="preserve">Nawdd Masnachol ar gyfer Mynychu Cyrsiau / Cynadleddau - </w:t>
      </w:r>
      <w:r w:rsidRPr="00713FAD">
        <w:rPr>
          <w:rFonts w:ascii="Verdana" w:eastAsia="Verdana" w:hAnsi="Verdana" w:cs="Arial"/>
          <w:color w:val="000000"/>
          <w:lang w:bidi="cy-GB"/>
        </w:rPr>
        <w:t>Gall cyflogeion dderbyn nawdd masnachol ar gyfer mynychu cynadleddau a chyrsiau perthnasol, ond dim ond pan mae’r cyflogeion yn gofyn am ganiatâd ymlaen llaw gan eu Cyfarwyddwr Gweithredol. Dylid ymestyn y nawdd i nifer y Cyflogeion a fyddai fel arfer wedi mynychu pe byddent yn cael eu hariannu gan y Bwrdd Iechyd. Rhaid i'r Cyfarwyddwr fod yn fodlon na fydd derbyn yn peryglu penderfyniadau prynu mewn unrhyw ffordd.</w:t>
      </w:r>
    </w:p>
    <w:p w14:paraId="2DE3ABF7" w14:textId="6DABB2F9" w:rsidR="005868B6" w:rsidRDefault="00713FAD" w:rsidP="00713FAD">
      <w:pPr>
        <w:autoSpaceDE w:val="0"/>
        <w:autoSpaceDN w:val="0"/>
        <w:adjustRightInd w:val="0"/>
        <w:ind w:left="720" w:hanging="720"/>
        <w:jc w:val="both"/>
        <w:rPr>
          <w:rFonts w:ascii="Verdana" w:hAnsi="Verdana" w:cs="Arial"/>
          <w:color w:val="000000"/>
        </w:rPr>
      </w:pPr>
      <w:r w:rsidRPr="00713FAD">
        <w:rPr>
          <w:rFonts w:ascii="Verdana" w:eastAsia="Verdana" w:hAnsi="Verdana" w:cs="Arial"/>
          <w:color w:val="000000"/>
          <w:lang w:bidi="cy-GB"/>
        </w:rPr>
        <w:t>9.10</w:t>
      </w:r>
      <w:r w:rsidRPr="00713FAD">
        <w:rPr>
          <w:rFonts w:ascii="Verdana" w:eastAsia="Verdana" w:hAnsi="Verdana" w:cs="Arial"/>
          <w:color w:val="000000"/>
          <w:lang w:bidi="cy-GB"/>
        </w:rPr>
        <w:tab/>
      </w:r>
      <w:r w:rsidRPr="00713FAD">
        <w:rPr>
          <w:rFonts w:ascii="Verdana" w:eastAsia="Verdana" w:hAnsi="Verdana" w:cs="Arial"/>
          <w:b/>
          <w:color w:val="000000"/>
          <w:lang w:bidi="cy-GB"/>
        </w:rPr>
        <w:t xml:space="preserve">Nawdd Masnachol i fynychu arddangosiadau / gwerthusiadau technegol </w:t>
      </w:r>
      <w:r w:rsidRPr="00713FAD">
        <w:rPr>
          <w:rFonts w:ascii="Verdana" w:eastAsia="Verdana" w:hAnsi="Verdana" w:cs="Arial"/>
          <w:color w:val="000000"/>
          <w:lang w:bidi="cy-GB"/>
        </w:rPr>
        <w:t xml:space="preserve">- Efallai y bydd cyflogeion yn cael eu gwahodd i weld cynhyrchion neu offer mewn lleoliad arall. Efallai y bydd achlysuron pan fydd yn briodol fel rhan o ymarfer caffael i ymweld â safle cyfeirio cyflenwyr i arsylwi ar offer sy'n gweithredu mewn lleoliad meddygol neu labordy. </w:t>
      </w:r>
    </w:p>
    <w:p w14:paraId="1248F036" w14:textId="4BEEAFAD" w:rsidR="005868B6" w:rsidRDefault="005868B6" w:rsidP="005868B6">
      <w:pPr>
        <w:autoSpaceDE w:val="0"/>
        <w:autoSpaceDN w:val="0"/>
        <w:adjustRightInd w:val="0"/>
        <w:ind w:left="720"/>
        <w:jc w:val="both"/>
        <w:rPr>
          <w:rFonts w:ascii="Verdana" w:hAnsi="Verdana" w:cs="Arial"/>
          <w:color w:val="000000"/>
        </w:rPr>
      </w:pPr>
      <w:r w:rsidRPr="00ED4FC2">
        <w:rPr>
          <w:rFonts w:ascii="Verdana" w:eastAsia="Verdana" w:hAnsi="Verdana" w:cs="Arial"/>
          <w:color w:val="000000"/>
          <w:lang w:bidi="cy-GB"/>
        </w:rPr>
        <w:t xml:space="preserve">Nid yw nawdd o'r fath yn briodol, a bydd y Bwrdd Iechyd yn talu costau ymweliad o'r fath i ddiogelu uniondeb penderfyniadau prynu dilynol. </w:t>
      </w:r>
    </w:p>
    <w:p w14:paraId="08C5476F" w14:textId="77777777" w:rsidR="00713FAD" w:rsidRDefault="00713FAD" w:rsidP="00713FAD">
      <w:pPr>
        <w:autoSpaceDE w:val="0"/>
        <w:autoSpaceDN w:val="0"/>
        <w:adjustRightInd w:val="0"/>
        <w:ind w:left="720" w:hanging="720"/>
        <w:jc w:val="both"/>
        <w:rPr>
          <w:rFonts w:ascii="Verdana" w:hAnsi="Verdana"/>
        </w:rPr>
      </w:pPr>
      <w:r>
        <w:rPr>
          <w:rFonts w:ascii="Verdana" w:eastAsia="Verdana" w:hAnsi="Verdana" w:cs="Arial"/>
          <w:color w:val="000000"/>
          <w:lang w:bidi="cy-GB"/>
        </w:rPr>
        <w:t>9.11</w:t>
      </w:r>
      <w:r>
        <w:rPr>
          <w:rFonts w:ascii="Verdana" w:eastAsia="Verdana" w:hAnsi="Verdana" w:cs="Arial"/>
          <w:color w:val="000000"/>
          <w:lang w:bidi="cy-GB"/>
        </w:rPr>
        <w:tab/>
      </w:r>
      <w:r>
        <w:rPr>
          <w:rFonts w:ascii="Verdana" w:eastAsia="Verdana" w:hAnsi="Verdana" w:cs="Arial"/>
          <w:b/>
          <w:color w:val="000000"/>
          <w:lang w:bidi="cy-GB"/>
        </w:rPr>
        <w:t xml:space="preserve">Nawdd Masnachol – "Cytundebau Cysylltiedig" - </w:t>
      </w:r>
      <w:r>
        <w:rPr>
          <w:rFonts w:ascii="Verdana" w:eastAsia="Verdana" w:hAnsi="Verdana" w:cs="Arial"/>
          <w:color w:val="000000"/>
          <w:lang w:bidi="cy-GB"/>
        </w:rPr>
        <w:t xml:space="preserve">Gall cwmnïau fferyllol a chyflenwyr eraill, er enghraifft, gynnig noddi, yn gyfan gwbl neu'n rhannol, swydd neu offer ar gyfer y Bwrdd Iechyd. Ni fydd y Bwrdd Iechyd yn ymrwymo i drefniadau o'r fath, oni bai ei fod wedi'i wneud yn glir iawn i'r cwmni dan sylw na fydd y nawdd yn cael unrhyw effaith ar benderfyniadau prynu yn y Bwrdd Iechyd. Pan dderbynnir nawdd o'r fath, bydd y Cyfarwyddwr Cyllid yn sicrhau bod trefniadau monitro priodol yn cael eu sefydlu i sicrhau nad yw'r cytundeb nawdd yn dylanwadu ar benderfyniadau prynu. </w:t>
      </w:r>
    </w:p>
    <w:p w14:paraId="22DFFEE0" w14:textId="32EB3289" w:rsidR="00713FAD" w:rsidRPr="00ED4FC2" w:rsidRDefault="00713FAD" w:rsidP="00713FAD">
      <w:pPr>
        <w:autoSpaceDE w:val="0"/>
        <w:autoSpaceDN w:val="0"/>
        <w:adjustRightInd w:val="0"/>
        <w:ind w:left="720"/>
        <w:jc w:val="both"/>
        <w:rPr>
          <w:rFonts w:ascii="Verdana" w:hAnsi="Verdana"/>
        </w:rPr>
      </w:pPr>
      <w:r w:rsidRPr="00ED4FC2">
        <w:rPr>
          <w:rFonts w:ascii="Verdana" w:eastAsia="Verdana" w:hAnsi="Verdana" w:cs="Verdana"/>
          <w:lang w:bidi="cy-GB"/>
        </w:rPr>
        <w:t xml:space="preserve">Ni ddylai rheolwyr y Bwrdd Iechyd gytuno i "gytundebau cysylltiedig" lle mae nawdd yn gysylltiedig â phrynu cynhyrchion, neu â chyflenwadau o ffynonellau. </w:t>
      </w:r>
    </w:p>
    <w:p w14:paraId="5B63F618" w14:textId="77777777" w:rsidR="00814FC1" w:rsidRDefault="009007CA" w:rsidP="00814FC1">
      <w:pPr>
        <w:ind w:left="720" w:hanging="720"/>
        <w:jc w:val="both"/>
        <w:rPr>
          <w:rFonts w:ascii="Verdana" w:hAnsi="Verdana" w:cs="Arial"/>
          <w:color w:val="000000"/>
        </w:rPr>
      </w:pPr>
      <w:r>
        <w:rPr>
          <w:rFonts w:ascii="Verdana" w:eastAsia="Verdana" w:hAnsi="Verdana" w:cs="Arial"/>
          <w:color w:val="000000"/>
          <w:lang w:bidi="cy-GB"/>
        </w:rPr>
        <w:t>9.12</w:t>
      </w:r>
      <w:r>
        <w:rPr>
          <w:rFonts w:ascii="Verdana" w:eastAsia="Verdana" w:hAnsi="Verdana" w:cs="Arial"/>
          <w:color w:val="000000"/>
          <w:lang w:bidi="cy-GB"/>
        </w:rPr>
        <w:tab/>
      </w:r>
      <w:r>
        <w:rPr>
          <w:rFonts w:ascii="Verdana" w:eastAsia="Verdana" w:hAnsi="Verdana" w:cs="Arial"/>
          <w:b/>
          <w:color w:val="000000"/>
          <w:lang w:bidi="cy-GB"/>
        </w:rPr>
        <w:t xml:space="preserve">Noddi digwyddiadau yng nghyd-destun Trefniadau Partneriaeth gyda'r Diwydiant Fferyllol neu Sefydliadau Masnachol eraill - </w:t>
      </w:r>
      <w:r w:rsidR="00814FC1" w:rsidRPr="00ED4FC2">
        <w:rPr>
          <w:rFonts w:ascii="Verdana" w:eastAsia="Verdana" w:hAnsi="Verdana" w:cs="Verdana"/>
          <w:lang w:bidi="cy-GB"/>
        </w:rPr>
        <w:t xml:space="preserve">Gall y diwydiant fferyllol a chynrychiolwyr y sector masnachol cysylltiedig drefnu cyfarfodydd i gefnogi swyddogaethau neu arbenigeddau penodol yn y sector gofal iechyd. O dan drefniadau o'r fath caniateir iddynt ariannu llogi llety, talu unrhyw gostau gwirioneddol resymol a allai fod wedi'u hysgwyddo a darparu lletygarwch priodol. Os nad oes angen lletygarwch, nid oes unrhyw rwymedigaeth na hawl i'w ddarparu, neu yn wir unrhyw fudd o werth </w:t>
      </w:r>
      <w:r w:rsidR="00814FC1" w:rsidRPr="00ED4FC2">
        <w:rPr>
          <w:rFonts w:ascii="Verdana" w:eastAsia="Verdana" w:hAnsi="Verdana" w:cs="Verdana"/>
          <w:lang w:bidi="cy-GB"/>
        </w:rPr>
        <w:lastRenderedPageBreak/>
        <w:t xml:space="preserve">cyfatebol. Enghraifft o letygarwch na fyddai'n dderbyniol o dan yr amgylchiadau hyn yw lle mae cwmni yn mynd â'r mynychwyr, ar ddiwedd cwrs, am bryd o fwyd mewn bwyty. </w:t>
      </w:r>
    </w:p>
    <w:p w14:paraId="14A8BB00" w14:textId="0CB6C9AF" w:rsidR="00814FC1" w:rsidRPr="00ED4FC2" w:rsidRDefault="00814FC1" w:rsidP="00814FC1">
      <w:pPr>
        <w:ind w:left="720"/>
        <w:jc w:val="both"/>
        <w:rPr>
          <w:rFonts w:ascii="Verdana" w:hAnsi="Verdana" w:cs="Arial"/>
          <w:color w:val="000000"/>
        </w:rPr>
      </w:pPr>
      <w:r w:rsidRPr="00ED4FC2">
        <w:rPr>
          <w:rFonts w:ascii="Verdana" w:eastAsia="Verdana" w:hAnsi="Verdana" w:cs="Arial"/>
          <w:color w:val="000000"/>
          <w:lang w:bidi="cy-GB"/>
        </w:rPr>
        <w:t xml:space="preserve">Disgwylir i'r Diwydiant Fferyllol gadw at God Ymarfer Cymdeithas Diwydiant Fferyllol Prydain (ABPI) ar gyfer y Diwydiant Fferyllol sy'n nodi'n glir yr hyn sy'n dderbyniol a’r hyn nad yw'n dderbyniol. </w:t>
      </w:r>
    </w:p>
    <w:p w14:paraId="1ED66D65" w14:textId="67A67100" w:rsidR="005868B6" w:rsidRDefault="00814FC1" w:rsidP="009007CA">
      <w:pPr>
        <w:autoSpaceDE w:val="0"/>
        <w:autoSpaceDN w:val="0"/>
        <w:adjustRightInd w:val="0"/>
        <w:ind w:left="720" w:hanging="720"/>
        <w:jc w:val="both"/>
        <w:rPr>
          <w:rFonts w:ascii="Verdana" w:hAnsi="Verdana"/>
        </w:rPr>
      </w:pPr>
      <w:r>
        <w:rPr>
          <w:rFonts w:ascii="Verdana" w:eastAsia="Verdana" w:hAnsi="Verdana" w:cs="Arial"/>
          <w:b/>
          <w:color w:val="000000"/>
          <w:lang w:bidi="cy-GB"/>
        </w:rPr>
        <w:tab/>
      </w:r>
      <w:hyperlink r:id="rId18" w:history="1">
        <w:r w:rsidRPr="00814FC1">
          <w:rPr>
            <w:rStyle w:val="Hyperlink"/>
            <w:rFonts w:ascii="Verdana" w:eastAsia="Verdana" w:hAnsi="Verdana" w:cs="Verdana"/>
            <w:lang w:bidi="cy-GB"/>
          </w:rPr>
          <w:t>Cymdeithas Diwydiant Fferyllol Prydain</w:t>
        </w:r>
      </w:hyperlink>
      <w:r w:rsidRPr="00814FC1">
        <w:rPr>
          <w:rFonts w:ascii="Verdana" w:eastAsia="Verdana" w:hAnsi="Verdana" w:cs="Verdana"/>
          <w:lang w:bidi="cy-GB"/>
        </w:rPr>
        <w:t xml:space="preserve"> </w:t>
      </w:r>
    </w:p>
    <w:p w14:paraId="317253E1" w14:textId="07499276" w:rsidR="00814FC1" w:rsidRPr="00814FC1" w:rsidRDefault="00814FC1" w:rsidP="00814FC1">
      <w:pPr>
        <w:autoSpaceDE w:val="0"/>
        <w:autoSpaceDN w:val="0"/>
        <w:adjustRightInd w:val="0"/>
        <w:ind w:left="720" w:hanging="720"/>
        <w:jc w:val="both"/>
        <w:rPr>
          <w:rFonts w:ascii="Verdana" w:hAnsi="Verdana"/>
        </w:rPr>
      </w:pPr>
      <w:r>
        <w:rPr>
          <w:rFonts w:ascii="Verdana" w:eastAsia="Verdana" w:hAnsi="Verdana" w:cs="Verdana"/>
          <w:lang w:bidi="cy-GB"/>
        </w:rPr>
        <w:t>9.13</w:t>
      </w:r>
      <w:r>
        <w:rPr>
          <w:rFonts w:ascii="Verdana" w:eastAsia="Verdana" w:hAnsi="Verdana" w:cs="Verdana"/>
          <w:lang w:bidi="cy-GB"/>
        </w:rPr>
        <w:tab/>
      </w:r>
      <w:r>
        <w:rPr>
          <w:rFonts w:ascii="Verdana" w:eastAsia="Verdana" w:hAnsi="Verdana" w:cs="Verdana"/>
          <w:b/>
          <w:lang w:bidi="cy-GB"/>
        </w:rPr>
        <w:t xml:space="preserve">Taliadau Amrywiol / Honoraria - </w:t>
      </w:r>
      <w:r>
        <w:rPr>
          <w:rFonts w:ascii="Verdana" w:eastAsia="Verdana" w:hAnsi="Verdana" w:cs="Verdana"/>
          <w:lang w:bidi="cy-GB"/>
        </w:rPr>
        <w:t xml:space="preserve">Efallai y bydd cyflogeion yn cael eu gwahodd i roi cyflwyniadau mewn cynadleddau, rhoi ymatebion i arolygon neu fynychu cyfarfodydd proffesiynol lle cynigir taliad untro neu honoraria. </w:t>
      </w:r>
    </w:p>
    <w:p w14:paraId="0A089CB5" w14:textId="2C8464DA" w:rsidR="00814FC1" w:rsidRDefault="00814FC1" w:rsidP="00814FC1">
      <w:pPr>
        <w:autoSpaceDE w:val="0"/>
        <w:autoSpaceDN w:val="0"/>
        <w:adjustRightInd w:val="0"/>
        <w:ind w:left="720"/>
        <w:jc w:val="both"/>
        <w:rPr>
          <w:rFonts w:ascii="Verdana" w:hAnsi="Verdana"/>
        </w:rPr>
      </w:pPr>
      <w:r w:rsidRPr="00814FC1">
        <w:rPr>
          <w:rFonts w:ascii="Verdana" w:eastAsia="Verdana" w:hAnsi="Verdana" w:cs="Verdana"/>
          <w:lang w:bidi="cy-GB"/>
        </w:rPr>
        <w:t>Os yw'r gweithgaredd hwn i'w wneud yn ystod oriau pan fydd y cyflogai wedi'i gontractio i weithio i'r Bwrdd Iechyd, dylid gwneud y taliad i'r Bwrdd Iechyd. Gall unigolion dderbyn taliad am weithgareddau y maent yn ymgymryd â nhw yn eu hamser eu hunain, yn amodol ar y darpariaethau ynghylch cyflogaeth allanol a gynhwysir yn y gwahanol Gontractau a Thelerau Gwasanaeth Cyflogeion. Dylid adrodd am y gweithgaredd gan ddefnyddio Ffurflen Rhoddion, Lletygarwch, Nawdd ac Honoraria a dylid ei awdurdodi gan y Cyfarwyddwr Gweithredol priodol.</w:t>
      </w:r>
    </w:p>
    <w:p w14:paraId="25DFC735" w14:textId="77777777" w:rsidR="00814FC1" w:rsidRPr="00814FC1" w:rsidRDefault="00814FC1" w:rsidP="00814FC1">
      <w:pPr>
        <w:pStyle w:val="BodyText"/>
        <w:spacing w:after="0"/>
        <w:ind w:left="720" w:right="153" w:hanging="720"/>
        <w:jc w:val="both"/>
        <w:rPr>
          <w:rFonts w:cs="Arial"/>
          <w:sz w:val="22"/>
          <w:szCs w:val="22"/>
        </w:rPr>
      </w:pPr>
      <w:r w:rsidRPr="00814FC1">
        <w:rPr>
          <w:sz w:val="22"/>
          <w:szCs w:val="22"/>
          <w:lang w:bidi="cy-GB"/>
        </w:rPr>
        <w:t>9.14</w:t>
      </w:r>
      <w:r w:rsidRPr="00814FC1">
        <w:rPr>
          <w:sz w:val="22"/>
          <w:szCs w:val="22"/>
          <w:lang w:bidi="cy-GB"/>
        </w:rPr>
        <w:tab/>
      </w:r>
      <w:r w:rsidRPr="00814FC1">
        <w:rPr>
          <w:b/>
          <w:sz w:val="22"/>
          <w:szCs w:val="22"/>
          <w:lang w:bidi="cy-GB"/>
        </w:rPr>
        <w:t xml:space="preserve">Honoraria a dderbyniwyd am waith a wnaed YN YSTOD oriau'r Bwrdd Iechyd - </w:t>
      </w:r>
      <w:r w:rsidRPr="00814FC1">
        <w:rPr>
          <w:sz w:val="22"/>
          <w:szCs w:val="22"/>
          <w:lang w:bidi="cy-GB"/>
        </w:rPr>
        <w:t xml:space="preserve">Pan mae </w:t>
      </w:r>
      <w:r w:rsidRPr="00814FC1">
        <w:rPr>
          <w:rFonts w:eastAsia="Arial" w:cs="Arial"/>
          <w:sz w:val="22"/>
          <w:szCs w:val="22"/>
          <w:lang w:bidi="cy-GB"/>
        </w:rPr>
        <w:t xml:space="preserve">awdurdodiad priodol </w:t>
      </w:r>
      <w:r w:rsidRPr="00814FC1">
        <w:rPr>
          <w:sz w:val="22"/>
          <w:szCs w:val="22"/>
          <w:lang w:bidi="cy-GB"/>
        </w:rPr>
        <w:t xml:space="preserve">wedi cael ei roi sy’n caniatáu i gyflogai fod yn rhan o weithgaredd y tu allan i'w gontract arferol </w:t>
      </w:r>
      <w:r w:rsidRPr="00814FC1">
        <w:rPr>
          <w:rFonts w:eastAsia="Arial" w:cs="Arial"/>
          <w:b/>
          <w:sz w:val="22"/>
          <w:szCs w:val="22"/>
          <w:lang w:bidi="cy-GB"/>
        </w:rPr>
        <w:t xml:space="preserve">yn ystod </w:t>
      </w:r>
      <w:r w:rsidRPr="00814FC1">
        <w:rPr>
          <w:sz w:val="22"/>
          <w:szCs w:val="22"/>
          <w:lang w:bidi="cy-GB"/>
        </w:rPr>
        <w:t xml:space="preserve">Oriau’r Bwrdd Iechyd, rhaid derbyn unrhyw honoraria a delir yn ôl i gyllideb refeniw y Bwrdd Iechyd i </w:t>
      </w:r>
      <w:r w:rsidRPr="00814FC1">
        <w:rPr>
          <w:rFonts w:eastAsia="Arial" w:cs="Arial"/>
          <w:sz w:val="22"/>
          <w:szCs w:val="22"/>
          <w:lang w:bidi="cy-GB"/>
        </w:rPr>
        <w:t>ad-dalu'r Bwrdd Iechyd am amser y cyflogai.</w:t>
      </w:r>
    </w:p>
    <w:p w14:paraId="1B824BEF" w14:textId="77777777" w:rsidR="00814FC1" w:rsidRDefault="00814FC1" w:rsidP="00814FC1">
      <w:pPr>
        <w:pStyle w:val="BodyText"/>
        <w:spacing w:after="0"/>
        <w:ind w:right="163" w:firstLine="720"/>
        <w:jc w:val="both"/>
        <w:rPr>
          <w:sz w:val="22"/>
          <w:szCs w:val="22"/>
        </w:rPr>
      </w:pPr>
    </w:p>
    <w:p w14:paraId="55FE9CDC" w14:textId="77777777" w:rsidR="00814FC1" w:rsidRDefault="00814FC1" w:rsidP="00814FC1">
      <w:pPr>
        <w:pStyle w:val="BodyText"/>
        <w:spacing w:after="0"/>
        <w:ind w:left="720" w:right="163"/>
        <w:jc w:val="both"/>
        <w:rPr>
          <w:sz w:val="22"/>
          <w:szCs w:val="22"/>
        </w:rPr>
      </w:pPr>
      <w:r w:rsidRPr="00814FC1">
        <w:rPr>
          <w:sz w:val="22"/>
          <w:szCs w:val="22"/>
          <w:lang w:bidi="cy-GB"/>
        </w:rPr>
        <w:t xml:space="preserve">Er mwyn sicrhau llywodraethiant da, rhaid talu'r honoraria i gyllideb refeniw </w:t>
      </w:r>
      <w:r w:rsidRPr="00814FC1">
        <w:rPr>
          <w:b/>
          <w:i/>
          <w:sz w:val="22"/>
          <w:szCs w:val="22"/>
          <w:lang w:bidi="cy-GB"/>
        </w:rPr>
        <w:t>nad</w:t>
      </w:r>
      <w:r w:rsidRPr="00814FC1">
        <w:rPr>
          <w:b/>
          <w:sz w:val="22"/>
          <w:szCs w:val="22"/>
          <w:lang w:bidi="cy-GB"/>
        </w:rPr>
        <w:t xml:space="preserve"> </w:t>
      </w:r>
      <w:r w:rsidRPr="00814FC1">
        <w:rPr>
          <w:sz w:val="22"/>
          <w:szCs w:val="22"/>
          <w:lang w:bidi="cy-GB"/>
        </w:rPr>
        <w:t>yw’n cael ei rheoli gan y cyflogai sydd wedi rhoi eu gwasanaethau yn ystod amser y Bwrdd Iechyd.</w:t>
      </w:r>
    </w:p>
    <w:p w14:paraId="2D0E4F4D" w14:textId="77777777" w:rsidR="00814FC1" w:rsidRDefault="00814FC1" w:rsidP="00814FC1">
      <w:pPr>
        <w:pStyle w:val="BodyText"/>
        <w:spacing w:after="0"/>
        <w:ind w:left="720" w:right="163"/>
        <w:jc w:val="both"/>
        <w:rPr>
          <w:sz w:val="22"/>
          <w:szCs w:val="22"/>
        </w:rPr>
      </w:pPr>
    </w:p>
    <w:p w14:paraId="0133FF38" w14:textId="77777777" w:rsidR="00814FC1" w:rsidRDefault="00814FC1" w:rsidP="00814FC1">
      <w:pPr>
        <w:pStyle w:val="BodyText"/>
        <w:spacing w:after="0"/>
        <w:ind w:left="720" w:right="163"/>
        <w:jc w:val="both"/>
        <w:rPr>
          <w:sz w:val="22"/>
          <w:szCs w:val="22"/>
        </w:rPr>
      </w:pPr>
      <w:r w:rsidRPr="00814FC1">
        <w:rPr>
          <w:sz w:val="22"/>
          <w:szCs w:val="22"/>
          <w:lang w:bidi="cy-GB"/>
        </w:rPr>
        <w:t>Er mwyn osgoi goblygiadau treth bersonol, anogir cyflogai y Bwrdd Iechyd i ofyn i'r Honoraria gael ei dalu'n uniongyrchol i'r</w:t>
      </w:r>
      <w:r w:rsidRPr="00814FC1">
        <w:rPr>
          <w:spacing w:val="19"/>
          <w:sz w:val="22"/>
          <w:szCs w:val="22"/>
          <w:lang w:bidi="cy-GB"/>
        </w:rPr>
        <w:t xml:space="preserve"> Bwrdd Iechyd</w:t>
      </w:r>
      <w:r w:rsidRPr="00814FC1">
        <w:rPr>
          <w:sz w:val="22"/>
          <w:szCs w:val="22"/>
          <w:lang w:bidi="cy-GB"/>
        </w:rPr>
        <w:t>. Mae hyn wedyn yn cael ei ystyried fel ad-daliad i'r Bwrdd Iechyd i dalu am golli amser cyflogeion, ac nid honoraria. Bydd yr arian hwn wedyn yn cael ei drosglwyddo i gyllideb refeniw y Bwrdd Iechyd. Ni ddylai cyflogai’r</w:t>
      </w:r>
      <w:r w:rsidRPr="00814FC1">
        <w:rPr>
          <w:spacing w:val="33"/>
          <w:sz w:val="22"/>
          <w:szCs w:val="22"/>
          <w:lang w:bidi="cy-GB"/>
        </w:rPr>
        <w:t xml:space="preserve"> Bwrdd Iechyd</w:t>
      </w:r>
      <w:r w:rsidRPr="00814FC1">
        <w:rPr>
          <w:sz w:val="22"/>
          <w:szCs w:val="22"/>
          <w:lang w:bidi="cy-GB"/>
        </w:rPr>
        <w:t xml:space="preserve"> sydd wedi ymgymryd â'r gwaith fod yn ddeiliad y gyllideb ar gyfer y gyllideb sy'n derbyn yr arian yn lle'r honorariwm oherwydd gwrthdaro buddiannau.</w:t>
      </w:r>
    </w:p>
    <w:p w14:paraId="2AC5CB69" w14:textId="77777777" w:rsidR="00814FC1" w:rsidRDefault="00814FC1" w:rsidP="00814FC1">
      <w:pPr>
        <w:pStyle w:val="BodyText"/>
        <w:spacing w:after="0"/>
        <w:ind w:left="720" w:right="163"/>
        <w:jc w:val="both"/>
        <w:rPr>
          <w:sz w:val="22"/>
          <w:szCs w:val="22"/>
        </w:rPr>
      </w:pPr>
    </w:p>
    <w:p w14:paraId="234A4AA6" w14:textId="77777777" w:rsidR="00814FC1" w:rsidRDefault="00814FC1" w:rsidP="00814FC1">
      <w:pPr>
        <w:pStyle w:val="BodyText"/>
        <w:spacing w:after="0"/>
        <w:ind w:left="720" w:right="163"/>
        <w:jc w:val="both"/>
        <w:rPr>
          <w:sz w:val="22"/>
          <w:szCs w:val="22"/>
        </w:rPr>
      </w:pPr>
      <w:r w:rsidRPr="00814FC1">
        <w:rPr>
          <w:sz w:val="22"/>
          <w:szCs w:val="22"/>
          <w:lang w:bidi="cy-GB"/>
        </w:rPr>
        <w:t xml:space="preserve">Os yw'r cyflogai yn derbyn yr honoraria yn uniongyrchol ac yna'n ad-dalu'r Bwrdd Iechyd, </w:t>
      </w:r>
      <w:r w:rsidRPr="00814FC1">
        <w:rPr>
          <w:b/>
          <w:sz w:val="22"/>
          <w:szCs w:val="22"/>
          <w:lang w:bidi="cy-GB"/>
        </w:rPr>
        <w:t xml:space="preserve">mae’r cyflogai yn parhau i fod yn atebol am dalu cyfraniadau treth ac Yswiriant Gwladol, </w:t>
      </w:r>
      <w:r w:rsidRPr="00814FC1">
        <w:rPr>
          <w:sz w:val="22"/>
          <w:szCs w:val="22"/>
          <w:lang w:bidi="cy-GB"/>
        </w:rPr>
        <w:t>waeth beth yw cyrchfan yr honoraria.</w:t>
      </w:r>
    </w:p>
    <w:p w14:paraId="53847E31" w14:textId="77777777" w:rsidR="00814FC1" w:rsidRDefault="00814FC1" w:rsidP="00814FC1">
      <w:pPr>
        <w:pStyle w:val="BodyText"/>
        <w:spacing w:after="0"/>
        <w:ind w:left="720" w:right="163"/>
        <w:jc w:val="both"/>
        <w:rPr>
          <w:sz w:val="22"/>
          <w:szCs w:val="22"/>
        </w:rPr>
      </w:pPr>
    </w:p>
    <w:p w14:paraId="3D3DD613" w14:textId="0848171A" w:rsidR="00814FC1" w:rsidRPr="00814FC1" w:rsidRDefault="00814FC1" w:rsidP="00D10195">
      <w:pPr>
        <w:pStyle w:val="BodyText"/>
        <w:spacing w:after="0"/>
        <w:ind w:left="720" w:right="163"/>
        <w:jc w:val="both"/>
        <w:rPr>
          <w:sz w:val="22"/>
          <w:szCs w:val="22"/>
        </w:rPr>
      </w:pPr>
      <w:r w:rsidRPr="00814FC1">
        <w:rPr>
          <w:sz w:val="22"/>
          <w:szCs w:val="22"/>
          <w:lang w:bidi="cy-GB"/>
        </w:rPr>
        <w:lastRenderedPageBreak/>
        <w:t xml:space="preserve"> Honoraria a dderbyniwyd am waith a wnaed yn amser yr unigolyn ei hun (y tu allan i oriau gwaith arferol neu ar wyliau blynyddol awdurdodedig)</w:t>
      </w:r>
      <w:r w:rsidRPr="00814FC1">
        <w:rPr>
          <w:sz w:val="22"/>
          <w:szCs w:val="22"/>
          <w:u w:val="single" w:color="000000"/>
          <w:lang w:bidi="cy-GB"/>
        </w:rPr>
        <w:t>.</w:t>
      </w:r>
      <w:r w:rsidRPr="00814FC1">
        <w:rPr>
          <w:sz w:val="22"/>
          <w:szCs w:val="22"/>
          <w:lang w:bidi="cy-GB"/>
        </w:rPr>
        <w:t xml:space="preserve">Mae unigolion yn </w:t>
      </w:r>
      <w:r w:rsidRPr="00814FC1">
        <w:rPr>
          <w:rFonts w:eastAsia="Arial" w:cs="Arial"/>
          <w:b/>
          <w:sz w:val="22"/>
          <w:szCs w:val="22"/>
          <w:lang w:bidi="cy-GB"/>
        </w:rPr>
        <w:t xml:space="preserve"> bersonol atebol am dalu treth ac Yswiriant Gwladol </w:t>
      </w:r>
      <w:r w:rsidRPr="00814FC1">
        <w:rPr>
          <w:sz w:val="22"/>
          <w:szCs w:val="22"/>
          <w:lang w:bidi="cy-GB"/>
        </w:rPr>
        <w:t xml:space="preserve">ar unrhyw daliadau honoraria a dderbynnir. Yn dilyn eu datganiad honoraria cyntaf </w:t>
      </w:r>
      <w:r w:rsidRPr="00814FC1">
        <w:rPr>
          <w:rFonts w:eastAsia="Arial" w:cs="Arial"/>
          <w:sz w:val="22"/>
          <w:szCs w:val="22"/>
          <w:lang w:bidi="cy-GB"/>
        </w:rPr>
        <w:t xml:space="preserve">gofynnir i unigolion lofnodi "Gosodiad Datganiad" </w:t>
      </w:r>
      <w:r w:rsidRPr="00814FC1">
        <w:rPr>
          <w:sz w:val="22"/>
          <w:szCs w:val="22"/>
          <w:lang w:bidi="cy-GB"/>
        </w:rPr>
        <w:t>yn cadarnhau eu bod yn deall eu cyfrifoldebau, a bydd hyn yn cael ei gadw ar ffeil gan y Cyfarwyddwr Llywodraethu Corfforaethol / Ysgrifennydd y Bwrdd.</w:t>
      </w:r>
    </w:p>
    <w:p w14:paraId="084A631C" w14:textId="37AE8369" w:rsidR="00814FC1" w:rsidRDefault="0020337A" w:rsidP="00D10195">
      <w:pPr>
        <w:pStyle w:val="NoSpacing"/>
        <w:jc w:val="both"/>
      </w:pPr>
      <w:r>
        <w:rPr>
          <w:lang w:bidi="cy-GB"/>
        </w:rPr>
        <w:tab/>
      </w:r>
    </w:p>
    <w:p w14:paraId="3CF42378" w14:textId="774A057B" w:rsidR="0020337A" w:rsidRPr="0020337A" w:rsidRDefault="0020337A" w:rsidP="00D10195">
      <w:pPr>
        <w:pStyle w:val="NoSpacing"/>
        <w:ind w:left="720"/>
        <w:jc w:val="both"/>
        <w:rPr>
          <w:rFonts w:ascii="Verdana" w:hAnsi="Verdana"/>
          <w:b/>
          <w:bCs/>
        </w:rPr>
      </w:pPr>
      <w:r w:rsidRPr="0020337A">
        <w:rPr>
          <w:rFonts w:ascii="Verdana" w:eastAsia="Verdana" w:hAnsi="Verdana" w:cs="Verdana"/>
          <w:b/>
          <w:lang w:bidi="cy-GB"/>
        </w:rPr>
        <w:t xml:space="preserve">Mae'r Gosodiad Datganiad Honoraria ar gael yma: </w:t>
      </w:r>
      <w:hyperlink r:id="rId19" w:anchor="/SitePages/Home.aspx" w:history="1">
        <w:r w:rsidR="00D10195" w:rsidRPr="00D10195">
          <w:rPr>
            <w:rFonts w:ascii="Verdana" w:eastAsia="Verdana" w:hAnsi="Verdana" w:cs="Verdana"/>
            <w:color w:val="0000FF"/>
            <w:u w:val="single"/>
            <w:lang w:bidi="cy-GB"/>
          </w:rPr>
          <w:t>Rhoddion, Lletygarwch, Nawdd ac Honoraria - Hafan</w:t>
        </w:r>
      </w:hyperlink>
    </w:p>
    <w:p w14:paraId="63194BAF" w14:textId="77777777" w:rsidR="0020337A" w:rsidRDefault="0020337A" w:rsidP="00514F8D">
      <w:pPr>
        <w:pStyle w:val="NoSpacing"/>
      </w:pPr>
    </w:p>
    <w:p w14:paraId="0D736934" w14:textId="77777777" w:rsidR="00514F8D" w:rsidRDefault="00514F8D" w:rsidP="00514F8D">
      <w:pPr>
        <w:ind w:left="720"/>
        <w:jc w:val="both"/>
        <w:rPr>
          <w:rFonts w:ascii="Verdana" w:eastAsia="Arial" w:hAnsi="Verdana" w:cs="Arial"/>
        </w:rPr>
      </w:pPr>
      <w:r w:rsidRPr="00514F8D">
        <w:rPr>
          <w:rFonts w:ascii="Verdana" w:eastAsia="Arial" w:hAnsi="Verdana" w:cs="Arial"/>
          <w:lang w:bidi="cy-GB"/>
        </w:rPr>
        <w:t>Os yw cyflogai o'r fath yn dymuno awgrymu y gellir rhoi rhodd i Gronfeydd Elusennol Bwrdd Iechyd Prifysgol Cwm Taf Morgannwg yn lle honorariwm, rhaid derbyn hyn i gronfa gyffredinol yr Elusen, ac yna mae'n rhaid i'r Ymddiriedolwyr yr Elusen benderfynu sut y dylid defnyddio'r arian a roddir. Yr egwyddor sylfaenol yw na ddylai'r cyflogai sy'n rhoi ei amser ei hun gael unrhyw ddylanwad ar sut mae'r rhodd yn cael ei ddefnyddio wedyn sydd felly’n lleihau'r risg y bydd hyn yn cael ei ddehongli fel un o unrhyw fudd iddynt fel 'incwm' ar unrhyw ystyr.</w:t>
      </w:r>
    </w:p>
    <w:p w14:paraId="2D7AA4DE" w14:textId="10899D4A" w:rsidR="00514F8D" w:rsidRDefault="00514F8D" w:rsidP="00514F8D">
      <w:pPr>
        <w:ind w:left="720"/>
        <w:jc w:val="both"/>
        <w:rPr>
          <w:rFonts w:ascii="Verdana" w:eastAsia="Arial" w:hAnsi="Verdana" w:cs="Arial"/>
        </w:rPr>
      </w:pPr>
      <w:r w:rsidRPr="00514F8D">
        <w:rPr>
          <w:rFonts w:ascii="Verdana" w:eastAsia="Arial" w:hAnsi="Verdana" w:cs="Arial"/>
          <w:lang w:bidi="cy-GB"/>
        </w:rPr>
        <w:t>Mewn achosion o amheuaeth, dylai staff ofyn am gyngor gan y Cyfarwyddwr Llywodraethu Corfforaethol / Ysgrifennydd y Bwrdd a dylent adrodd am unrhyw achos lle mae cynnig nawdd neu honoraria yn cael ei gymell a allai fod yn agored i wrthwynebiad. Dylid datgan achosion lle mae honoraria wedi'u cynnig a'u gwrthod ar y Ffurflen Datganiad Rhoddion, Lletygarwch, Honoraria a Nawdd.</w:t>
      </w:r>
    </w:p>
    <w:p w14:paraId="30D5CAF9" w14:textId="7803BCBF" w:rsidR="00514F8D" w:rsidRDefault="00514F8D" w:rsidP="00514F8D">
      <w:pPr>
        <w:ind w:left="720" w:hanging="720"/>
        <w:jc w:val="both"/>
        <w:rPr>
          <w:rFonts w:ascii="Verdana" w:eastAsia="Arial" w:hAnsi="Verdana" w:cs="Arial"/>
        </w:rPr>
      </w:pPr>
      <w:r>
        <w:rPr>
          <w:rFonts w:ascii="Verdana" w:eastAsia="Arial" w:hAnsi="Verdana" w:cs="Arial"/>
          <w:lang w:bidi="cy-GB"/>
        </w:rPr>
        <w:t>9.15</w:t>
      </w:r>
      <w:r>
        <w:rPr>
          <w:rFonts w:ascii="Verdana" w:eastAsia="Arial" w:hAnsi="Verdana" w:cs="Arial"/>
          <w:lang w:bidi="cy-GB"/>
        </w:rPr>
        <w:tab/>
      </w:r>
      <w:r>
        <w:rPr>
          <w:rFonts w:ascii="Verdana" w:eastAsia="Arial" w:hAnsi="Verdana" w:cs="Arial"/>
          <w:b/>
          <w:lang w:bidi="cy-GB"/>
        </w:rPr>
        <w:t xml:space="preserve">Cymynroddion a adewir yn Ewyllys Claf neu Ddefnyddiwr Gwasanaeth  </w:t>
      </w:r>
      <w:r>
        <w:rPr>
          <w:rFonts w:ascii="Verdana" w:eastAsia="Arial" w:hAnsi="Verdana" w:cs="Arial"/>
          <w:lang w:bidi="cy-GB"/>
        </w:rPr>
        <w:t>- Ar brydiau mae cymynroddion yn cael eu gadael yn ewyllys defnyddiwr gwasanaeth i staff, y maent yn dod yn ymwybodol ohono cyn i'r defnyddiwr gwasanaeth farw, neu oherwydd eu bod wedi cael gwybod gan gynrychiolydd cyfreithiol y defnyddiwr gwasanaeth ymadawedig. Mewn amgylchiadau o'r fath, rhaid i'r aelod o staff roi gwybod i'w reolwr ar unwaith. Dylid cofio na all staff elwa o gymynrodd yn rhinwedd eu swydd yn ymgymryd â'u dyletswyddau fel cyflogai Bwrdd Iechyd. Os yw aelod o staff yn derbyn cymynrodd, dylent gysylltu â'r Cyfarwyddwr Gweithredol Cyllid a'r Cyfarwyddwr Llywodraethu Corfforaethol / Ysgrifennydd y Bwrdd.</w:t>
      </w:r>
    </w:p>
    <w:p w14:paraId="5F715722" w14:textId="230191C3" w:rsidR="00514F8D" w:rsidRDefault="00514F8D" w:rsidP="00514F8D">
      <w:pPr>
        <w:ind w:left="720" w:hanging="720"/>
        <w:jc w:val="both"/>
        <w:rPr>
          <w:rFonts w:ascii="Verdana" w:eastAsia="Arial" w:hAnsi="Verdana" w:cs="Arial"/>
        </w:rPr>
      </w:pPr>
      <w:r>
        <w:rPr>
          <w:rFonts w:ascii="Verdana" w:eastAsia="Arial" w:hAnsi="Verdana" w:cs="Arial"/>
          <w:lang w:bidi="cy-GB"/>
        </w:rPr>
        <w:t>9.16</w:t>
      </w:r>
      <w:r>
        <w:rPr>
          <w:rFonts w:ascii="Verdana" w:eastAsia="Arial" w:hAnsi="Verdana" w:cs="Arial"/>
          <w:lang w:bidi="cy-GB"/>
        </w:rPr>
        <w:tab/>
      </w:r>
      <w:r>
        <w:rPr>
          <w:rFonts w:ascii="Verdana" w:eastAsia="Arial" w:hAnsi="Verdana" w:cs="Arial"/>
          <w:b/>
          <w:lang w:bidi="cy-GB"/>
        </w:rPr>
        <w:t xml:space="preserve">Rhoddion fel cymhelliant neu wobr </w:t>
      </w:r>
      <w:r>
        <w:rPr>
          <w:rFonts w:ascii="Verdana" w:eastAsia="Arial" w:hAnsi="Verdana" w:cs="Arial"/>
          <w:lang w:bidi="cy-GB"/>
        </w:rPr>
        <w:t>- Mae'r Deddfau Atal Llygredd, 1906 a 1916, yn gwahardd staff rhag gofyn am neu dderbyn unrhyw rodd neu gydnabyddiaeth o unrhyw fath gan gontractwyr neu eu hasiantau, neu gan unrhyw sefydliadau, cwmnïau neu unigolion y maent yn dod i gysylltiad â nhw oherwydd eu dyletswyddau swyddogol fel cymhelliant neu wobr am:</w:t>
      </w:r>
    </w:p>
    <w:p w14:paraId="1899A3B7" w14:textId="77777777" w:rsidR="00514F8D" w:rsidRPr="00514F8D" w:rsidRDefault="00514F8D" w:rsidP="00514F8D">
      <w:pPr>
        <w:pStyle w:val="ListParagraph"/>
        <w:widowControl w:val="0"/>
        <w:numPr>
          <w:ilvl w:val="0"/>
          <w:numId w:val="29"/>
        </w:numPr>
        <w:tabs>
          <w:tab w:val="left" w:pos="1090"/>
        </w:tabs>
        <w:spacing w:after="0" w:line="240" w:lineRule="auto"/>
        <w:contextualSpacing w:val="0"/>
        <w:jc w:val="both"/>
        <w:rPr>
          <w:rFonts w:ascii="Verdana" w:eastAsia="Arial" w:hAnsi="Verdana" w:cs="Arial"/>
        </w:rPr>
      </w:pPr>
      <w:r w:rsidRPr="00514F8D">
        <w:rPr>
          <w:rFonts w:ascii="Verdana" w:eastAsia="Verdana" w:hAnsi="Verdana" w:cs="Verdana"/>
          <w:lang w:bidi="cy-GB"/>
        </w:rPr>
        <w:t>Wneud neu ymatal rhag gwneud unrhyw beth yn rhinwedd eu swydd; neu</w:t>
      </w:r>
    </w:p>
    <w:p w14:paraId="592A50A9" w14:textId="77777777" w:rsidR="00514F8D" w:rsidRPr="00514F8D" w:rsidRDefault="00514F8D" w:rsidP="00514F8D">
      <w:pPr>
        <w:pStyle w:val="ListParagraph"/>
        <w:widowControl w:val="0"/>
        <w:numPr>
          <w:ilvl w:val="0"/>
          <w:numId w:val="29"/>
        </w:numPr>
        <w:tabs>
          <w:tab w:val="left" w:pos="1090"/>
        </w:tabs>
        <w:spacing w:after="0" w:line="240" w:lineRule="auto"/>
        <w:contextualSpacing w:val="0"/>
        <w:jc w:val="both"/>
        <w:rPr>
          <w:rFonts w:ascii="Verdana" w:eastAsia="Arial" w:hAnsi="Verdana" w:cs="Arial"/>
        </w:rPr>
      </w:pPr>
      <w:r w:rsidRPr="00514F8D">
        <w:rPr>
          <w:rFonts w:ascii="Verdana" w:eastAsia="Verdana" w:hAnsi="Verdana" w:cs="Verdana"/>
          <w:lang w:bidi="cy-GB"/>
        </w:rPr>
        <w:lastRenderedPageBreak/>
        <w:t>Ddangos ffafriaeth neu anffafriaeth i unrhyw unigolyn yn rhinwedd eu swydd.</w:t>
      </w:r>
    </w:p>
    <w:p w14:paraId="0E419AAB" w14:textId="77777777" w:rsidR="00514F8D" w:rsidRPr="00514F8D" w:rsidRDefault="00514F8D" w:rsidP="00514F8D">
      <w:pPr>
        <w:pStyle w:val="NoSpacing"/>
      </w:pPr>
    </w:p>
    <w:p w14:paraId="7D44951B" w14:textId="2080FFFA" w:rsidR="00514F8D" w:rsidRPr="00514F8D" w:rsidRDefault="00514F8D" w:rsidP="00514F8D">
      <w:pPr>
        <w:ind w:left="720"/>
        <w:jc w:val="both"/>
        <w:rPr>
          <w:rFonts w:ascii="Verdana" w:eastAsia="Arial" w:hAnsi="Verdana" w:cs="Arial"/>
        </w:rPr>
      </w:pPr>
      <w:r w:rsidRPr="00514F8D">
        <w:rPr>
          <w:rFonts w:ascii="Verdana" w:eastAsia="Arial" w:hAnsi="Verdana" w:cs="Arial"/>
          <w:lang w:bidi="cy-GB"/>
        </w:rPr>
        <w:t>Mae torri darpariaethau'r Deddfau hyn yn gwneud staff yn agored nid yn unig i gael eu diswyddo ond i gael eu herlyn o dan y Deddfau, a disgwylir i’r Bwrdd Iechyd ddelio'n ddifrifol ag unrhyw doriadau o'r fath.</w:t>
      </w:r>
    </w:p>
    <w:p w14:paraId="4B193600" w14:textId="557AF4B7" w:rsidR="00514F8D" w:rsidRDefault="00514F8D" w:rsidP="00514F8D">
      <w:pPr>
        <w:ind w:left="720"/>
        <w:jc w:val="both"/>
        <w:rPr>
          <w:rFonts w:ascii="Verdana" w:eastAsia="Arial" w:hAnsi="Verdana" w:cs="Arial"/>
        </w:rPr>
      </w:pPr>
      <w:r w:rsidRPr="00514F8D">
        <w:rPr>
          <w:rFonts w:ascii="Verdana" w:eastAsia="Arial" w:hAnsi="Verdana" w:cs="Arial"/>
          <w:lang w:bidi="cy-GB"/>
        </w:rPr>
        <w:t>Dylai staff fod yn ymwybodol ei bod yn ofynnol i'r Bwrdd Iechyd, yn unol â'i Reolau Sefydlog, roi cymal ym mhob contract ffurfiol sy'n rhoi hawl iddynt ganslo'r contract ac adennill unrhyw golledion os cynigir unrhyw gymhelliant neu roddion gan y contractwr neu gan ei gyflogeion, p’un ai ei fod yn gwybod ai peidio. Dylai unrhyw gynnig o gymhelliant neu roddion o’r fath felly gael ei adrodd i’r Cyfarwyddwr Gweithredol Cyllid gan yr unigolyn sy’n cael y cynnig.</w:t>
      </w:r>
    </w:p>
    <w:p w14:paraId="298A54AD" w14:textId="6DC142E1" w:rsidR="00263A59" w:rsidRPr="00263A59" w:rsidRDefault="00263A59" w:rsidP="00263A59">
      <w:pPr>
        <w:ind w:left="720" w:hanging="720"/>
        <w:jc w:val="both"/>
        <w:rPr>
          <w:rFonts w:ascii="Verdana" w:eastAsia="Arial" w:hAnsi="Verdana" w:cs="Arial"/>
          <w:b/>
          <w:bCs/>
        </w:rPr>
      </w:pPr>
      <w:r>
        <w:rPr>
          <w:rFonts w:ascii="Verdana" w:eastAsia="Arial" w:hAnsi="Verdana" w:cs="Arial"/>
          <w:lang w:bidi="cy-GB"/>
        </w:rPr>
        <w:t>9.17</w:t>
      </w:r>
      <w:r>
        <w:rPr>
          <w:rFonts w:ascii="Verdana" w:eastAsia="Arial" w:hAnsi="Verdana" w:cs="Arial"/>
          <w:lang w:bidi="cy-GB"/>
        </w:rPr>
        <w:tab/>
      </w:r>
      <w:r>
        <w:rPr>
          <w:rFonts w:ascii="Verdana" w:eastAsia="Arial" w:hAnsi="Verdana" w:cs="Arial"/>
          <w:b/>
          <w:lang w:bidi="cy-GB"/>
        </w:rPr>
        <w:t xml:space="preserve">Mae'r Ffurflen Ddatganiad – Rhoddion, Lletygarwch, Honoraria a Nawdd ar gael yma: </w:t>
      </w:r>
      <w:hyperlink r:id="rId20" w:anchor="/" w:history="1">
        <w:r w:rsidRPr="00263A59">
          <w:rPr>
            <w:rFonts w:ascii="Verdana" w:eastAsia="Verdana" w:hAnsi="Verdana" w:cs="Verdana"/>
            <w:color w:val="0000FF"/>
            <w:u w:val="single"/>
            <w:lang w:bidi="cy-GB"/>
          </w:rPr>
          <w:t>Rhoddion, Lletygarwch, Nawdd ac Honoraria - Hafan</w:t>
        </w:r>
      </w:hyperlink>
    </w:p>
    <w:p w14:paraId="4CB58FAC" w14:textId="1D56D27F" w:rsidR="00EF5CC7" w:rsidRDefault="00514F8D" w:rsidP="004B0B18">
      <w:pPr>
        <w:pStyle w:val="Heading1"/>
        <w:numPr>
          <w:ilvl w:val="0"/>
          <w:numId w:val="38"/>
        </w:numPr>
        <w:jc w:val="both"/>
        <w:rPr>
          <w:rFonts w:cs="Arial"/>
          <w:b w:val="0"/>
          <w:bCs/>
        </w:rPr>
      </w:pPr>
      <w:bookmarkStart w:id="10" w:name="_Toc201157054"/>
      <w:r w:rsidRPr="00713E40">
        <w:rPr>
          <w:lang w:bidi="cy-GB"/>
        </w:rPr>
        <w:t xml:space="preserve">Deddf Llwgrwobrwyo 2010 </w:t>
      </w:r>
      <w:r w:rsidRPr="004B0B18">
        <w:rPr>
          <w:rFonts w:cs="Calibri"/>
          <w:b w:val="0"/>
          <w:color w:val="000000"/>
          <w:lang w:bidi="cy-GB"/>
        </w:rPr>
        <w:t xml:space="preserve"> Daeth Deddf Llwgrwobrwyo 2010 i rym ar 1 Gorffennaf 2011. Diwygiodd gyfraith droseddol llwgrwobrwyo, gan ei gwneud hi'n haws mynd i'r afael â'r drosedd hon yn rhagweithiol yn y sectorau cyhoeddus a phreifat. Y bwriad yw ymateb i'r ystod eang iawn o ffyrdd y gellir cyflawni llwgrwobrwyo trwy ddarparu dedfrydau cadarn, mwy o bwerau dedfrydu, a phwerau awdurdodaeth eang. Yn fras, mae'r Ddeddf yn diffinio llwgrwobrwyo fel:</w:t>
      </w:r>
      <w:bookmarkEnd w:id="10"/>
    </w:p>
    <w:p w14:paraId="26D60BAF" w14:textId="77777777" w:rsidR="004B0B18" w:rsidRPr="004B0B18" w:rsidRDefault="004B0B18" w:rsidP="004B0B18">
      <w:pPr>
        <w:pStyle w:val="NoSpacing"/>
      </w:pPr>
    </w:p>
    <w:p w14:paraId="3DA2EF50" w14:textId="59F791C2" w:rsidR="00EF5CC7" w:rsidRDefault="00EF5CC7" w:rsidP="00EF5CC7">
      <w:pPr>
        <w:pStyle w:val="Heading4"/>
        <w:spacing w:before="0" w:after="0"/>
        <w:ind w:left="720" w:right="119"/>
        <w:jc w:val="center"/>
        <w:rPr>
          <w:rFonts w:ascii="Verdana" w:hAnsi="Verdana" w:cs="Arial"/>
          <w:sz w:val="22"/>
          <w:szCs w:val="22"/>
        </w:rPr>
      </w:pPr>
      <w:r w:rsidRPr="00EF5CC7">
        <w:rPr>
          <w:rFonts w:ascii="Verdana" w:eastAsia="Verdana" w:hAnsi="Verdana" w:cs="Arial"/>
          <w:sz w:val="22"/>
          <w:szCs w:val="22"/>
          <w:lang w:bidi="cy-GB"/>
        </w:rPr>
        <w:t>"Giving or receiving a financial or other advantage in connection with the "improper performance" of a position of trust, or a function that is expected to be performed impartial or in good faith"</w:t>
      </w:r>
    </w:p>
    <w:p w14:paraId="012E8B4A" w14:textId="77777777" w:rsidR="00353F2D" w:rsidRDefault="00353F2D" w:rsidP="00353F2D">
      <w:pPr>
        <w:pStyle w:val="ListParagraph"/>
        <w:jc w:val="both"/>
        <w:rPr>
          <w:rFonts w:ascii="Verdana" w:eastAsia="Arial" w:hAnsi="Verdana" w:cs="Arial"/>
        </w:rPr>
      </w:pPr>
    </w:p>
    <w:p w14:paraId="483121E4" w14:textId="5A621E3A" w:rsidR="00EF5CC7" w:rsidRP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lang w:bidi="cy-GB"/>
        </w:rPr>
        <w:t xml:space="preserve">Diddymodd Deddf Llwgrwobrwyo 2010 holl gyfreithiau gwrth-lwgrwobrwyo presennol y DU a'u disodli â chyfres o droseddau newydd sy'n wahanol iawn i'r hyn a fu o’r blaen. </w:t>
      </w:r>
    </w:p>
    <w:p w14:paraId="0FE88DF4" w14:textId="77777777" w:rsidR="00EF5CC7" w:rsidRDefault="00EF5CC7" w:rsidP="00EF5CC7">
      <w:pPr>
        <w:pStyle w:val="ListParagraph"/>
        <w:jc w:val="both"/>
        <w:rPr>
          <w:rFonts w:ascii="Verdana" w:eastAsia="Arial" w:hAnsi="Verdana" w:cs="Arial"/>
        </w:rPr>
      </w:pPr>
    </w:p>
    <w:p w14:paraId="6A7D6468" w14:textId="77777777" w:rsid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lang w:bidi="cy-GB"/>
        </w:rPr>
        <w:t>Roedd Deddf Llwgrwobrwyo 2010 yn ei gwneud yn drosedd i “give, promise or offer a bribe and to request, agree to receive or accept a bribe either at home or abroad”. Y gosb uchaf am lwgrwobrwyo yw hyd at 10 mlynedd o garchar, gyda dirwy ddiderfyn.</w:t>
      </w:r>
    </w:p>
    <w:p w14:paraId="6781D59A" w14:textId="77777777" w:rsidR="00EF5CC7" w:rsidRPr="00EF5CC7" w:rsidRDefault="00EF5CC7" w:rsidP="00EF5CC7">
      <w:pPr>
        <w:pStyle w:val="ListParagraph"/>
        <w:jc w:val="both"/>
        <w:rPr>
          <w:rFonts w:ascii="Verdana" w:eastAsia="Arial" w:hAnsi="Verdana" w:cs="Arial"/>
        </w:rPr>
      </w:pPr>
    </w:p>
    <w:p w14:paraId="1792BF8E" w14:textId="77777777" w:rsidR="00EF5CC7" w:rsidRDefault="00EF5CC7" w:rsidP="004B0B18">
      <w:pPr>
        <w:pStyle w:val="ListParagraph"/>
        <w:numPr>
          <w:ilvl w:val="1"/>
          <w:numId w:val="38"/>
        </w:numPr>
        <w:jc w:val="both"/>
        <w:rPr>
          <w:rFonts w:ascii="Verdana" w:eastAsia="Arial" w:hAnsi="Verdana" w:cs="Arial"/>
        </w:rPr>
      </w:pPr>
      <w:r w:rsidRPr="00EF5CC7">
        <w:rPr>
          <w:rFonts w:ascii="Verdana" w:eastAsia="Arial" w:hAnsi="Verdana" w:cs="Arial"/>
          <w:lang w:bidi="cy-GB"/>
        </w:rPr>
        <w:t xml:space="preserve">Yn ogystal, cyflwynodd y Ddeddf 'drosedd gorfforaethol' o fethu ag atal llwgrwobrwyo gan nad oedd gan y sefydliad weithdrefnau ataliol digonol ar waith. Gall sefydliad osgoi euogfarn os gall ddangos bod ganddo weithdrefnau a phrotocolau o'r fath ar waith i atal llwgrwobrwyo. Nid yw'r 'drosedd gorfforaethol' yn drosedd sy’n sefyll ar ben ei hun ond mae bob amser yn deillio o drosedd llwgrwobrwyo </w:t>
      </w:r>
      <w:r w:rsidRPr="00EF5CC7">
        <w:rPr>
          <w:rFonts w:ascii="Verdana" w:eastAsia="Arial" w:hAnsi="Verdana" w:cs="Arial"/>
          <w:lang w:bidi="cy-GB"/>
        </w:rPr>
        <w:lastRenderedPageBreak/>
        <w:t>a/neu lygredd a gyflawnwyd gan unigolyn sy'n gysylltiedig â'r cwmni neu'r sefydliad dan sylw.</w:t>
      </w:r>
    </w:p>
    <w:p w14:paraId="73CB55F7" w14:textId="77777777" w:rsidR="00EF5CC7" w:rsidRPr="00EF5CC7" w:rsidRDefault="00EF5CC7" w:rsidP="00EF5CC7">
      <w:pPr>
        <w:pStyle w:val="ListParagraph"/>
        <w:rPr>
          <w:rFonts w:ascii="Verdana" w:eastAsia="Arial" w:hAnsi="Verdana" w:cs="Arial"/>
        </w:rPr>
      </w:pPr>
    </w:p>
    <w:p w14:paraId="0D98EFCC" w14:textId="75ECD5DD" w:rsidR="00EF5CC7" w:rsidRDefault="00EF5CC7" w:rsidP="004B0B18">
      <w:pPr>
        <w:pStyle w:val="ListParagraph"/>
        <w:numPr>
          <w:ilvl w:val="1"/>
          <w:numId w:val="38"/>
        </w:numPr>
        <w:rPr>
          <w:rFonts w:ascii="Verdana" w:eastAsia="Arial" w:hAnsi="Verdana" w:cs="Arial"/>
        </w:rPr>
      </w:pPr>
      <w:r w:rsidRPr="00EF5CC7">
        <w:rPr>
          <w:rFonts w:ascii="Verdana" w:eastAsia="Arial" w:hAnsi="Verdana" w:cs="Arial"/>
          <w:lang w:bidi="cy-GB"/>
        </w:rPr>
        <w:t>Nid oes rhaid i lwgrwobrwyo gynnwys taliad arian parod, neu daliad gwirioneddol yn newid dwylo a gall fod ar sawl ffurf fel rhodd, triniaeth hael yn ystod taith fusnes neu docynnau i ddigwyddiad.</w:t>
      </w:r>
    </w:p>
    <w:p w14:paraId="2AD6FAC8" w14:textId="71A23ECA" w:rsidR="00EF5CC7" w:rsidRDefault="00EF5CC7" w:rsidP="00EF5CC7">
      <w:pPr>
        <w:pStyle w:val="ListParagraph"/>
        <w:rPr>
          <w:rFonts w:ascii="Verdana" w:eastAsia="Arial" w:hAnsi="Verdana" w:cs="Arial"/>
        </w:rPr>
      </w:pPr>
    </w:p>
    <w:p w14:paraId="19D566D7" w14:textId="70F9D878" w:rsidR="00EF5CC7" w:rsidRDefault="00EF5CC7" w:rsidP="004B0B18">
      <w:pPr>
        <w:pStyle w:val="ListParagraph"/>
        <w:numPr>
          <w:ilvl w:val="1"/>
          <w:numId w:val="38"/>
        </w:numPr>
        <w:rPr>
          <w:rFonts w:ascii="Verdana" w:eastAsia="Arial" w:hAnsi="Verdana" w:cs="Arial"/>
        </w:rPr>
      </w:pPr>
      <w:r>
        <w:rPr>
          <w:rFonts w:ascii="Verdana" w:eastAsia="Arial" w:hAnsi="Verdana" w:cs="Arial"/>
          <w:lang w:bidi="cy-GB"/>
        </w:rPr>
        <w:t>Mae rhai enghreifftiau wedi'u cofnodi isod:</w:t>
      </w:r>
    </w:p>
    <w:p w14:paraId="5DB25CA9" w14:textId="756A3267"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eastAsia="Verdana" w:hAnsi="Verdana" w:cs="Verdana"/>
          <w:lang w:bidi="cy-GB"/>
        </w:rPr>
        <w:t>Llwgrwobrwyo er mwyn sicrhau neu gadw contract;</w:t>
      </w:r>
    </w:p>
    <w:p w14:paraId="1E999903" w14:textId="1152851E"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eastAsia="Verdana" w:hAnsi="Verdana" w:cs="Verdana"/>
          <w:lang w:bidi="cy-GB"/>
        </w:rPr>
        <w:t>Llwgrwobrwyo er mwyn sicrhau archeb ;</w:t>
      </w:r>
    </w:p>
    <w:p w14:paraId="058FC4DC" w14:textId="3EA22CF8"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eastAsia="Verdana" w:hAnsi="Verdana" w:cs="Verdana"/>
          <w:lang w:bidi="cy-GB"/>
        </w:rPr>
        <w:t>Llwgrwobrwyo er mwyn cael unrhyw fantais dros gystadleuydd;</w:t>
      </w:r>
    </w:p>
    <w:p w14:paraId="777FEB4F" w14:textId="25985A3F"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eastAsia="Verdana" w:hAnsi="Verdana" w:cs="Verdana"/>
          <w:lang w:bidi="cy-GB"/>
        </w:rPr>
        <w:t>Llwgrwobrwyo swyddog lleol, cenedlaethol neu dramor er mwyn sicrhau contract;</w:t>
      </w:r>
    </w:p>
    <w:p w14:paraId="0173292B" w14:textId="644314C7" w:rsidR="00EF5CC7" w:rsidRPr="00EF5CC7" w:rsidRDefault="00EF5CC7" w:rsidP="00EF5CC7">
      <w:pPr>
        <w:pStyle w:val="ListParagraph"/>
        <w:widowControl w:val="0"/>
        <w:numPr>
          <w:ilvl w:val="2"/>
          <w:numId w:val="30"/>
        </w:numPr>
        <w:tabs>
          <w:tab w:val="left" w:pos="821"/>
        </w:tabs>
        <w:spacing w:after="0" w:line="240" w:lineRule="auto"/>
        <w:ind w:right="129"/>
        <w:contextualSpacing w:val="0"/>
        <w:jc w:val="both"/>
        <w:rPr>
          <w:rFonts w:ascii="Verdana" w:hAnsi="Verdana" w:cs="Arial"/>
        </w:rPr>
      </w:pPr>
      <w:r w:rsidRPr="00EF5CC7">
        <w:rPr>
          <w:rFonts w:ascii="Verdana" w:eastAsia="Verdana" w:hAnsi="Verdana" w:cs="Verdana"/>
          <w:lang w:bidi="cy-GB"/>
        </w:rPr>
        <w:t>Llwgrwobrwyo er mwyn anwybyddu mater diogelwch ac iechyd neu berfformiad gwael neu amnewid deunyddiau neu ffioedd llafur ffug;</w:t>
      </w:r>
    </w:p>
    <w:p w14:paraId="39FF06A7" w14:textId="77777777" w:rsidR="00EF5CC7" w:rsidRPr="00EF5CC7" w:rsidRDefault="00EF5CC7" w:rsidP="00EF5CC7">
      <w:pPr>
        <w:pStyle w:val="ListParagraph"/>
        <w:widowControl w:val="0"/>
        <w:numPr>
          <w:ilvl w:val="2"/>
          <w:numId w:val="30"/>
        </w:numPr>
        <w:tabs>
          <w:tab w:val="left" w:pos="821"/>
        </w:tabs>
        <w:spacing w:after="0" w:line="240" w:lineRule="auto"/>
        <w:contextualSpacing w:val="0"/>
        <w:jc w:val="both"/>
        <w:rPr>
          <w:rFonts w:ascii="Verdana" w:hAnsi="Verdana" w:cs="Arial"/>
        </w:rPr>
      </w:pPr>
      <w:r w:rsidRPr="00EF5CC7">
        <w:rPr>
          <w:rFonts w:ascii="Verdana" w:eastAsia="Verdana" w:hAnsi="Verdana" w:cs="Verdana"/>
          <w:lang w:bidi="cy-GB"/>
        </w:rPr>
        <w:t>Llwgrwobrwyo er mwyn ffugio adroddiad arolygu neu gael tystysgrif.</w:t>
      </w:r>
    </w:p>
    <w:p w14:paraId="3BF25E38" w14:textId="44268078" w:rsidR="00EF5CC7" w:rsidRDefault="00EF5CC7" w:rsidP="00EF5CC7">
      <w:pPr>
        <w:pStyle w:val="NoSpacing"/>
      </w:pPr>
    </w:p>
    <w:p w14:paraId="61CA1A34" w14:textId="77777777" w:rsidR="00EF5CC7" w:rsidRPr="00EF5CC7" w:rsidRDefault="00EF5CC7" w:rsidP="00EF5CC7">
      <w:pPr>
        <w:ind w:left="702" w:hanging="702"/>
        <w:rPr>
          <w:rFonts w:ascii="Verdana" w:eastAsia="Arial" w:hAnsi="Verdana" w:cs="Arial"/>
        </w:rPr>
      </w:pPr>
      <w:r>
        <w:rPr>
          <w:rFonts w:ascii="Verdana" w:eastAsia="Arial" w:hAnsi="Verdana" w:cs="Arial"/>
          <w:lang w:bidi="cy-GB"/>
        </w:rPr>
        <w:t>10.7</w:t>
      </w:r>
      <w:r>
        <w:rPr>
          <w:rFonts w:ascii="Verdana" w:eastAsia="Arial" w:hAnsi="Verdana" w:cs="Arial"/>
          <w:lang w:bidi="cy-GB"/>
        </w:rPr>
        <w:tab/>
        <w:t>Mae effaith polisïau eraill y Bwrdd Iechyd y dylai staff eu hystyried yn cynnwys:</w:t>
      </w:r>
    </w:p>
    <w:p w14:paraId="693663AF" w14:textId="2A2FB40A" w:rsidR="00EF5CC7" w:rsidRPr="00EF5CC7" w:rsidRDefault="00EF5CC7" w:rsidP="00EF5CC7">
      <w:pPr>
        <w:pStyle w:val="NoSpacing"/>
        <w:numPr>
          <w:ilvl w:val="0"/>
          <w:numId w:val="32"/>
        </w:numPr>
        <w:jc w:val="both"/>
        <w:rPr>
          <w:rFonts w:ascii="Verdana" w:hAnsi="Verdana"/>
        </w:rPr>
      </w:pPr>
      <w:r w:rsidRPr="00EF5CC7">
        <w:rPr>
          <w:rFonts w:ascii="Verdana" w:eastAsia="Verdana" w:hAnsi="Verdana" w:cs="Verdana"/>
          <w:lang w:bidi="cy-GB"/>
        </w:rPr>
        <w:t xml:space="preserve">Codi Llais heb Ofn </w:t>
      </w:r>
      <w:hyperlink r:id="rId21" w:history="1">
        <w:r w:rsidRPr="00EF5CC7">
          <w:rPr>
            <w:rStyle w:val="Hyperlink"/>
            <w:rFonts w:ascii="Verdana" w:eastAsia="Arial" w:hAnsi="Verdana" w:cs="Arial"/>
            <w:lang w:bidi="cy-GB"/>
          </w:rPr>
          <w:t>Codi llais heb Ofn - Hafan</w:t>
        </w:r>
      </w:hyperlink>
    </w:p>
    <w:p w14:paraId="67EDB385" w14:textId="031AB8AE" w:rsidR="00EF5CC7" w:rsidRPr="00EF5CC7" w:rsidRDefault="00EF5CC7" w:rsidP="00EF5CC7">
      <w:pPr>
        <w:pStyle w:val="NoSpacing"/>
        <w:numPr>
          <w:ilvl w:val="0"/>
          <w:numId w:val="32"/>
        </w:numPr>
        <w:jc w:val="both"/>
        <w:rPr>
          <w:rFonts w:ascii="Verdana" w:hAnsi="Verdana"/>
        </w:rPr>
      </w:pPr>
      <w:r w:rsidRPr="00EF5CC7">
        <w:rPr>
          <w:rFonts w:ascii="Verdana" w:eastAsia="Verdana" w:hAnsi="Verdana" w:cs="Verdana"/>
          <w:lang w:bidi="cy-GB"/>
        </w:rPr>
        <w:t xml:space="preserve">Polisi Cyfryngau Cymdeithasol GIG Cymru Gyfan. </w:t>
      </w:r>
      <w:hyperlink r:id="rId22" w:history="1">
        <w:r w:rsidRPr="00EF5CC7">
          <w:rPr>
            <w:rStyle w:val="Hyperlink"/>
            <w:rFonts w:ascii="Verdana" w:eastAsia="Arial" w:hAnsi="Verdana" w:cs="Arial"/>
            <w:lang w:bidi="cy-GB"/>
          </w:rPr>
          <w:t>Polisi Cyfryngau Cymdeithasol GIG Cymru</w:t>
        </w:r>
      </w:hyperlink>
    </w:p>
    <w:p w14:paraId="78993602" w14:textId="332BA4E8" w:rsidR="00EF5CC7" w:rsidRPr="00EF5CC7" w:rsidRDefault="00EF5CC7" w:rsidP="00EF5CC7">
      <w:pPr>
        <w:pStyle w:val="NoSpacing"/>
        <w:numPr>
          <w:ilvl w:val="0"/>
          <w:numId w:val="32"/>
        </w:numPr>
        <w:jc w:val="both"/>
        <w:rPr>
          <w:rFonts w:ascii="Verdana" w:hAnsi="Verdana"/>
        </w:rPr>
      </w:pPr>
      <w:r w:rsidRPr="00EF5CC7">
        <w:rPr>
          <w:rFonts w:ascii="Verdana" w:eastAsia="Verdana" w:hAnsi="Verdana" w:cs="Verdana"/>
          <w:lang w:bidi="cy-GB"/>
        </w:rPr>
        <w:t xml:space="preserve">The Counter Fraud Bribery and </w:t>
      </w:r>
      <w:proofErr w:type="spellStart"/>
      <w:r w:rsidRPr="00EF5CC7">
        <w:rPr>
          <w:rFonts w:ascii="Verdana" w:eastAsia="Verdana" w:hAnsi="Verdana" w:cs="Verdana"/>
          <w:lang w:bidi="cy-GB"/>
        </w:rPr>
        <w:t>Corruption</w:t>
      </w:r>
      <w:proofErr w:type="spellEnd"/>
      <w:r w:rsidRPr="00EF5CC7">
        <w:rPr>
          <w:rFonts w:ascii="Verdana" w:eastAsia="Verdana" w:hAnsi="Verdana" w:cs="Verdana"/>
          <w:lang w:bidi="cy-GB"/>
        </w:rPr>
        <w:t xml:space="preserve"> </w:t>
      </w:r>
      <w:proofErr w:type="spellStart"/>
      <w:r w:rsidRPr="00EF5CC7">
        <w:rPr>
          <w:rFonts w:ascii="Verdana" w:eastAsia="Verdana" w:hAnsi="Verdana" w:cs="Verdana"/>
          <w:lang w:bidi="cy-GB"/>
        </w:rPr>
        <w:t>policy</w:t>
      </w:r>
      <w:proofErr w:type="spellEnd"/>
      <w:r w:rsidRPr="00EF5CC7">
        <w:rPr>
          <w:rFonts w:ascii="Verdana" w:eastAsia="Verdana" w:hAnsi="Verdana" w:cs="Verdana"/>
          <w:lang w:bidi="cy-GB"/>
        </w:rPr>
        <w:t xml:space="preserve"> </w:t>
      </w:r>
      <w:hyperlink r:id="rId23" w:history="1">
        <w:r w:rsidRPr="00EF5CC7">
          <w:rPr>
            <w:rStyle w:val="Hyperlink"/>
            <w:rFonts w:ascii="Verdana" w:eastAsia="Arial" w:hAnsi="Verdana" w:cs="Arial"/>
            <w:lang w:bidi="cy-GB"/>
          </w:rPr>
          <w:t xml:space="preserve">Counter Fraud </w:t>
        </w:r>
        <w:proofErr w:type="spellStart"/>
        <w:r w:rsidRPr="00EF5CC7">
          <w:rPr>
            <w:rStyle w:val="Hyperlink"/>
            <w:rFonts w:ascii="Verdana" w:eastAsia="Arial" w:hAnsi="Verdana" w:cs="Arial"/>
            <w:lang w:bidi="cy-GB"/>
          </w:rPr>
          <w:t>Bribery</w:t>
        </w:r>
        <w:proofErr w:type="spellEnd"/>
        <w:r w:rsidRPr="00EF5CC7">
          <w:rPr>
            <w:rStyle w:val="Hyperlink"/>
            <w:rFonts w:ascii="Verdana" w:eastAsia="Arial" w:hAnsi="Verdana" w:cs="Arial"/>
            <w:lang w:bidi="cy-GB"/>
          </w:rPr>
          <w:t xml:space="preserve"> and Corruption Policy.docx</w:t>
        </w:r>
      </w:hyperlink>
    </w:p>
    <w:p w14:paraId="28145BF0" w14:textId="3C987CEC" w:rsidR="00EF5CC7" w:rsidRDefault="00EF5CC7" w:rsidP="004B0B18">
      <w:pPr>
        <w:pStyle w:val="Heading1"/>
        <w:numPr>
          <w:ilvl w:val="0"/>
          <w:numId w:val="38"/>
        </w:numPr>
      </w:pPr>
      <w:bookmarkStart w:id="11" w:name="_Toc201157055"/>
      <w:r w:rsidRPr="00713E40">
        <w:rPr>
          <w:lang w:bidi="cy-GB"/>
        </w:rPr>
        <w:t>Ymchwil, Datblygu ac Arloesi</w:t>
      </w:r>
      <w:bookmarkEnd w:id="11"/>
    </w:p>
    <w:p w14:paraId="40FD3BB5" w14:textId="77777777" w:rsidR="00713E40" w:rsidRPr="00713E40" w:rsidRDefault="00713E40" w:rsidP="00713E40">
      <w:pPr>
        <w:pStyle w:val="NoSpacing"/>
      </w:pPr>
    </w:p>
    <w:p w14:paraId="4C107558" w14:textId="215CFD20" w:rsidR="00EF5CC7" w:rsidRPr="00EF5CC7" w:rsidRDefault="00EF5CC7" w:rsidP="00EF5CC7">
      <w:pPr>
        <w:pStyle w:val="Default"/>
        <w:ind w:left="720" w:hanging="720"/>
        <w:jc w:val="both"/>
        <w:rPr>
          <w:rFonts w:ascii="Verdana" w:hAnsi="Verdana"/>
          <w:color w:val="auto"/>
          <w:sz w:val="22"/>
          <w:szCs w:val="22"/>
        </w:rPr>
      </w:pPr>
      <w:r>
        <w:rPr>
          <w:rFonts w:ascii="Verdana" w:eastAsia="Verdana" w:hAnsi="Verdana" w:cs="Verdana"/>
          <w:color w:val="auto"/>
          <w:sz w:val="22"/>
          <w:szCs w:val="22"/>
          <w:lang w:bidi="cy-GB"/>
        </w:rPr>
        <w:t>11.1</w:t>
      </w:r>
      <w:r>
        <w:rPr>
          <w:rFonts w:ascii="Verdana" w:eastAsia="Verdana" w:hAnsi="Verdana" w:cs="Verdana"/>
          <w:color w:val="auto"/>
          <w:sz w:val="22"/>
          <w:szCs w:val="22"/>
          <w:lang w:bidi="cy-GB"/>
        </w:rPr>
        <w:tab/>
        <w:t xml:space="preserve">Rhaid i bob gweithgaredd Ymchwil, Datblygu ac Arloesi a noddir gan gwmnïau masnachol, gan gynnwys y rhai a noddir gan y Diwydiant Fferyllol, gael ei gymeradwyo gan y mecanweithiau priodol. Bydd yn cael ei lywodraethu gan bolisïau a gweithdrefnau penodol. </w:t>
      </w:r>
    </w:p>
    <w:p w14:paraId="2E728531" w14:textId="77777777" w:rsidR="00EF5CC7" w:rsidRPr="00EF5CC7" w:rsidRDefault="00EF5CC7" w:rsidP="00EF5CC7">
      <w:pPr>
        <w:pStyle w:val="Default"/>
        <w:ind w:left="360"/>
        <w:jc w:val="both"/>
        <w:rPr>
          <w:rFonts w:ascii="Verdana" w:hAnsi="Verdana"/>
          <w:color w:val="auto"/>
          <w:sz w:val="22"/>
          <w:szCs w:val="22"/>
        </w:rPr>
      </w:pPr>
    </w:p>
    <w:p w14:paraId="7A6C6291" w14:textId="42B0769E" w:rsidR="00EF5CC7" w:rsidRDefault="00EF5CC7" w:rsidP="00EF5CC7">
      <w:pPr>
        <w:pStyle w:val="Default"/>
        <w:ind w:left="720" w:hanging="720"/>
        <w:jc w:val="both"/>
        <w:rPr>
          <w:rFonts w:ascii="Verdana" w:hAnsi="Verdana"/>
          <w:color w:val="auto"/>
          <w:sz w:val="22"/>
          <w:szCs w:val="22"/>
        </w:rPr>
      </w:pPr>
      <w:r>
        <w:rPr>
          <w:rFonts w:ascii="Verdana" w:eastAsia="Verdana" w:hAnsi="Verdana" w:cs="Verdana"/>
          <w:color w:val="auto"/>
          <w:sz w:val="22"/>
          <w:szCs w:val="22"/>
          <w:lang w:bidi="cy-GB"/>
        </w:rPr>
        <w:t>11.12</w:t>
      </w:r>
      <w:r>
        <w:rPr>
          <w:rFonts w:ascii="Verdana" w:eastAsia="Verdana" w:hAnsi="Verdana" w:cs="Verdana"/>
          <w:color w:val="auto"/>
          <w:sz w:val="22"/>
          <w:szCs w:val="22"/>
          <w:lang w:bidi="cy-GB"/>
        </w:rPr>
        <w:tab/>
        <w:t>Bydd yr Arweinwyr Ymchwil, Datblygu ac Arloesi ynghyd â'r Adran Llywodraethiant Corfforaethol yn gallu cynnig cyngor a chefnogaeth yn y maes hwn.</w:t>
      </w:r>
    </w:p>
    <w:p w14:paraId="2FC56871" w14:textId="33C6802F" w:rsidR="00EF5CC7" w:rsidRDefault="00EF5CC7" w:rsidP="004B0B18">
      <w:pPr>
        <w:pStyle w:val="Heading1"/>
        <w:numPr>
          <w:ilvl w:val="0"/>
          <w:numId w:val="38"/>
        </w:numPr>
      </w:pPr>
      <w:bookmarkStart w:id="12" w:name="_Toc201157056"/>
      <w:r w:rsidRPr="00713E40">
        <w:rPr>
          <w:lang w:bidi="cy-GB"/>
        </w:rPr>
        <w:t>Cronfeydd Elusennol</w:t>
      </w:r>
      <w:bookmarkEnd w:id="12"/>
    </w:p>
    <w:p w14:paraId="613048F7" w14:textId="77777777" w:rsidR="00713E40" w:rsidRPr="00713E40" w:rsidRDefault="00713E40" w:rsidP="00713E40">
      <w:pPr>
        <w:pStyle w:val="NoSpacing"/>
      </w:pPr>
    </w:p>
    <w:p w14:paraId="16F87103" w14:textId="54144014" w:rsidR="00EF5CC7" w:rsidRDefault="00EF5CC7" w:rsidP="004B0B18">
      <w:pPr>
        <w:pStyle w:val="Default"/>
        <w:numPr>
          <w:ilvl w:val="1"/>
          <w:numId w:val="38"/>
        </w:numPr>
        <w:jc w:val="both"/>
        <w:rPr>
          <w:rFonts w:ascii="Verdana" w:hAnsi="Verdana"/>
          <w:color w:val="auto"/>
          <w:sz w:val="22"/>
          <w:szCs w:val="22"/>
        </w:rPr>
      </w:pPr>
      <w:r w:rsidRPr="00EF5CC7">
        <w:rPr>
          <w:rFonts w:ascii="Verdana" w:eastAsia="Verdana" w:hAnsi="Verdana" w:cs="Verdana"/>
          <w:color w:val="auto"/>
          <w:sz w:val="22"/>
          <w:szCs w:val="22"/>
          <w:lang w:bidi="cy-GB"/>
        </w:rPr>
        <w:t xml:space="preserve">Efallai y bydd achlysuron pan fydd sefydliadau masnachol yn cynnig talu arian i mewn i Gronfeydd Elusennol fel ffordd o ariannu presenoldeb mewn cyrsiau neu gynadleddau. Gall arian ond cael ei dalu i Gronfeydd Elusennol gan gwmnïau masnachol os yw’n rhodd neu’n nawdd. Gellir ei ddefnyddio i ariannu gwariant sy'n unol â thelerau'r defnydd o’r cronfeydd fel y’i nodir yn y Polisi Cronfeydd Elusennol yn unig. </w:t>
      </w:r>
    </w:p>
    <w:p w14:paraId="01E12A77" w14:textId="77777777" w:rsidR="00EF5CC7" w:rsidRDefault="00EF5CC7" w:rsidP="00EF5CC7">
      <w:pPr>
        <w:pStyle w:val="Default"/>
        <w:ind w:left="720"/>
        <w:jc w:val="both"/>
        <w:rPr>
          <w:rFonts w:ascii="Verdana" w:hAnsi="Verdana"/>
          <w:color w:val="auto"/>
          <w:sz w:val="22"/>
          <w:szCs w:val="22"/>
        </w:rPr>
      </w:pPr>
    </w:p>
    <w:p w14:paraId="48A44C1B" w14:textId="4F4476B0" w:rsidR="00EF5CC7" w:rsidRDefault="00EF5CC7" w:rsidP="008153D7">
      <w:pPr>
        <w:pStyle w:val="Default"/>
        <w:numPr>
          <w:ilvl w:val="1"/>
          <w:numId w:val="38"/>
        </w:numPr>
        <w:jc w:val="both"/>
        <w:rPr>
          <w:rFonts w:ascii="Verdana" w:hAnsi="Verdana"/>
          <w:color w:val="auto"/>
          <w:sz w:val="22"/>
          <w:szCs w:val="22"/>
        </w:rPr>
      </w:pPr>
      <w:r w:rsidRPr="00EF5CC7">
        <w:rPr>
          <w:rFonts w:ascii="Verdana" w:eastAsia="Verdana" w:hAnsi="Verdana" w:cs="Verdana"/>
          <w:color w:val="auto"/>
          <w:sz w:val="22"/>
          <w:szCs w:val="22"/>
          <w:lang w:bidi="cy-GB"/>
        </w:rPr>
        <w:t>Nid yw gwariant o Gronfeydd Elusennol yn dod o fewn cylch gorchwyl y polisi hwn, fodd bynnag, gall fod cysylltiad agos â'r Fframwaith Safonau Ymddygiad. Am fwy o wybodaeth am Gronfeydd Elusennol, cysylltwch â thîm Elusennol GIG Cwm Taf Morgannwg drwy'r e-bost canlynol: ctm.charity@wales.nhs.uk</w:t>
      </w:r>
    </w:p>
    <w:p w14:paraId="3EDF03E5" w14:textId="76194F18" w:rsidR="00EF5CC7" w:rsidRPr="00713E40" w:rsidRDefault="00EF5CC7" w:rsidP="004B0B18">
      <w:pPr>
        <w:pStyle w:val="Heading1"/>
        <w:numPr>
          <w:ilvl w:val="0"/>
          <w:numId w:val="38"/>
        </w:numPr>
      </w:pPr>
      <w:bookmarkStart w:id="13" w:name="_Toc201157057"/>
      <w:r w:rsidRPr="00713E40">
        <w:rPr>
          <w:lang w:bidi="cy-GB"/>
        </w:rPr>
        <w:t>Cyflogaeth Eilaidd a Chleifion Preifat</w:t>
      </w:r>
      <w:bookmarkEnd w:id="13"/>
    </w:p>
    <w:p w14:paraId="24211398" w14:textId="77777777" w:rsidR="004B0B18" w:rsidRDefault="004B0B18" w:rsidP="004B0B18">
      <w:pPr>
        <w:pStyle w:val="NoSpacing"/>
      </w:pPr>
    </w:p>
    <w:p w14:paraId="169BE0AD" w14:textId="711F13A6" w:rsidR="001B01DA" w:rsidRPr="00345172" w:rsidRDefault="00D90E15" w:rsidP="00345172">
      <w:pPr>
        <w:pStyle w:val="Default"/>
        <w:numPr>
          <w:ilvl w:val="1"/>
          <w:numId w:val="38"/>
        </w:numPr>
        <w:jc w:val="both"/>
        <w:rPr>
          <w:rFonts w:ascii="Verdana" w:hAnsi="Verdana"/>
          <w:color w:val="auto"/>
          <w:sz w:val="22"/>
          <w:szCs w:val="22"/>
        </w:rPr>
      </w:pPr>
      <w:r w:rsidRPr="00345172">
        <w:rPr>
          <w:rFonts w:ascii="Verdana" w:eastAsia="Verdana" w:hAnsi="Verdana" w:cs="Verdana"/>
          <w:b/>
          <w:color w:val="auto"/>
          <w:sz w:val="22"/>
          <w:szCs w:val="22"/>
          <w:lang w:bidi="cy-GB"/>
        </w:rPr>
        <w:t>Cyflogaeth Eilaidd</w:t>
      </w:r>
      <w:r w:rsidRPr="00345172">
        <w:rPr>
          <w:rFonts w:ascii="Verdana" w:eastAsia="Verdana" w:hAnsi="Verdana" w:cs="Verdana"/>
          <w:color w:val="auto"/>
          <w:sz w:val="22"/>
          <w:szCs w:val="22"/>
          <w:lang w:bidi="cy-GB"/>
        </w:rPr>
        <w:t xml:space="preserve"> - Dylai staff roi gwybod i'w rheolwr llinell o unrhyw gyflogaeth eilaidd a sicrhau nad yw unrhyw gyflogaeth eilaidd neu waith gyda chleifion preifat yn effeithio ar eu cyflogaeth gan y Bwrdd Iechyd. Dylid cofnodi ffurflen datganiad o fuddiant. Ni ddylai fod unrhyw wrthdaro â'u rhwymedigaethau cyflogaeth cytundebol arferol i'r Bwrdd Iechyd, ac ni ddylai gwaith o'r fath gynnwys defnyddio unrhyw wybodaeth gyfrinachol neu fasnachol a gafwyd yn ystod eu cyflogaeth gyda'r Bwrdd Iechyd.</w:t>
      </w:r>
    </w:p>
    <w:p w14:paraId="234585CC" w14:textId="77777777" w:rsidR="00345172" w:rsidRDefault="00345172" w:rsidP="00345172">
      <w:pPr>
        <w:pStyle w:val="ListParagraph"/>
        <w:ind w:left="1440"/>
        <w:jc w:val="both"/>
        <w:rPr>
          <w:rFonts w:ascii="Verdana" w:hAnsi="Verdana"/>
        </w:rPr>
      </w:pPr>
    </w:p>
    <w:p w14:paraId="55B1C17A" w14:textId="2C622CE1" w:rsidR="001B01DA" w:rsidRDefault="001B01DA" w:rsidP="00345172">
      <w:pPr>
        <w:pStyle w:val="ListParagraph"/>
        <w:numPr>
          <w:ilvl w:val="1"/>
          <w:numId w:val="38"/>
        </w:numPr>
        <w:jc w:val="both"/>
      </w:pPr>
      <w:r w:rsidRPr="001B01DA">
        <w:rPr>
          <w:rFonts w:ascii="Verdana" w:eastAsia="Verdana" w:hAnsi="Verdana" w:cs="Verdana"/>
          <w:lang w:bidi="cy-GB"/>
        </w:rPr>
        <w:t xml:space="preserve">Pan mae cyflogeion wedi ystyried cyflogaeth arall neu yn ei hystyried, rhaid iddynt sicrhau nad yw hyn yn peryglu eu hargaeledd neu eu ffitrwydd corfforol neu feddyliol i gyflawni eu dyletswyddau fel cyflogai’r Bwrdd Iechyd. Rhaid i gyflogeion hefyd sicrhau nad yw hyn yn eu rhoi mewn sefyllfa lle gallai eu barn neu eu gweithredoedd gael eu dylanwadu gan ystyriaethau sy'n deillio o'u cyflogaeth arall. Mae gan gyflogeion gyfrifoldeb i sicrhau bod eu rheolwr llinell yn cael gwybod am unrhyw oriau a weithiwyd er mwyn i'r Bwrdd Iechyd gyflawni ei ofyniad statudol o'r Gyfarwyddeb Oriau Gwaith; mae hyn ar gael drwy'r ddolen ganlynol. </w:t>
      </w:r>
      <w:hyperlink r:id="rId24" w:history="1">
        <w:r w:rsidRPr="00586611">
          <w:rPr>
            <w:rStyle w:val="Hyperlink"/>
            <w:lang w:bidi="cy-GB"/>
          </w:rPr>
          <w:t>http://www.hse.gov.uk/contact/faqs/workingtimedirective.htm</w:t>
        </w:r>
      </w:hyperlink>
      <w:r w:rsidRPr="001B01DA">
        <w:rPr>
          <w:lang w:bidi="cy-GB"/>
        </w:rPr>
        <w:t xml:space="preserve"> </w:t>
      </w:r>
    </w:p>
    <w:p w14:paraId="53C42E2C" w14:textId="77777777" w:rsidR="001B01DA" w:rsidRDefault="001B01DA" w:rsidP="001B01DA">
      <w:pPr>
        <w:pStyle w:val="ListParagraph"/>
        <w:ind w:left="1440"/>
        <w:jc w:val="both"/>
      </w:pPr>
    </w:p>
    <w:p w14:paraId="5E69311C" w14:textId="17CAAF3F" w:rsidR="001B01DA" w:rsidRPr="001B01DA" w:rsidRDefault="001B01DA" w:rsidP="001B01DA">
      <w:pPr>
        <w:pStyle w:val="ListParagraph"/>
        <w:numPr>
          <w:ilvl w:val="1"/>
          <w:numId w:val="38"/>
        </w:numPr>
        <w:jc w:val="both"/>
        <w:rPr>
          <w:rFonts w:ascii="Verdana" w:hAnsi="Verdana"/>
        </w:rPr>
      </w:pPr>
      <w:r w:rsidRPr="001B01DA">
        <w:rPr>
          <w:rFonts w:ascii="Verdana" w:eastAsia="Verdana" w:hAnsi="Verdana" w:cs="Verdana"/>
          <w:lang w:bidi="cy-GB"/>
        </w:rPr>
        <w:t>Mae cyflogai, sy'n absennol oherwydd salwch, yn cael ei ystyried yn anaddas i weithio ac ni ddylai ymgymryd ag unrhyw waith â thâl neu ddi-dâl o unrhyw fath yn ystod cyfnod o absenoldeb salwch o'r sefydliad, oni bai ei fod yn cael ei ystyried ar y cyd gan ei reolwr a'r Adran Iechyd Galwedigaethol yn fuddiol yn therapiwtig i'w adferiad. Rhaid i'r rheolwr roi caniatâd ysgrifenedig penodol ymlaen llaw ym mhob achos o'r fath. Gall cyflogai y canfyddir ei fod yn ymgymryd â gwaith arall yn ystod absenoldeb salwch heb ganiatâd ysgrifenedig y rheolwr ymlaen llaw, gael ei ystyried ei fod yn torri contract a bydd yn destun camau disgyblu a all arwain at gyfranogiad yr Adran Atal Twyll, y posibilrwydd o ymchwiliad troseddol a/neu ddiswyddo. Dim ond yn dilyn cyngor gan yr Adran Gweithlu a Datblygu Sefydliadol y bydd camau o'r fath yn cael eu cymryd.</w:t>
      </w:r>
    </w:p>
    <w:p w14:paraId="19FF10A9" w14:textId="30240AEF" w:rsidR="00D90E15" w:rsidRPr="00D90E15" w:rsidRDefault="00D90E15" w:rsidP="004B0B18">
      <w:pPr>
        <w:pStyle w:val="BodyText"/>
        <w:spacing w:after="0"/>
        <w:ind w:left="720" w:right="125" w:hanging="720"/>
        <w:jc w:val="both"/>
        <w:rPr>
          <w:sz w:val="22"/>
          <w:szCs w:val="22"/>
        </w:rPr>
      </w:pPr>
      <w:r w:rsidRPr="00D90E15">
        <w:rPr>
          <w:rFonts w:cs="Arial"/>
          <w:sz w:val="22"/>
          <w:szCs w:val="22"/>
          <w:lang w:bidi="cy-GB"/>
        </w:rPr>
        <w:t>13.2</w:t>
      </w:r>
      <w:r w:rsidRPr="00D90E15">
        <w:rPr>
          <w:rFonts w:cs="Arial"/>
          <w:sz w:val="22"/>
          <w:szCs w:val="22"/>
          <w:lang w:bidi="cy-GB"/>
        </w:rPr>
        <w:tab/>
      </w:r>
      <w:r w:rsidRPr="00D90E15">
        <w:rPr>
          <w:rFonts w:cs="Arial"/>
          <w:b/>
          <w:sz w:val="22"/>
          <w:szCs w:val="22"/>
          <w:lang w:bidi="cy-GB"/>
        </w:rPr>
        <w:t xml:space="preserve">Gwaith Preifat - </w:t>
      </w:r>
      <w:r w:rsidRPr="00D90E15">
        <w:rPr>
          <w:sz w:val="22"/>
          <w:szCs w:val="22"/>
          <w:lang w:bidi="cy-GB"/>
        </w:rPr>
        <w:t xml:space="preserve">Mae codau ar gyfer gwaith da cleifion preifat sy'n cynnwys yn glir y ffaith na ddylai gwaith gyda chleifion preifat effeithio'n andwyol ar ddyletswyddau'r GIG. Nid yw'r amser a dreulir yn gwneud </w:t>
      </w:r>
      <w:r w:rsidRPr="00D90E15">
        <w:rPr>
          <w:sz w:val="22"/>
          <w:szCs w:val="22"/>
          <w:lang w:bidi="cy-GB"/>
        </w:rPr>
        <w:lastRenderedPageBreak/>
        <w:t>gwaith gyda chleifion preifat yn cyfrif tuag at 48 awr y Rheoliadau Cyfarwyddeb Oriau Gwaith, fodd bynnag, mae cyfraith iechyd a diogelwch yn nodi na ddylai unrhyw gyflogai o'r Bwrdd Iechyd weithio mewn ffordd sy'n niweidiol i'w hiechyd a'u perfformiad.</w:t>
      </w:r>
    </w:p>
    <w:p w14:paraId="692ED512" w14:textId="77777777" w:rsidR="00D90E15" w:rsidRPr="00D90E15" w:rsidRDefault="00D90E15" w:rsidP="00D90E15">
      <w:pPr>
        <w:pStyle w:val="BodyText"/>
        <w:spacing w:after="0"/>
        <w:ind w:right="125"/>
        <w:jc w:val="both"/>
        <w:rPr>
          <w:rFonts w:eastAsia="Arial" w:cs="Arial"/>
          <w:sz w:val="22"/>
          <w:szCs w:val="22"/>
          <w:lang w:eastAsia="en-GB"/>
        </w:rPr>
      </w:pPr>
    </w:p>
    <w:p w14:paraId="44B0FDCA" w14:textId="4D6080FD" w:rsidR="00D90E15" w:rsidRPr="00D90E15" w:rsidRDefault="00D90E15" w:rsidP="00D90E15">
      <w:pPr>
        <w:pStyle w:val="BodyText"/>
        <w:spacing w:after="0"/>
        <w:ind w:left="720" w:right="125"/>
        <w:jc w:val="both"/>
        <w:rPr>
          <w:rFonts w:eastAsia="Arial" w:cs="Arial"/>
          <w:sz w:val="22"/>
          <w:szCs w:val="22"/>
          <w:lang w:eastAsia="en-GB"/>
        </w:rPr>
      </w:pPr>
      <w:r w:rsidRPr="00D90E15">
        <w:rPr>
          <w:rFonts w:eastAsia="Arial" w:cs="Arial"/>
          <w:sz w:val="22"/>
          <w:szCs w:val="22"/>
          <w:lang w:bidi="cy-GB"/>
        </w:rPr>
        <w:t xml:space="preserve">Mae gwybodaeth a chyngor ychwanegol ar gael i staff yn y Weithdrefn Rheoli Ariannol 'Cleifion Preifat'. </w:t>
      </w:r>
      <w:hyperlink r:id="rId25" w:history="1">
        <w:r w:rsidRPr="00D90E15">
          <w:rPr>
            <w:rFonts w:eastAsiaTheme="minorHAnsi" w:cstheme="minorBidi"/>
            <w:color w:val="0000FF"/>
            <w:sz w:val="22"/>
            <w:szCs w:val="22"/>
            <w:u w:val="single"/>
            <w:lang w:bidi="cy-GB"/>
          </w:rPr>
          <w:t>Polisïau - Cyllid</w:t>
        </w:r>
      </w:hyperlink>
    </w:p>
    <w:p w14:paraId="5504F796" w14:textId="77777777" w:rsidR="00D90E15" w:rsidRPr="00D90E15" w:rsidRDefault="00D90E15" w:rsidP="00D90E15">
      <w:pPr>
        <w:pStyle w:val="BodyText"/>
        <w:spacing w:after="0"/>
        <w:ind w:right="125"/>
        <w:jc w:val="both"/>
        <w:rPr>
          <w:rFonts w:eastAsia="Arial" w:cs="Arial"/>
          <w:sz w:val="22"/>
          <w:szCs w:val="22"/>
          <w:lang w:eastAsia="en-GB"/>
        </w:rPr>
      </w:pPr>
    </w:p>
    <w:p w14:paraId="3A9B2117" w14:textId="77777777" w:rsidR="00D90E15" w:rsidRPr="00D90E15" w:rsidRDefault="00D90E15" w:rsidP="00D90E15">
      <w:pPr>
        <w:pStyle w:val="BodyText"/>
        <w:spacing w:after="0"/>
        <w:ind w:left="720" w:right="125"/>
        <w:jc w:val="both"/>
        <w:rPr>
          <w:rFonts w:cs="Arial"/>
          <w:sz w:val="22"/>
          <w:szCs w:val="22"/>
        </w:rPr>
      </w:pPr>
      <w:r w:rsidRPr="00D90E15">
        <w:rPr>
          <w:sz w:val="22"/>
          <w:szCs w:val="22"/>
          <w:lang w:bidi="cy-GB"/>
        </w:rPr>
        <w:t xml:space="preserve">Gall methu â hysbysu eu rheolwr llinell o gyflogaeth eilaidd a/neu ymarfer preifat </w:t>
      </w:r>
      <w:r w:rsidRPr="00D90E15">
        <w:rPr>
          <w:rFonts w:eastAsia="Arial" w:cs="Arial"/>
          <w:sz w:val="22"/>
          <w:szCs w:val="22"/>
          <w:lang w:bidi="cy-GB"/>
        </w:rPr>
        <w:t xml:space="preserve"> alw Polisi Disgyblu'r Bwrdd Iechyd i rym.</w:t>
      </w:r>
    </w:p>
    <w:p w14:paraId="683B78CF" w14:textId="6551BD88" w:rsidR="00D90E15" w:rsidRDefault="00D90E15" w:rsidP="004B0B18">
      <w:pPr>
        <w:pStyle w:val="Heading1"/>
        <w:numPr>
          <w:ilvl w:val="0"/>
          <w:numId w:val="38"/>
        </w:numPr>
      </w:pPr>
      <w:bookmarkStart w:id="14" w:name="_Toc201157058"/>
      <w:r w:rsidRPr="00713E40">
        <w:rPr>
          <w:lang w:bidi="cy-GB"/>
        </w:rPr>
        <w:t>Methu â chadw at y Polisi Fframwaith Safonau Ymddygiad</w:t>
      </w:r>
      <w:bookmarkEnd w:id="14"/>
    </w:p>
    <w:p w14:paraId="0BE1097D" w14:textId="77777777" w:rsidR="00713E40" w:rsidRPr="00713E40" w:rsidRDefault="00713E40" w:rsidP="00713E40">
      <w:pPr>
        <w:pStyle w:val="NoSpacing"/>
      </w:pPr>
    </w:p>
    <w:p w14:paraId="680EFF11" w14:textId="5524297A" w:rsidR="00D90E15" w:rsidRPr="00ED4FC2" w:rsidRDefault="00D90E15" w:rsidP="00D90E15">
      <w:pPr>
        <w:autoSpaceDE w:val="0"/>
        <w:autoSpaceDN w:val="0"/>
        <w:adjustRightInd w:val="0"/>
        <w:ind w:left="720" w:hanging="720"/>
        <w:jc w:val="both"/>
        <w:rPr>
          <w:rFonts w:ascii="Verdana" w:hAnsi="Verdana" w:cs="Arial"/>
          <w:color w:val="000000"/>
        </w:rPr>
      </w:pPr>
      <w:r>
        <w:rPr>
          <w:rFonts w:ascii="Verdana" w:eastAsia="Arial" w:hAnsi="Verdana" w:cs="Arial"/>
          <w:lang w:bidi="cy-GB"/>
        </w:rPr>
        <w:t>14.1</w:t>
      </w:r>
      <w:r>
        <w:rPr>
          <w:rFonts w:ascii="Verdana" w:eastAsia="Arial" w:hAnsi="Verdana" w:cs="Arial"/>
          <w:lang w:bidi="cy-GB"/>
        </w:rPr>
        <w:tab/>
      </w:r>
      <w:bookmarkStart w:id="15" w:name="_Hlk191641227"/>
      <w:r w:rsidRPr="00ED4FC2">
        <w:rPr>
          <w:rFonts w:ascii="Verdana" w:eastAsia="Verdana" w:hAnsi="Verdana" w:cs="Arial"/>
          <w:color w:val="000000"/>
          <w:lang w:bidi="cy-GB"/>
        </w:rPr>
        <w:t xml:space="preserve">Os bydd unrhyw gyflogai y Bwrdd Iechyd yn methu â datgan buddiant fel y'i diffinnir yn y polisi hwn, y Fframwaith Safonau Ymddygiad, neu'r canllawiau a gyhoeddir i'w gefnogi ac yna:  </w:t>
      </w:r>
    </w:p>
    <w:bookmarkEnd w:id="15"/>
    <w:p w14:paraId="455330C1" w14:textId="39030B74" w:rsidR="00D90E15" w:rsidRPr="00D90E15" w:rsidRDefault="00D90E15" w:rsidP="00D90E15">
      <w:pPr>
        <w:pStyle w:val="ListParagraph"/>
        <w:numPr>
          <w:ilvl w:val="0"/>
          <w:numId w:val="34"/>
        </w:numPr>
        <w:autoSpaceDE w:val="0"/>
        <w:autoSpaceDN w:val="0"/>
        <w:adjustRightInd w:val="0"/>
        <w:spacing w:after="0" w:line="240" w:lineRule="auto"/>
        <w:jc w:val="both"/>
        <w:rPr>
          <w:rFonts w:ascii="Verdana" w:hAnsi="Verdana" w:cs="Arial"/>
          <w:color w:val="000000"/>
        </w:rPr>
      </w:pPr>
      <w:r w:rsidRPr="00D90E15">
        <w:rPr>
          <w:rFonts w:ascii="Verdana" w:eastAsia="Verdana" w:hAnsi="Verdana" w:cs="Arial"/>
          <w:color w:val="000000"/>
          <w:lang w:bidi="cy-GB"/>
        </w:rPr>
        <w:t xml:space="preserve">cymryd rhan mewn proses gwneud penderfyniadau lle dangosir bod ffafr arbennig i ddyfarnu contract yn annheg; neu </w:t>
      </w:r>
    </w:p>
    <w:p w14:paraId="57620C08" w14:textId="0F0774F0" w:rsidR="00D90E15" w:rsidRDefault="00D90E15" w:rsidP="00D90E15">
      <w:pPr>
        <w:pStyle w:val="ListParagraph"/>
        <w:numPr>
          <w:ilvl w:val="0"/>
          <w:numId w:val="34"/>
        </w:numPr>
        <w:autoSpaceDE w:val="0"/>
        <w:autoSpaceDN w:val="0"/>
        <w:adjustRightInd w:val="0"/>
        <w:spacing w:after="0" w:line="240" w:lineRule="auto"/>
        <w:jc w:val="both"/>
        <w:rPr>
          <w:rFonts w:ascii="Verdana" w:hAnsi="Verdana" w:cs="Arial"/>
          <w:color w:val="000000"/>
        </w:rPr>
      </w:pPr>
      <w:r w:rsidRPr="00D90E15">
        <w:rPr>
          <w:rFonts w:ascii="Verdana" w:eastAsia="Verdana" w:hAnsi="Verdana" w:cs="Arial"/>
          <w:color w:val="000000"/>
          <w:lang w:bidi="cy-GB"/>
        </w:rPr>
        <w:t>yn camddefnyddio eu swydd neu wybodaeth swyddogol er budd iddyn nhw eu hunain, eu teulu neu ffrindiau.</w:t>
      </w:r>
    </w:p>
    <w:p w14:paraId="677481C5" w14:textId="6ABECC64" w:rsidR="00D90E15" w:rsidRPr="00ED4FC2" w:rsidRDefault="00D90E15" w:rsidP="00D90E15">
      <w:pPr>
        <w:autoSpaceDE w:val="0"/>
        <w:autoSpaceDN w:val="0"/>
        <w:adjustRightInd w:val="0"/>
        <w:ind w:left="720" w:hanging="720"/>
        <w:jc w:val="both"/>
        <w:rPr>
          <w:rFonts w:ascii="Verdana" w:hAnsi="Verdana" w:cs="Arial"/>
          <w:color w:val="000000"/>
        </w:rPr>
      </w:pPr>
      <w:r>
        <w:rPr>
          <w:rFonts w:ascii="Verdana" w:eastAsia="Verdana" w:hAnsi="Verdana" w:cs="Arial"/>
          <w:color w:val="000000"/>
          <w:lang w:bidi="cy-GB"/>
        </w:rPr>
        <w:t>14.2</w:t>
      </w:r>
      <w:r>
        <w:rPr>
          <w:rFonts w:ascii="Verdana" w:eastAsia="Verdana" w:hAnsi="Verdana" w:cs="Arial"/>
          <w:color w:val="000000"/>
          <w:lang w:bidi="cy-GB"/>
        </w:rPr>
        <w:tab/>
        <w:t xml:space="preserve">Gall camau disgyblu ddilyn. Bydd y camau a gymerir yn dibynnu ar yr amgylchiadau unigol a byddant yn unol â'r polisi disgyblu priodol. O dan rai amgylchiadau gallai methiant i ddilyn y polisi hwn gael ei ystyried yn gamymddwyn difrifol. </w:t>
      </w:r>
    </w:p>
    <w:p w14:paraId="481A3000" w14:textId="77777777" w:rsidR="00D90E15" w:rsidRDefault="00D90E15" w:rsidP="00D90E15">
      <w:pPr>
        <w:pStyle w:val="Default"/>
        <w:ind w:left="720" w:hanging="720"/>
        <w:jc w:val="both"/>
        <w:rPr>
          <w:rFonts w:ascii="Verdana" w:eastAsiaTheme="minorHAnsi" w:hAnsi="Verdana"/>
          <w:sz w:val="22"/>
          <w:szCs w:val="22"/>
          <w:lang w:eastAsia="en-US"/>
        </w:rPr>
      </w:pPr>
      <w:r>
        <w:rPr>
          <w:rFonts w:ascii="Verdana" w:eastAsiaTheme="minorHAnsi" w:hAnsi="Verdana" w:cs="Verdana"/>
          <w:sz w:val="22"/>
          <w:szCs w:val="22"/>
          <w:lang w:bidi="cy-GB"/>
        </w:rPr>
        <w:t>14.3</w:t>
      </w:r>
      <w:r>
        <w:rPr>
          <w:rFonts w:ascii="Verdana" w:eastAsiaTheme="minorHAnsi" w:hAnsi="Verdana" w:cs="Verdana"/>
          <w:sz w:val="22"/>
          <w:szCs w:val="22"/>
          <w:lang w:bidi="cy-GB"/>
        </w:rPr>
        <w:tab/>
        <w:t>Yn ogystal ag unrhyw gamau disgyblu posibl sy'n cael eu cymryd os oes unrhyw amheuaeth bod twyll, llygredd a / neu lwgrwobrwyo wedi cael ei gyflawni neu yn cael ei gyflawni, yna rhaid adrodd am bob achos o'r fath cyn gynted â phosibl i'r Arbenigwr Atal Twyll Lleol o fewn y Bwrdd Iechyd yn unol â pholisïau Atal Twyll y Bwrdd Iechyd.</w:t>
      </w:r>
    </w:p>
    <w:p w14:paraId="194FABCE" w14:textId="77777777" w:rsidR="00D90E15" w:rsidRDefault="00D90E15" w:rsidP="00D90E15">
      <w:pPr>
        <w:pStyle w:val="Default"/>
        <w:ind w:left="720" w:hanging="720"/>
        <w:jc w:val="both"/>
        <w:rPr>
          <w:rFonts w:ascii="Verdana" w:eastAsiaTheme="minorHAnsi" w:hAnsi="Verdana"/>
          <w:sz w:val="22"/>
          <w:szCs w:val="22"/>
          <w:lang w:eastAsia="en-US"/>
        </w:rPr>
      </w:pPr>
    </w:p>
    <w:p w14:paraId="4E3912B9" w14:textId="77777777" w:rsidR="00D90E15" w:rsidRDefault="00D90E15" w:rsidP="00D90E15">
      <w:pPr>
        <w:pStyle w:val="Default"/>
        <w:ind w:left="720" w:hanging="720"/>
        <w:jc w:val="both"/>
        <w:rPr>
          <w:rFonts w:ascii="Verdana" w:eastAsiaTheme="minorHAnsi" w:hAnsi="Verdana"/>
          <w:sz w:val="22"/>
          <w:szCs w:val="22"/>
          <w:lang w:eastAsia="en-US"/>
        </w:rPr>
      </w:pPr>
      <w:r>
        <w:rPr>
          <w:rFonts w:ascii="Verdana" w:eastAsiaTheme="minorHAnsi" w:hAnsi="Verdana" w:cs="Verdana"/>
          <w:sz w:val="22"/>
          <w:szCs w:val="22"/>
          <w:lang w:bidi="cy-GB"/>
        </w:rPr>
        <w:t>14.4</w:t>
      </w:r>
      <w:r>
        <w:rPr>
          <w:rFonts w:ascii="Verdana" w:eastAsiaTheme="minorHAnsi" w:hAnsi="Verdana" w:cs="Verdana"/>
          <w:sz w:val="22"/>
          <w:szCs w:val="22"/>
          <w:lang w:bidi="cy-GB"/>
        </w:rPr>
        <w:tab/>
        <w:t>At hynny, os yw aelod o staff yn torri'r Fframwaith Safonau Ymddygiad, gallai hyn mewn rhai amgylchiadau arwain at hysbysu/adrodd i'r codau ymddygiad/cofrestru/aelodaeth proffesiynol priodol h.y. Y Cyngor Proffesiynau Iechyd, Cyngor Meddygol Cyffredinol, Cyngor Nyrsio a Bydwreigiaeth ac ati. Gallai hyn arwain at gofrestriadau yn cael eu dirymu ac nad yw cyflogeion bellach yn gallu cael eu cyflogi yn eu swydd bresennol yn y Bwrdd Iechyd.</w:t>
      </w:r>
    </w:p>
    <w:p w14:paraId="78D9D0FC" w14:textId="77777777" w:rsidR="00D90E15" w:rsidRDefault="00D90E15" w:rsidP="00D90E15">
      <w:pPr>
        <w:pStyle w:val="Default"/>
        <w:ind w:left="720" w:hanging="720"/>
        <w:jc w:val="both"/>
        <w:rPr>
          <w:rFonts w:ascii="Verdana" w:eastAsiaTheme="minorHAnsi" w:hAnsi="Verdana"/>
          <w:sz w:val="22"/>
          <w:szCs w:val="22"/>
          <w:lang w:eastAsia="en-US"/>
        </w:rPr>
      </w:pPr>
    </w:p>
    <w:p w14:paraId="12E676C4" w14:textId="1A3F5D9B" w:rsidR="00D90E15" w:rsidRDefault="00D90E15" w:rsidP="00D90E15">
      <w:pPr>
        <w:pStyle w:val="Default"/>
        <w:ind w:left="720" w:hanging="720"/>
        <w:jc w:val="both"/>
        <w:rPr>
          <w:rFonts w:ascii="Verdana" w:eastAsiaTheme="minorHAnsi" w:hAnsi="Verdana"/>
          <w:sz w:val="22"/>
          <w:szCs w:val="22"/>
        </w:rPr>
      </w:pPr>
      <w:r>
        <w:rPr>
          <w:rFonts w:ascii="Verdana" w:eastAsiaTheme="minorHAnsi" w:hAnsi="Verdana" w:cs="Verdana"/>
          <w:sz w:val="22"/>
          <w:szCs w:val="22"/>
          <w:lang w:bidi="cy-GB"/>
        </w:rPr>
        <w:t>14.5</w:t>
      </w:r>
      <w:r>
        <w:rPr>
          <w:rFonts w:ascii="Verdana" w:eastAsiaTheme="minorHAnsi" w:hAnsi="Verdana" w:cs="Verdana"/>
          <w:sz w:val="22"/>
          <w:szCs w:val="22"/>
          <w:lang w:bidi="cy-GB"/>
        </w:rPr>
        <w:tab/>
        <w:t>Mae hyn hefyd yn cael ei ymestyn i gynnwys derbyn unrhyw roddion, lletygarwch neu nawdd yn amhriodol. Bydd methiant i ddatgan buddiant perthnasol gan Aelod Annibynnol o'r Bwrdd Iechyd yn cael ei adrodd gan y Cadeirydd ac i Ysgrifennydd y Cabinet dros Iechyd a Gwasanaethau Cymdeithasol, Llywodraeth Cymru.</w:t>
      </w:r>
    </w:p>
    <w:p w14:paraId="21F81885" w14:textId="7F2A881D" w:rsidR="00FE0B09" w:rsidRPr="00713E40" w:rsidRDefault="00FE0B09" w:rsidP="004B0B18">
      <w:pPr>
        <w:pStyle w:val="Heading1"/>
        <w:numPr>
          <w:ilvl w:val="0"/>
          <w:numId w:val="38"/>
        </w:numPr>
      </w:pPr>
      <w:bookmarkStart w:id="16" w:name="_Toc201157059"/>
      <w:r w:rsidRPr="00713E40">
        <w:rPr>
          <w:lang w:bidi="cy-GB"/>
        </w:rPr>
        <w:t>Cydraddoldeb, Amrywiaeth, Cynhwysiant a'r Gymraeg</w:t>
      </w:r>
      <w:bookmarkEnd w:id="16"/>
    </w:p>
    <w:p w14:paraId="1DB4B2F4" w14:textId="3841FC34" w:rsidR="00FE0B09" w:rsidRDefault="00FE0B09" w:rsidP="00FE0B09">
      <w:pPr>
        <w:pStyle w:val="Default"/>
        <w:jc w:val="both"/>
        <w:rPr>
          <w:rFonts w:ascii="Verdana" w:eastAsia="Arial" w:hAnsi="Verdana"/>
          <w:b/>
          <w:bCs/>
          <w:color w:val="auto"/>
          <w:sz w:val="22"/>
          <w:szCs w:val="22"/>
          <w:lang w:eastAsia="en-US"/>
        </w:rPr>
      </w:pPr>
    </w:p>
    <w:p w14:paraId="56752E42" w14:textId="4A0BF57D" w:rsidR="00FE0B09" w:rsidRPr="004B0B18" w:rsidRDefault="004B0B18" w:rsidP="004B0B18">
      <w:pPr>
        <w:ind w:left="720" w:hanging="720"/>
        <w:jc w:val="both"/>
        <w:rPr>
          <w:rFonts w:ascii="Verdana" w:hAnsi="Verdana" w:cs="Arial"/>
          <w:color w:val="000000"/>
        </w:rPr>
      </w:pPr>
      <w:r>
        <w:rPr>
          <w:rFonts w:ascii="Verdana" w:eastAsia="Verdana" w:hAnsi="Verdana" w:cs="Arial"/>
          <w:color w:val="000000"/>
          <w:lang w:bidi="cy-GB"/>
        </w:rPr>
        <w:lastRenderedPageBreak/>
        <w:t>15.1</w:t>
      </w:r>
      <w:r>
        <w:rPr>
          <w:rFonts w:ascii="Verdana" w:eastAsia="Verdana" w:hAnsi="Verdana" w:cs="Arial"/>
          <w:color w:val="000000"/>
          <w:lang w:bidi="cy-GB"/>
        </w:rPr>
        <w:tab/>
        <w:t xml:space="preserve">Mae Asesiad o'r Effaith ar Gydraddoldeb ac Asesiad o'r Gymraeg wedi'i gwblhau ac mae ar gael ar gais gan y Cyfarwyddwr Llywodraethu Corfforaethol / Ysgrifennydd y Bwrdd. </w:t>
      </w:r>
    </w:p>
    <w:p w14:paraId="0718F0D4" w14:textId="4714D7BB" w:rsidR="00167113" w:rsidRPr="00713E40" w:rsidRDefault="00167113" w:rsidP="004B0B18">
      <w:pPr>
        <w:pStyle w:val="Heading1"/>
        <w:numPr>
          <w:ilvl w:val="0"/>
          <w:numId w:val="38"/>
        </w:numPr>
      </w:pPr>
      <w:bookmarkStart w:id="17" w:name="_Toc201157060"/>
      <w:r w:rsidRPr="00713E40">
        <w:rPr>
          <w:lang w:bidi="cy-GB"/>
        </w:rPr>
        <w:t>Adnoddau</w:t>
      </w:r>
      <w:bookmarkEnd w:id="17"/>
      <w:r w:rsidRPr="00713E40">
        <w:rPr>
          <w:lang w:bidi="cy-GB"/>
        </w:rPr>
        <w:t xml:space="preserve"> </w:t>
      </w:r>
    </w:p>
    <w:p w14:paraId="05A4FE39" w14:textId="25B989A8" w:rsidR="00167113" w:rsidRDefault="00167113" w:rsidP="00167113">
      <w:pPr>
        <w:pStyle w:val="Default"/>
        <w:jc w:val="both"/>
        <w:rPr>
          <w:rFonts w:ascii="Verdana" w:eastAsia="Arial" w:hAnsi="Verdana"/>
          <w:b/>
          <w:bCs/>
          <w:color w:val="auto"/>
          <w:sz w:val="22"/>
          <w:szCs w:val="22"/>
          <w:lang w:eastAsia="en-US"/>
        </w:rPr>
      </w:pPr>
    </w:p>
    <w:p w14:paraId="7DD1E7D0" w14:textId="46D625D6" w:rsidR="00167113" w:rsidRPr="004B0B18" w:rsidRDefault="004B0B18" w:rsidP="004B0B18">
      <w:pPr>
        <w:ind w:left="720" w:hanging="720"/>
        <w:jc w:val="both"/>
        <w:rPr>
          <w:rFonts w:ascii="Verdana" w:hAnsi="Verdana"/>
        </w:rPr>
      </w:pPr>
      <w:r>
        <w:rPr>
          <w:rFonts w:ascii="Verdana" w:eastAsia="Verdana" w:hAnsi="Verdana" w:cs="Verdana"/>
          <w:lang w:bidi="cy-GB"/>
        </w:rPr>
        <w:t>16.1</w:t>
      </w:r>
      <w:r>
        <w:rPr>
          <w:rFonts w:ascii="Verdana" w:eastAsia="Verdana" w:hAnsi="Verdana" w:cs="Verdana"/>
          <w:lang w:bidi="cy-GB"/>
        </w:rPr>
        <w:tab/>
        <w:t xml:space="preserve">Nid yw gweithredu a rheoli'r trefniadau sy'n gysylltiedig â'r Polisi hwn yn cyflwyno unrhyw oblygiadau adnoddau sylweddol i'r Bwrdd Iechyd. </w:t>
      </w:r>
    </w:p>
    <w:p w14:paraId="635BA455" w14:textId="77777777" w:rsidR="00167113" w:rsidRPr="00713E40" w:rsidRDefault="00167113" w:rsidP="004B0B18">
      <w:pPr>
        <w:pStyle w:val="Heading1"/>
        <w:numPr>
          <w:ilvl w:val="0"/>
          <w:numId w:val="38"/>
        </w:numPr>
      </w:pPr>
      <w:bookmarkStart w:id="18" w:name="_Toc201157061"/>
      <w:r w:rsidRPr="00713E40">
        <w:rPr>
          <w:lang w:bidi="cy-GB"/>
        </w:rPr>
        <w:t>Hyfforddiant</w:t>
      </w:r>
      <w:bookmarkEnd w:id="18"/>
      <w:r w:rsidRPr="00713E40">
        <w:rPr>
          <w:lang w:bidi="cy-GB"/>
        </w:rPr>
        <w:t xml:space="preserve"> </w:t>
      </w:r>
    </w:p>
    <w:p w14:paraId="494C2929" w14:textId="77777777" w:rsidR="00167113" w:rsidRDefault="00167113" w:rsidP="00167113">
      <w:pPr>
        <w:pStyle w:val="Default"/>
        <w:jc w:val="both"/>
        <w:rPr>
          <w:rFonts w:ascii="Verdana" w:eastAsia="Arial" w:hAnsi="Verdana"/>
          <w:b/>
          <w:bCs/>
          <w:color w:val="auto"/>
          <w:sz w:val="22"/>
          <w:szCs w:val="22"/>
          <w:lang w:eastAsia="en-US"/>
        </w:rPr>
      </w:pPr>
    </w:p>
    <w:p w14:paraId="5CA98722" w14:textId="4A8E8108" w:rsidR="00167113" w:rsidRPr="004B0B18" w:rsidRDefault="004B0B18" w:rsidP="004B0B18">
      <w:pPr>
        <w:ind w:left="720" w:hanging="720"/>
        <w:jc w:val="both"/>
        <w:rPr>
          <w:rFonts w:ascii="Verdana" w:hAnsi="Verdana"/>
        </w:rPr>
      </w:pPr>
      <w:r>
        <w:rPr>
          <w:rFonts w:ascii="Verdana" w:eastAsia="Verdana" w:hAnsi="Verdana" w:cs="Verdana"/>
          <w:lang w:bidi="cy-GB"/>
        </w:rPr>
        <w:t>17.1</w:t>
      </w:r>
      <w:r>
        <w:rPr>
          <w:rFonts w:ascii="Verdana" w:eastAsia="Verdana" w:hAnsi="Verdana" w:cs="Verdana"/>
          <w:lang w:bidi="cy-GB"/>
        </w:rPr>
        <w:tab/>
        <w:t xml:space="preserve">Nid oes unrhyw oblygiadau hyfforddi yn deillio o'r Polisi hwn. Fodd bynnag, bydd angen cyfeirio at ymwybyddiaeth o bwysigrwydd cydymffurfio mewn rhaglenni ymsefydlu, yn ystod Adolygiadau Perfformiad Unigol, Arfarniadau Meddygon Ymgynghorol, Adolygiadau Cynllun Swyddi Meddygon Ymgynghorol ac ar adegau pan fydd Cyflogeion yn cael eu gwahodd i wneud datganiadau. </w:t>
      </w:r>
    </w:p>
    <w:p w14:paraId="52B375FA" w14:textId="56CEBA70" w:rsidR="00167113" w:rsidRDefault="00167113" w:rsidP="004B0B18">
      <w:pPr>
        <w:pStyle w:val="Heading1"/>
        <w:numPr>
          <w:ilvl w:val="0"/>
          <w:numId w:val="38"/>
        </w:numPr>
      </w:pPr>
      <w:bookmarkStart w:id="19" w:name="_Toc201157062"/>
      <w:r w:rsidRPr="00713E40">
        <w:rPr>
          <w:lang w:bidi="cy-GB"/>
        </w:rPr>
        <w:t>Gweithredu</w:t>
      </w:r>
      <w:bookmarkEnd w:id="19"/>
      <w:r w:rsidRPr="00713E40">
        <w:rPr>
          <w:lang w:bidi="cy-GB"/>
        </w:rPr>
        <w:t xml:space="preserve"> </w:t>
      </w:r>
    </w:p>
    <w:p w14:paraId="53D33F04" w14:textId="77777777" w:rsidR="004B0B18" w:rsidRPr="004B0B18" w:rsidRDefault="004B0B18" w:rsidP="004B0B18">
      <w:pPr>
        <w:pStyle w:val="NoSpacing"/>
      </w:pPr>
    </w:p>
    <w:p w14:paraId="7B8D6D9B" w14:textId="77777777" w:rsidR="004B0B18" w:rsidRDefault="00167113" w:rsidP="004B0B18">
      <w:pPr>
        <w:pStyle w:val="ListParagraph"/>
        <w:numPr>
          <w:ilvl w:val="1"/>
          <w:numId w:val="38"/>
        </w:numPr>
        <w:autoSpaceDE w:val="0"/>
        <w:autoSpaceDN w:val="0"/>
        <w:adjustRightInd w:val="0"/>
        <w:ind w:left="720"/>
        <w:jc w:val="both"/>
        <w:rPr>
          <w:rFonts w:ascii="Verdana" w:hAnsi="Verdana" w:cs="Arial"/>
          <w:color w:val="000000"/>
        </w:rPr>
      </w:pPr>
      <w:r w:rsidRPr="004B0B18">
        <w:rPr>
          <w:rFonts w:ascii="Verdana" w:eastAsia="Verdana" w:hAnsi="Verdana" w:cs="Arial"/>
          <w:color w:val="000000"/>
          <w:lang w:bidi="cy-GB"/>
        </w:rPr>
        <w:t xml:space="preserve">Bydd y Gofrestr o Ddatganiadau, Rhoddion, Lletygarwch, Nawdd ac Honoraria yn cael ei chynnal gan y Cyfarwyddwr Llywodraethu Corfforaethol / Ysgrifennydd y Bwrdd a fydd hefyd yn gyfrifol am gyhoeddi gwahoddiadau cyfnodol i ddatgan buddiannau. </w:t>
      </w:r>
    </w:p>
    <w:p w14:paraId="131360D3" w14:textId="77777777" w:rsidR="004B0B18" w:rsidRDefault="004B0B18" w:rsidP="004B0B18">
      <w:pPr>
        <w:pStyle w:val="ListParagraph"/>
        <w:autoSpaceDE w:val="0"/>
        <w:autoSpaceDN w:val="0"/>
        <w:adjustRightInd w:val="0"/>
        <w:jc w:val="both"/>
        <w:rPr>
          <w:rFonts w:ascii="Verdana" w:hAnsi="Verdana" w:cs="Arial"/>
          <w:color w:val="000000"/>
        </w:rPr>
      </w:pPr>
    </w:p>
    <w:p w14:paraId="3C5389C5" w14:textId="7BB2BD41" w:rsidR="00167113" w:rsidRPr="004B0B18" w:rsidRDefault="00167113" w:rsidP="004B0B18">
      <w:pPr>
        <w:pStyle w:val="ListParagraph"/>
        <w:numPr>
          <w:ilvl w:val="1"/>
          <w:numId w:val="38"/>
        </w:numPr>
        <w:autoSpaceDE w:val="0"/>
        <w:autoSpaceDN w:val="0"/>
        <w:adjustRightInd w:val="0"/>
        <w:ind w:left="720"/>
        <w:jc w:val="both"/>
        <w:rPr>
          <w:rFonts w:ascii="Verdana" w:hAnsi="Verdana" w:cs="Arial"/>
          <w:color w:val="000000"/>
        </w:rPr>
      </w:pPr>
      <w:r w:rsidRPr="004B0B18">
        <w:rPr>
          <w:rFonts w:ascii="Verdana" w:eastAsia="Verdana" w:hAnsi="Verdana" w:cs="Verdana"/>
          <w:lang w:bidi="cy-GB"/>
        </w:rPr>
        <w:t>Mae angen i gyfarwyddwyr a rheolwyr fod yn ymwybodol o'u cyfrifoldebau am gynghori Cyflogeion sy'n atebol iddynt o'u cyfrifoldebau mewn cysylltiad â'r polisi.</w:t>
      </w:r>
    </w:p>
    <w:p w14:paraId="4E1776B4" w14:textId="5EEF8D2F" w:rsidR="00167113" w:rsidRPr="00713E40" w:rsidRDefault="00167113" w:rsidP="004B0B18">
      <w:pPr>
        <w:pStyle w:val="Heading1"/>
        <w:numPr>
          <w:ilvl w:val="0"/>
          <w:numId w:val="38"/>
        </w:numPr>
      </w:pPr>
      <w:bookmarkStart w:id="20" w:name="_Toc201157063"/>
      <w:r w:rsidRPr="00713E40">
        <w:rPr>
          <w:lang w:bidi="cy-GB"/>
        </w:rPr>
        <w:t>Archwilio a Monitro</w:t>
      </w:r>
      <w:bookmarkEnd w:id="20"/>
    </w:p>
    <w:p w14:paraId="404203FA" w14:textId="6BD92FF1" w:rsidR="00167113" w:rsidRPr="00167113" w:rsidRDefault="00167113" w:rsidP="00167113">
      <w:pPr>
        <w:pStyle w:val="Default"/>
        <w:jc w:val="both"/>
        <w:rPr>
          <w:rFonts w:ascii="Verdana" w:eastAsia="Arial" w:hAnsi="Verdana"/>
          <w:b/>
          <w:bCs/>
          <w:color w:val="auto"/>
          <w:sz w:val="22"/>
          <w:szCs w:val="22"/>
          <w:lang w:eastAsia="en-US"/>
        </w:rPr>
      </w:pPr>
    </w:p>
    <w:p w14:paraId="10CC1201" w14:textId="7FDB6DCD" w:rsidR="00713E40" w:rsidRPr="00713E40" w:rsidRDefault="00713E40" w:rsidP="004B0B18">
      <w:pPr>
        <w:pStyle w:val="ListParagraph"/>
        <w:numPr>
          <w:ilvl w:val="1"/>
          <w:numId w:val="38"/>
        </w:numPr>
        <w:ind w:left="720"/>
        <w:jc w:val="both"/>
        <w:rPr>
          <w:rFonts w:ascii="Verdana" w:hAnsi="Verdana" w:cs="Arial"/>
          <w:color w:val="000000"/>
        </w:rPr>
      </w:pPr>
      <w:r w:rsidRPr="00713E40">
        <w:rPr>
          <w:rFonts w:ascii="Verdana" w:eastAsia="Verdana" w:hAnsi="Verdana" w:cs="Arial"/>
          <w:color w:val="000000"/>
          <w:lang w:bidi="cy-GB"/>
        </w:rPr>
        <w:t>Bydd y Cyfarwyddwr Llywodraethu Corfforaethol / Ysgrifennydd y Bwrdd yn adolygu gweithrediad y polisi a’r Fframwaith Safonau Ymddygiad yn ôl yr angen ac o leiaf unwaith y flwyddyn bydd adroddiad ar ganfyddiadau'r adolygiad yn cael ei gyflwyno i'r Pwyllgor Archwilio, Risg a Sicrwydd.</w:t>
      </w:r>
    </w:p>
    <w:p w14:paraId="52735F75" w14:textId="77777777" w:rsidR="00713E40" w:rsidRDefault="00713E40" w:rsidP="004B0B18">
      <w:pPr>
        <w:pStyle w:val="ListParagraph"/>
        <w:ind w:left="0"/>
        <w:jc w:val="both"/>
        <w:rPr>
          <w:rFonts w:ascii="Verdana" w:hAnsi="Verdana" w:cs="Arial"/>
          <w:color w:val="000000"/>
        </w:rPr>
      </w:pPr>
    </w:p>
    <w:p w14:paraId="361A4E86" w14:textId="77777777" w:rsidR="00713E40" w:rsidRDefault="00713E40" w:rsidP="004B0B18">
      <w:pPr>
        <w:pStyle w:val="ListParagraph"/>
        <w:numPr>
          <w:ilvl w:val="1"/>
          <w:numId w:val="38"/>
        </w:numPr>
        <w:ind w:left="720"/>
        <w:jc w:val="both"/>
        <w:rPr>
          <w:rFonts w:ascii="Verdana" w:hAnsi="Verdana" w:cs="Arial"/>
          <w:color w:val="000000"/>
        </w:rPr>
      </w:pPr>
      <w:r w:rsidRPr="00713E40">
        <w:rPr>
          <w:rFonts w:ascii="Verdana" w:eastAsia="Verdana" w:hAnsi="Verdana" w:cs="Arial"/>
          <w:color w:val="000000"/>
          <w:lang w:bidi="cy-GB"/>
        </w:rPr>
        <w:t>Bydd cyfarwyddwyr yn adolygu gweithrediad y Polisi yn eu Hadran.</w:t>
      </w:r>
    </w:p>
    <w:p w14:paraId="2A4334B6" w14:textId="77777777" w:rsidR="00713E40" w:rsidRPr="00713E40" w:rsidRDefault="00713E40" w:rsidP="004B0B18">
      <w:pPr>
        <w:pStyle w:val="ListParagraph"/>
        <w:ind w:left="0"/>
        <w:jc w:val="both"/>
        <w:rPr>
          <w:rFonts w:ascii="Verdana" w:hAnsi="Verdana" w:cs="Arial"/>
          <w:color w:val="000000"/>
        </w:rPr>
      </w:pPr>
    </w:p>
    <w:p w14:paraId="6F267FA3" w14:textId="6442D3EA" w:rsidR="00713E40" w:rsidRPr="00713E40" w:rsidRDefault="00713E40" w:rsidP="004B0B18">
      <w:pPr>
        <w:pStyle w:val="ListParagraph"/>
        <w:numPr>
          <w:ilvl w:val="1"/>
          <w:numId w:val="38"/>
        </w:numPr>
        <w:ind w:left="720"/>
        <w:jc w:val="both"/>
        <w:rPr>
          <w:rFonts w:ascii="Verdana" w:hAnsi="Verdana" w:cs="Arial"/>
          <w:color w:val="000000"/>
        </w:rPr>
      </w:pPr>
      <w:r w:rsidRPr="00713E40">
        <w:rPr>
          <w:rFonts w:ascii="Verdana" w:eastAsia="Verdana" w:hAnsi="Verdana" w:cs="Arial"/>
          <w:color w:val="000000"/>
          <w:lang w:bidi="cy-GB"/>
        </w:rPr>
        <w:t>Efallai y bydd Archwilio Cymru a Gwasanaeth Archwilio Mewnol Partneriaeth Cydwasanaethau GIG Cymru hefyd yn adolygu'r trefniadau o bryd i'w gilydd ac mae eu canfyddiadau hefyd yn cael eu hadrodd i'r Pwyllgor Archwilio, Risg a Sicrwydd.</w:t>
      </w:r>
    </w:p>
    <w:p w14:paraId="62DCFBC4" w14:textId="69125031" w:rsidR="00167113" w:rsidRDefault="00167113" w:rsidP="004B0B18">
      <w:pPr>
        <w:pStyle w:val="ListParagraph"/>
        <w:autoSpaceDE w:val="0"/>
        <w:autoSpaceDN w:val="0"/>
        <w:adjustRightInd w:val="0"/>
        <w:ind w:left="0"/>
        <w:jc w:val="both"/>
        <w:rPr>
          <w:rFonts w:ascii="Verdana" w:hAnsi="Verdana" w:cs="Arial"/>
          <w:color w:val="000000"/>
        </w:rPr>
      </w:pPr>
    </w:p>
    <w:p w14:paraId="2A2F1571" w14:textId="6FD81433" w:rsidR="00713E40" w:rsidRDefault="00713E40" w:rsidP="004B0B18">
      <w:pPr>
        <w:pStyle w:val="ListParagraph"/>
        <w:numPr>
          <w:ilvl w:val="1"/>
          <w:numId w:val="38"/>
        </w:numPr>
        <w:ind w:left="720"/>
        <w:jc w:val="both"/>
        <w:rPr>
          <w:rFonts w:ascii="Verdana" w:hAnsi="Verdana" w:cs="Arial"/>
          <w:color w:val="000000"/>
        </w:rPr>
      </w:pPr>
      <w:r w:rsidRPr="00713E40">
        <w:rPr>
          <w:rFonts w:ascii="Verdana" w:eastAsia="Verdana" w:hAnsi="Verdana" w:cs="Arial"/>
          <w:color w:val="000000"/>
          <w:lang w:bidi="cy-GB"/>
        </w:rPr>
        <w:t xml:space="preserve">Dylai staff nodi o dan Ddeddf Rhyddid Gwybodaeth 2000 y bydd yr wybodaeth a gynhwysir yng Nghofrestr y Bwrdd Iechyd yn destun datgeliad i unrhyw aelod o'r cyhoedd ar gais.  Bydd yr wybodaeth hefyd yn cael ei </w:t>
      </w:r>
      <w:r w:rsidRPr="00713E40">
        <w:rPr>
          <w:rFonts w:ascii="Verdana" w:eastAsia="Verdana" w:hAnsi="Verdana" w:cs="Arial"/>
          <w:color w:val="000000"/>
          <w:lang w:bidi="cy-GB"/>
        </w:rPr>
        <w:lastRenderedPageBreak/>
        <w:t>hadrodd yn rheolaidd i'r Pwyllgor Archwilio, Risg a Sicrwydd i'w goruchwylio a'i chraffu.</w:t>
      </w:r>
    </w:p>
    <w:p w14:paraId="601DFFC2" w14:textId="331AA282" w:rsidR="00713E40" w:rsidRPr="00713E40" w:rsidRDefault="00713E40" w:rsidP="004B0B18">
      <w:pPr>
        <w:pStyle w:val="Heading1"/>
        <w:numPr>
          <w:ilvl w:val="0"/>
          <w:numId w:val="38"/>
        </w:numPr>
      </w:pPr>
      <w:bookmarkStart w:id="21" w:name="_Toc201157064"/>
      <w:r w:rsidRPr="00713E40">
        <w:rPr>
          <w:lang w:bidi="cy-GB"/>
        </w:rPr>
        <w:t>Cadw ac Archifo</w:t>
      </w:r>
      <w:bookmarkEnd w:id="21"/>
      <w:r w:rsidRPr="00713E40">
        <w:rPr>
          <w:lang w:bidi="cy-GB"/>
        </w:rPr>
        <w:t xml:space="preserve"> </w:t>
      </w:r>
    </w:p>
    <w:p w14:paraId="1FD9240E" w14:textId="77777777" w:rsidR="00713E40" w:rsidRPr="00167113" w:rsidRDefault="00713E40" w:rsidP="00713E40">
      <w:pPr>
        <w:pStyle w:val="Default"/>
        <w:ind w:left="360"/>
        <w:jc w:val="both"/>
        <w:rPr>
          <w:rFonts w:ascii="Verdana" w:eastAsia="Arial" w:hAnsi="Verdana"/>
          <w:b/>
          <w:bCs/>
          <w:color w:val="auto"/>
          <w:sz w:val="22"/>
          <w:szCs w:val="22"/>
          <w:lang w:eastAsia="en-US"/>
        </w:rPr>
      </w:pPr>
    </w:p>
    <w:p w14:paraId="52CCB897" w14:textId="2820EFF9" w:rsidR="00713E40" w:rsidRPr="00ED4FC2" w:rsidRDefault="00713E40" w:rsidP="00713E40">
      <w:pPr>
        <w:ind w:left="720" w:hanging="720"/>
        <w:jc w:val="both"/>
        <w:rPr>
          <w:rFonts w:ascii="Verdana" w:hAnsi="Verdana" w:cs="Tahoma"/>
        </w:rPr>
      </w:pPr>
      <w:r>
        <w:rPr>
          <w:rFonts w:ascii="Verdana" w:eastAsia="Verdana" w:hAnsi="Verdana" w:cs="Tahoma"/>
          <w:lang w:bidi="cy-GB"/>
        </w:rPr>
        <w:t>20.1</w:t>
      </w:r>
      <w:r>
        <w:rPr>
          <w:rFonts w:ascii="Verdana" w:eastAsia="Verdana" w:hAnsi="Verdana" w:cs="Tahoma"/>
          <w:lang w:bidi="cy-GB"/>
        </w:rPr>
        <w:tab/>
        <w:t>Yn aml, mewn achosion o gwynion / hawliadau a phrosesau cyfreithiol eraill, mae angen nodi’r canllawiau sydd ar waith ar adeg yr ymchwiliad neu’r digwyddiad. Felly, bydd y Cyfarwyddwr Llywodraethu Corfforaethol / Ysgrifennydd y Bwrdd yn sicrhau bod copïau o'r polisi hwn yn cael eu harchifo a'u storio yn unol â'r Strategaeth Rheoli Cofnodion, y Gofrestr Cadw Cofnodion, ac yn cael eu gwneud ar gael ar gyfer dibenion cyfeirio pe bai'r sefyllfa'n codi.</w:t>
      </w:r>
    </w:p>
    <w:p w14:paraId="7E9B5352" w14:textId="53C3FD2C" w:rsidR="00713E40" w:rsidRPr="00263A59" w:rsidRDefault="00713E40" w:rsidP="004B0B18">
      <w:pPr>
        <w:pStyle w:val="ListParagraph"/>
        <w:numPr>
          <w:ilvl w:val="0"/>
          <w:numId w:val="38"/>
        </w:numPr>
        <w:autoSpaceDE w:val="0"/>
        <w:autoSpaceDN w:val="0"/>
        <w:adjustRightInd w:val="0"/>
        <w:jc w:val="both"/>
        <w:rPr>
          <w:rFonts w:ascii="Verdana" w:hAnsi="Verdana" w:cs="Arial"/>
          <w:b/>
          <w:bCs/>
          <w:color w:val="000000"/>
        </w:rPr>
      </w:pPr>
      <w:bookmarkStart w:id="22" w:name="_Toc201157065"/>
      <w:r w:rsidRPr="00263A59">
        <w:rPr>
          <w:rStyle w:val="Heading1Char"/>
          <w:lang w:bidi="cy-GB"/>
        </w:rPr>
        <w:t>Dosbarthiad</w:t>
      </w:r>
      <w:bookmarkEnd w:id="22"/>
      <w:r w:rsidRPr="00263A59">
        <w:rPr>
          <w:rStyle w:val="Heading1Char"/>
          <w:lang w:bidi="cy-GB"/>
        </w:rPr>
        <w:t xml:space="preserve"> </w:t>
      </w:r>
    </w:p>
    <w:p w14:paraId="3D7AF248" w14:textId="22C3E4A8" w:rsidR="00713E40" w:rsidRPr="00713E40" w:rsidRDefault="00713E40" w:rsidP="00713E40">
      <w:pPr>
        <w:pStyle w:val="Default"/>
        <w:ind w:left="720" w:hanging="720"/>
        <w:jc w:val="both"/>
        <w:rPr>
          <w:rFonts w:ascii="Verdana" w:hAnsi="Verdana"/>
          <w:sz w:val="22"/>
          <w:szCs w:val="22"/>
        </w:rPr>
      </w:pPr>
      <w:r w:rsidRPr="00713E40">
        <w:rPr>
          <w:rFonts w:ascii="Verdana" w:eastAsia="Arial" w:hAnsi="Verdana" w:cs="Verdana"/>
          <w:color w:val="auto"/>
          <w:sz w:val="22"/>
          <w:szCs w:val="22"/>
          <w:lang w:bidi="cy-GB"/>
        </w:rPr>
        <w:t>21.1</w:t>
      </w:r>
      <w:r w:rsidRPr="00713E40">
        <w:rPr>
          <w:rFonts w:ascii="Verdana" w:eastAsia="Arial" w:hAnsi="Verdana" w:cs="Verdana"/>
          <w:color w:val="auto"/>
          <w:sz w:val="22"/>
          <w:szCs w:val="22"/>
          <w:lang w:bidi="cy-GB"/>
        </w:rPr>
        <w:tab/>
        <w:t>Bydd y Polisi Fframwaith Safonau Ymddygiad ar gael trwy fewnrwyd a gwefannau rhyngrwyd y Bwrdd Iechyd. Os nad oes gan staff fynediad i'r fewnrwyd, rhaid i'w rheolwr llinell sicrhau bod ganddynt fynediad at gopi o'r polisi hwn.</w:t>
      </w:r>
    </w:p>
    <w:p w14:paraId="05F1B67C" w14:textId="58AEAA38" w:rsidR="00167113" w:rsidRDefault="00167113" w:rsidP="00167113">
      <w:pPr>
        <w:pStyle w:val="Default"/>
        <w:jc w:val="both"/>
        <w:rPr>
          <w:rFonts w:ascii="Verdana" w:eastAsia="Arial" w:hAnsi="Verdana"/>
          <w:b/>
          <w:bCs/>
          <w:color w:val="auto"/>
          <w:sz w:val="22"/>
          <w:szCs w:val="22"/>
          <w:lang w:eastAsia="en-US"/>
        </w:rPr>
      </w:pPr>
    </w:p>
    <w:p w14:paraId="3E375EE8" w14:textId="77777777" w:rsidR="00263A59" w:rsidRPr="00713E40" w:rsidRDefault="00263A59" w:rsidP="00263A59">
      <w:pPr>
        <w:pStyle w:val="Default"/>
        <w:ind w:left="720" w:hanging="720"/>
        <w:jc w:val="both"/>
        <w:rPr>
          <w:rFonts w:ascii="Verdana" w:hAnsi="Verdana"/>
          <w:sz w:val="22"/>
          <w:szCs w:val="22"/>
        </w:rPr>
      </w:pPr>
      <w:r w:rsidRPr="00713E40">
        <w:rPr>
          <w:rFonts w:ascii="Verdana" w:eastAsia="Arial" w:hAnsi="Verdana" w:cs="Verdana"/>
          <w:color w:val="auto"/>
          <w:sz w:val="22"/>
          <w:szCs w:val="22"/>
          <w:lang w:bidi="cy-GB"/>
        </w:rPr>
        <w:t>21.1</w:t>
      </w:r>
      <w:r w:rsidRPr="00713E40">
        <w:rPr>
          <w:rFonts w:ascii="Verdana" w:eastAsia="Arial" w:hAnsi="Verdana" w:cs="Verdana"/>
          <w:color w:val="auto"/>
          <w:sz w:val="22"/>
          <w:szCs w:val="22"/>
          <w:lang w:bidi="cy-GB"/>
        </w:rPr>
        <w:tab/>
        <w:t>Bydd y Polisi Fframwaith Safonau Ymddygiad ar gael trwy fewnrwyd a gwefannau rhyngrwyd y Bwrdd Iechyd. Os nad oes gan staff fynediad i'r fewnrwyd, rhaid i'w rheolwr llinell sicrhau bod ganddynt fynediad at gopi o'r polisi hwn.</w:t>
      </w:r>
    </w:p>
    <w:p w14:paraId="77CA5078" w14:textId="572D4DB8" w:rsidR="00263A59" w:rsidRDefault="00263A59" w:rsidP="004B0B18">
      <w:pPr>
        <w:pStyle w:val="NoSpacing"/>
      </w:pPr>
    </w:p>
    <w:p w14:paraId="6045E95C" w14:textId="111799F6" w:rsidR="00263A59" w:rsidRPr="00263A59" w:rsidRDefault="00263A59" w:rsidP="004B0B18">
      <w:pPr>
        <w:pStyle w:val="ListParagraph"/>
        <w:numPr>
          <w:ilvl w:val="0"/>
          <w:numId w:val="38"/>
        </w:numPr>
        <w:autoSpaceDE w:val="0"/>
        <w:autoSpaceDN w:val="0"/>
        <w:adjustRightInd w:val="0"/>
        <w:jc w:val="both"/>
        <w:rPr>
          <w:rFonts w:ascii="Verdana" w:hAnsi="Verdana" w:cs="Arial"/>
          <w:b/>
          <w:bCs/>
          <w:color w:val="000000"/>
        </w:rPr>
      </w:pPr>
      <w:bookmarkStart w:id="23" w:name="_Toc201157066"/>
      <w:r>
        <w:rPr>
          <w:rStyle w:val="Heading1Char"/>
          <w:lang w:bidi="cy-GB"/>
        </w:rPr>
        <w:t>Adolygiad</w:t>
      </w:r>
      <w:bookmarkEnd w:id="23"/>
      <w:r>
        <w:rPr>
          <w:rStyle w:val="Heading1Char"/>
          <w:lang w:bidi="cy-GB"/>
        </w:rPr>
        <w:t xml:space="preserve"> </w:t>
      </w:r>
    </w:p>
    <w:p w14:paraId="1CAA34D2" w14:textId="7684EE26" w:rsidR="00263A59" w:rsidRPr="0053060D" w:rsidRDefault="0053060D" w:rsidP="0053060D">
      <w:pPr>
        <w:ind w:left="720" w:hanging="720"/>
        <w:rPr>
          <w:rFonts w:ascii="Verdana" w:hAnsi="Verdana"/>
        </w:rPr>
      </w:pPr>
      <w:r>
        <w:rPr>
          <w:rFonts w:ascii="Verdana" w:eastAsia="Verdana" w:hAnsi="Verdana" w:cs="Verdana"/>
          <w:lang w:bidi="cy-GB"/>
        </w:rPr>
        <w:t>22.1</w:t>
      </w:r>
      <w:r>
        <w:rPr>
          <w:rFonts w:ascii="Verdana" w:eastAsia="Verdana" w:hAnsi="Verdana" w:cs="Verdana"/>
          <w:lang w:bidi="cy-GB"/>
        </w:rPr>
        <w:tab/>
        <w:t>Rhaid cynnal adolygiad o'r Polisi hwn a'r Fframwaith Safonau Ymddygiad ddim hwyrach na thair blynedd ar ôl y dyddiad cymeradwyo.</w:t>
      </w:r>
    </w:p>
    <w:p w14:paraId="0017A4D9" w14:textId="012DEE8D" w:rsidR="00263A59" w:rsidRPr="00263A59" w:rsidRDefault="00263A59" w:rsidP="004B0B18">
      <w:pPr>
        <w:pStyle w:val="ListParagraph"/>
        <w:numPr>
          <w:ilvl w:val="0"/>
          <w:numId w:val="38"/>
        </w:numPr>
        <w:autoSpaceDE w:val="0"/>
        <w:autoSpaceDN w:val="0"/>
        <w:adjustRightInd w:val="0"/>
        <w:jc w:val="both"/>
        <w:rPr>
          <w:rFonts w:ascii="Verdana" w:hAnsi="Verdana" w:cs="Arial"/>
          <w:b/>
          <w:bCs/>
          <w:color w:val="000000"/>
        </w:rPr>
      </w:pPr>
      <w:bookmarkStart w:id="24" w:name="_Toc201157067"/>
      <w:r>
        <w:rPr>
          <w:rStyle w:val="Heading1Char"/>
          <w:lang w:bidi="cy-GB"/>
        </w:rPr>
        <w:t>Rhagor o Wybodaeth</w:t>
      </w:r>
      <w:bookmarkEnd w:id="24"/>
    </w:p>
    <w:p w14:paraId="3A85A0E5" w14:textId="77777777" w:rsidR="00263A59" w:rsidRPr="00263A59" w:rsidRDefault="00263A59" w:rsidP="00263A59">
      <w:pPr>
        <w:pStyle w:val="ListParagraph"/>
        <w:autoSpaceDE w:val="0"/>
        <w:autoSpaceDN w:val="0"/>
        <w:adjustRightInd w:val="0"/>
        <w:jc w:val="both"/>
        <w:rPr>
          <w:rFonts w:ascii="Verdana" w:hAnsi="Verdana" w:cs="Tahoma"/>
        </w:rPr>
      </w:pPr>
    </w:p>
    <w:p w14:paraId="72F6E219" w14:textId="0A414E2B" w:rsidR="00263A59" w:rsidRPr="004B0B18" w:rsidRDefault="00263A59" w:rsidP="0053060D">
      <w:pPr>
        <w:pStyle w:val="ListParagraph"/>
        <w:numPr>
          <w:ilvl w:val="1"/>
          <w:numId w:val="38"/>
        </w:numPr>
        <w:autoSpaceDE w:val="0"/>
        <w:autoSpaceDN w:val="0"/>
        <w:adjustRightInd w:val="0"/>
        <w:ind w:left="720"/>
        <w:jc w:val="both"/>
        <w:rPr>
          <w:rFonts w:ascii="Verdana" w:hAnsi="Verdana" w:cs="Tahoma"/>
        </w:rPr>
      </w:pPr>
      <w:r w:rsidRPr="004B0B18">
        <w:rPr>
          <w:rFonts w:ascii="Verdana" w:eastAsia="Verdana" w:hAnsi="Verdana" w:cs="Arial"/>
          <w:color w:val="000000"/>
          <w:lang w:bidi="cy-GB"/>
        </w:rPr>
        <w:t xml:space="preserve">Gellir cael mwy o wybodaeth a chefnogaeth wrth gwblhau'r ffurflenni gan y Cyfarwyddwr Llywodraethu Corfforaethol / Ysgrifennydd y Bwrdd. </w:t>
      </w:r>
      <w:hyperlink r:id="rId26" w:history="1">
        <w:r w:rsidRPr="004B0B18">
          <w:rPr>
            <w:rStyle w:val="Hyperlink"/>
            <w:rFonts w:ascii="Verdana" w:eastAsia="Verdana" w:hAnsi="Verdana" w:cs="Tahoma"/>
            <w:lang w:bidi="cy-GB"/>
          </w:rPr>
          <w:t>CTM_Corporate_Governance@wales.nhs.uk</w:t>
        </w:r>
      </w:hyperlink>
      <w:r w:rsidRPr="004B0B18">
        <w:rPr>
          <w:rFonts w:ascii="Verdana" w:eastAsia="Verdana" w:hAnsi="Verdana" w:cs="Tahoma"/>
          <w:lang w:bidi="cy-GB"/>
        </w:rPr>
        <w:t xml:space="preserve"> </w:t>
      </w:r>
    </w:p>
    <w:p w14:paraId="7B60E55E" w14:textId="77777777" w:rsidR="00263A59" w:rsidRDefault="00263A59" w:rsidP="0053060D">
      <w:pPr>
        <w:pStyle w:val="ListParagraph"/>
        <w:autoSpaceDE w:val="0"/>
        <w:autoSpaceDN w:val="0"/>
        <w:adjustRightInd w:val="0"/>
        <w:ind w:left="0"/>
        <w:jc w:val="both"/>
        <w:rPr>
          <w:rFonts w:ascii="Verdana" w:hAnsi="Verdana" w:cs="Tahoma"/>
        </w:rPr>
      </w:pPr>
    </w:p>
    <w:p w14:paraId="7A6108FB" w14:textId="06607C73" w:rsidR="00263A59" w:rsidRDefault="00263A59" w:rsidP="0053060D">
      <w:pPr>
        <w:pStyle w:val="ListParagraph"/>
        <w:numPr>
          <w:ilvl w:val="1"/>
          <w:numId w:val="38"/>
        </w:numPr>
        <w:autoSpaceDE w:val="0"/>
        <w:autoSpaceDN w:val="0"/>
        <w:adjustRightInd w:val="0"/>
        <w:ind w:left="720"/>
        <w:jc w:val="both"/>
        <w:rPr>
          <w:rFonts w:ascii="Verdana" w:hAnsi="Verdana"/>
        </w:rPr>
      </w:pPr>
      <w:r w:rsidRPr="00263A59">
        <w:rPr>
          <w:rFonts w:ascii="Verdana" w:eastAsia="Verdana" w:hAnsi="Verdana" w:cs="Tahoma"/>
          <w:lang w:bidi="cy-GB"/>
        </w:rPr>
        <w:t xml:space="preserve">Mae yna hefyd dudalen SharePoint bwrpasol sy'n cynnwys canllawiau pellach, cefnogaeth a'r ffurflenni datganiad angenrheidiol. </w:t>
      </w:r>
      <w:hyperlink r:id="rId27" w:anchor="/SitePages/Home.aspx" w:history="1">
        <w:r w:rsidRPr="00263A59">
          <w:rPr>
            <w:rStyle w:val="Hyperlink"/>
            <w:rFonts w:ascii="Verdana" w:eastAsia="Verdana" w:hAnsi="Verdana" w:cs="Verdana"/>
            <w:lang w:bidi="cy-GB"/>
          </w:rPr>
          <w:t>Datganiadau o Fuddiant, Rhoddion, Lletygarwch, Nawdd ac Honoraria - Hafan</w:t>
        </w:r>
      </w:hyperlink>
    </w:p>
    <w:p w14:paraId="74773B73" w14:textId="1D30A6DC" w:rsidR="004B0B18" w:rsidRDefault="004B0B18" w:rsidP="004B0B18">
      <w:pPr>
        <w:pStyle w:val="ListParagraph"/>
        <w:autoSpaceDE w:val="0"/>
        <w:autoSpaceDN w:val="0"/>
        <w:adjustRightInd w:val="0"/>
        <w:ind w:left="360"/>
        <w:jc w:val="both"/>
        <w:rPr>
          <w:rStyle w:val="Heading1Char"/>
        </w:rPr>
      </w:pPr>
    </w:p>
    <w:p w14:paraId="6B260C48" w14:textId="5A9DD813" w:rsidR="00263A59" w:rsidRPr="00263A59" w:rsidRDefault="00263A59" w:rsidP="004B0B18">
      <w:pPr>
        <w:pStyle w:val="ListParagraph"/>
        <w:numPr>
          <w:ilvl w:val="0"/>
          <w:numId w:val="38"/>
        </w:numPr>
        <w:autoSpaceDE w:val="0"/>
        <w:autoSpaceDN w:val="0"/>
        <w:adjustRightInd w:val="0"/>
        <w:jc w:val="both"/>
        <w:rPr>
          <w:rStyle w:val="Heading1Char"/>
        </w:rPr>
      </w:pPr>
      <w:bookmarkStart w:id="25" w:name="_Toc201157068"/>
      <w:r w:rsidRPr="00263A59">
        <w:rPr>
          <w:rStyle w:val="Heading1Char"/>
          <w:lang w:bidi="cy-GB"/>
        </w:rPr>
        <w:t>Gofynion Deddfwriaethol a Gofynion y GIG</w:t>
      </w:r>
      <w:bookmarkEnd w:id="25"/>
    </w:p>
    <w:p w14:paraId="03AAF678" w14:textId="674BC11A" w:rsidR="00263A59" w:rsidRPr="00ED4FC2" w:rsidRDefault="00263A59" w:rsidP="00263A59">
      <w:pPr>
        <w:ind w:left="720" w:hanging="720"/>
        <w:jc w:val="both"/>
        <w:rPr>
          <w:rFonts w:ascii="Verdana" w:hAnsi="Verdana" w:cs="Tahoma"/>
        </w:rPr>
      </w:pPr>
      <w:r>
        <w:rPr>
          <w:rFonts w:ascii="Verdana" w:eastAsia="Verdana" w:hAnsi="Verdana" w:cs="Tahoma"/>
          <w:lang w:bidi="cy-GB"/>
        </w:rPr>
        <w:t>24.1</w:t>
      </w:r>
      <w:r>
        <w:rPr>
          <w:rFonts w:ascii="Verdana" w:eastAsia="Verdana" w:hAnsi="Verdana" w:cs="Tahoma"/>
          <w:lang w:bidi="cy-GB"/>
        </w:rPr>
        <w:tab/>
        <w:t>Nod y polisi hwn yw sicrhau ei fod yn cydymffurfio â'r gofynion a nodir yn: -</w:t>
      </w:r>
    </w:p>
    <w:p w14:paraId="25954263" w14:textId="451A7385" w:rsidR="00263A59" w:rsidRPr="00ED4FC2" w:rsidRDefault="00263A59" w:rsidP="00263A59">
      <w:pPr>
        <w:numPr>
          <w:ilvl w:val="0"/>
          <w:numId w:val="37"/>
        </w:numPr>
        <w:spacing w:after="0" w:line="240" w:lineRule="auto"/>
        <w:ind w:left="720"/>
        <w:jc w:val="both"/>
        <w:rPr>
          <w:rFonts w:ascii="Verdana" w:hAnsi="Verdana" w:cs="Tahoma"/>
        </w:rPr>
      </w:pPr>
      <w:r>
        <w:rPr>
          <w:rFonts w:ascii="Verdana" w:eastAsia="Verdana" w:hAnsi="Verdana" w:cs="Arial"/>
          <w:color w:val="000000"/>
          <w:lang w:bidi="cy-GB"/>
        </w:rPr>
        <w:t xml:space="preserve">(DGM (93)84) Safonau Ymddygiad Busnes ar gyfer Staff y GIG </w:t>
      </w:r>
    </w:p>
    <w:p w14:paraId="6A208E61" w14:textId="0B717746" w:rsidR="00263A59" w:rsidRPr="00ED4FC2" w:rsidRDefault="00263A59" w:rsidP="00263A59">
      <w:pPr>
        <w:numPr>
          <w:ilvl w:val="0"/>
          <w:numId w:val="36"/>
        </w:numPr>
        <w:tabs>
          <w:tab w:val="clear" w:pos="360"/>
        </w:tabs>
        <w:spacing w:after="0" w:line="240" w:lineRule="auto"/>
        <w:ind w:left="720"/>
        <w:jc w:val="both"/>
        <w:rPr>
          <w:rFonts w:ascii="Verdana" w:hAnsi="Verdana" w:cs="Tahoma"/>
          <w:bCs/>
        </w:rPr>
      </w:pPr>
      <w:r w:rsidRPr="00ED4FC2">
        <w:rPr>
          <w:rFonts w:ascii="Verdana" w:eastAsia="Verdana" w:hAnsi="Verdana" w:cs="Tahoma"/>
          <w:lang w:bidi="cy-GB"/>
        </w:rPr>
        <w:t>WHC (2005)016 – Y GIG a Nawdd gan y Diwydiant Fferyllol</w:t>
      </w:r>
    </w:p>
    <w:p w14:paraId="7E0304D6" w14:textId="6203C146"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Tahoma"/>
          <w:lang w:bidi="cy-GB"/>
        </w:rPr>
        <w:t>WHC (2006)090 - Cyfarwyddiadau Codau Ymddygiad ac Atebolrwydd ar gyfer Byrddau’r GIG a'r Cod Ymddygiad ar gyfer Rheolwyr y GIG 2006</w:t>
      </w:r>
    </w:p>
    <w:p w14:paraId="54DD91A2"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lastRenderedPageBreak/>
        <w:t xml:space="preserve">Cyfarwyddwr Cyffredinol, Iechyd a Gwasanaethau Cymdeithasol, Prif Weithredwr GIG Cymru, Shared Values and Reinforcing Behaviour in NHS Wales (Ionawr 2011) </w:t>
      </w:r>
    </w:p>
    <w:p w14:paraId="5328D27C" w14:textId="77777777" w:rsidR="00263A59" w:rsidRPr="004B04D4"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Commercial Sponsorship - Ethical Standards for the NHS, Department of Health (Tachwedd 2000) </w:t>
      </w:r>
    </w:p>
    <w:p w14:paraId="601FC8B2"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Code of Practice for NHS Wales Employers, Llywodraeth Cynulliad Cymru (Ionawr 2011) </w:t>
      </w:r>
    </w:p>
    <w:p w14:paraId="3E6332D9"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Cod Ymddygiad ar gyfer Gweithwyr Cymorth Gofal Iechyd yng Nghymru, Llywodraeth Cynulliad Cymru (Ionawr 2011) </w:t>
      </w:r>
    </w:p>
    <w:p w14:paraId="7EA29508"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Y Cyngor Meddygol Cyffredinol – Conflicts of Interest (Medi 2008) </w:t>
      </w:r>
    </w:p>
    <w:p w14:paraId="3E3C4AD1"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Health Board Standing Orders, Reservation and Delegation of Powers (Mawrth 2012) </w:t>
      </w:r>
    </w:p>
    <w:p w14:paraId="2A0F17F5"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Y Cyngor Nyrsio a Bydwreigiaeth, The code - Standards of conduct, performance and ethics of nurses and midwives (Mai 2008) </w:t>
      </w:r>
    </w:p>
    <w:p w14:paraId="2016D84A"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Coleg Brenhinol y Seiciatryddion, Good Psychiatric Practice, Relationships with Pharmaceutical and Other Commercial Organisations (2008) </w:t>
      </w:r>
    </w:p>
    <w:p w14:paraId="277450E5" w14:textId="77777777" w:rsidR="00263A59" w:rsidRPr="00ED4FC2" w:rsidRDefault="00263A59" w:rsidP="00263A59">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Cymdeithas y Diwydiant Fferyllol, Code of Practice for the Pharmaceutical Industry (Tachwedd 2011) </w:t>
      </w:r>
    </w:p>
    <w:p w14:paraId="411D80DD" w14:textId="77777777" w:rsidR="004B0B18" w:rsidRDefault="00263A59" w:rsidP="004B0B18">
      <w:pPr>
        <w:numPr>
          <w:ilvl w:val="0"/>
          <w:numId w:val="36"/>
        </w:numPr>
        <w:tabs>
          <w:tab w:val="clear" w:pos="360"/>
        </w:tabs>
        <w:spacing w:after="0" w:line="240" w:lineRule="auto"/>
        <w:ind w:left="720"/>
        <w:jc w:val="both"/>
        <w:rPr>
          <w:rFonts w:ascii="Verdana" w:hAnsi="Verdana" w:cs="Tahoma"/>
        </w:rPr>
      </w:pPr>
      <w:r w:rsidRPr="00ED4FC2">
        <w:rPr>
          <w:rFonts w:ascii="Verdana" w:eastAsia="Verdana" w:hAnsi="Verdana" w:cs="Arial"/>
          <w:color w:val="000000"/>
          <w:lang w:bidi="cy-GB"/>
        </w:rPr>
        <w:t xml:space="preserve">Sefydliad yr Ysgrifenyddion a Gweinyddwyr Siartredig, Model Conflicts of Interest Policy for NHS Trust Board Members (Mehefin 2010) </w:t>
      </w:r>
    </w:p>
    <w:p w14:paraId="70F32EBB" w14:textId="579A96C4" w:rsidR="00263A59" w:rsidRPr="00C632A1" w:rsidRDefault="00263A59" w:rsidP="004B0B18">
      <w:pPr>
        <w:numPr>
          <w:ilvl w:val="0"/>
          <w:numId w:val="36"/>
        </w:numPr>
        <w:tabs>
          <w:tab w:val="clear" w:pos="360"/>
        </w:tabs>
        <w:spacing w:after="0" w:line="240" w:lineRule="auto"/>
        <w:ind w:left="720"/>
        <w:jc w:val="both"/>
        <w:rPr>
          <w:rFonts w:ascii="Verdana" w:hAnsi="Verdana" w:cs="Tahoma"/>
        </w:rPr>
      </w:pPr>
      <w:r w:rsidRPr="00C632A1">
        <w:rPr>
          <w:rFonts w:ascii="Verdana" w:eastAsia="Verdana" w:hAnsi="Verdana" w:cs="Arial"/>
          <w:color w:val="000000"/>
          <w:lang w:bidi="cy-GB"/>
        </w:rPr>
        <w:t>Deddf Llwgrwobrwyo 2010/ NHS Protect – Canllawiau’r Ddeddf Llwgrwobrwyo</w:t>
      </w:r>
    </w:p>
    <w:sectPr w:rsidR="00263A59" w:rsidRPr="00C632A1" w:rsidSect="00CF2F77">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82AA9A" w14:textId="77777777" w:rsidR="00BC70E1" w:rsidRDefault="00BC70E1" w:rsidP="00CA7C08">
      <w:pPr>
        <w:spacing w:after="0" w:line="240" w:lineRule="auto"/>
      </w:pPr>
      <w:r>
        <w:separator/>
      </w:r>
    </w:p>
  </w:endnote>
  <w:endnote w:type="continuationSeparator" w:id="0">
    <w:p w14:paraId="63F60C6D" w14:textId="77777777" w:rsidR="00BC70E1" w:rsidRDefault="00BC70E1"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DDA6F" w14:textId="74A8C88D"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eastAsia="Verdana" w:hAnsi="Verdana" w:cs="Verdana"/>
        <w:sz w:val="20"/>
        <w:lang w:bidi="cy-GB"/>
      </w:rPr>
      <w:t>Cyf: GC03</w:t>
    </w:r>
  </w:p>
  <w:p w14:paraId="6CE17C1C" w14:textId="0C60BEDC"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eastAsia="Verdana" w:hAnsi="Verdana" w:cs="Verdana"/>
        <w:sz w:val="20"/>
        <w:lang w:bidi="cy-GB"/>
      </w:rPr>
      <w:t>Teitl y Polisi: Polisi Safonau Llywodraethiant Da ac Uniondeb (mewn Rolau Gwasanaeth Cyhoeddus)</w:t>
    </w:r>
  </w:p>
  <w:p w14:paraId="21632952" w14:textId="6DC77A40" w:rsidR="00BC70E1" w:rsidRPr="00CA7C08" w:rsidRDefault="00BC70E1" w:rsidP="00CA7C08">
    <w:pPr>
      <w:tabs>
        <w:tab w:val="center" w:pos="4513"/>
        <w:tab w:val="right" w:pos="9026"/>
      </w:tabs>
      <w:spacing w:after="0" w:line="240" w:lineRule="auto"/>
      <w:rPr>
        <w:rFonts w:ascii="Verdana" w:hAnsi="Verdana"/>
        <w:sz w:val="20"/>
      </w:rPr>
    </w:pPr>
    <w:r w:rsidRPr="00CA7C08">
      <w:rPr>
        <w:rFonts w:ascii="Verdana" w:eastAsia="Verdana" w:hAnsi="Verdana" w:cs="Verdana"/>
        <w:sz w:val="20"/>
        <w:lang w:bidi="cy-GB"/>
      </w:rPr>
      <w:t xml:space="preserve">Rhif y dudalen: </w:t>
    </w:r>
    <w:r w:rsidRPr="00CA7C08">
      <w:rPr>
        <w:rFonts w:ascii="Verdana" w:eastAsia="Verdana" w:hAnsi="Verdana" w:cs="Verdana"/>
        <w:sz w:val="20"/>
        <w:lang w:bidi="cy-GB"/>
      </w:rPr>
      <w:fldChar w:fldCharType="begin"/>
    </w:r>
    <w:r w:rsidRPr="00CA7C08">
      <w:rPr>
        <w:rFonts w:ascii="Verdana" w:eastAsia="Verdana" w:hAnsi="Verdana" w:cs="Verdana"/>
        <w:sz w:val="20"/>
        <w:lang w:bidi="cy-GB"/>
      </w:rPr>
      <w:instrText xml:space="preserve"> PAGE   \* MERGEFORMAT </w:instrText>
    </w:r>
    <w:r w:rsidRPr="00CA7C08">
      <w:rPr>
        <w:rFonts w:ascii="Verdana" w:eastAsia="Verdana" w:hAnsi="Verdana" w:cs="Verdana"/>
        <w:sz w:val="20"/>
        <w:lang w:bidi="cy-GB"/>
      </w:rPr>
      <w:fldChar w:fldCharType="separate"/>
    </w:r>
    <w:r>
      <w:rPr>
        <w:rFonts w:ascii="Verdana" w:eastAsia="Verdana" w:hAnsi="Verdana" w:cs="Verdana"/>
        <w:noProof/>
        <w:sz w:val="20"/>
        <w:lang w:bidi="cy-GB"/>
      </w:rPr>
      <w:t>2</w:t>
    </w:r>
    <w:r w:rsidRPr="00CA7C08">
      <w:rPr>
        <w:rFonts w:ascii="Verdana" w:eastAsia="Verdana" w:hAnsi="Verdana" w:cs="Verdana"/>
        <w:noProof/>
        <w:sz w:val="20"/>
        <w:lang w:bidi="cy-GB"/>
      </w:rPr>
      <w:fldChar w:fldCharType="end"/>
    </w:r>
  </w:p>
  <w:p w14:paraId="7434FF09" w14:textId="77777777" w:rsidR="00BC70E1" w:rsidRDefault="00BC70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66D699" w14:textId="77777777" w:rsidR="00BC70E1" w:rsidRDefault="00BC70E1" w:rsidP="00CA7C08">
      <w:pPr>
        <w:spacing w:after="0" w:line="240" w:lineRule="auto"/>
      </w:pPr>
      <w:r>
        <w:separator/>
      </w:r>
    </w:p>
  </w:footnote>
  <w:footnote w:type="continuationSeparator" w:id="0">
    <w:p w14:paraId="435F1B04" w14:textId="77777777" w:rsidR="00BC70E1" w:rsidRDefault="00BC70E1" w:rsidP="00CA7C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7D02A7" w14:textId="6B4A5883" w:rsidR="00BC70E1" w:rsidRDefault="00BC70E1" w:rsidP="00CA7C08">
    <w:pPr>
      <w:pStyle w:val="Header"/>
      <w:jc w:val="center"/>
    </w:pPr>
    <w:r w:rsidRPr="00C85C8C">
      <w:rPr>
        <w:rFonts w:ascii="Verdana" w:eastAsia="Verdana" w:hAnsi="Verdana" w:cs="Verdana"/>
        <w:noProof/>
        <w:lang w:bidi="cy-GB"/>
      </w:rPr>
      <w:drawing>
        <wp:inline distT="0" distB="0" distL="0" distR="0" wp14:anchorId="0C84D489" wp14:editId="5EDA45B0">
          <wp:extent cx="2609850" cy="743110"/>
          <wp:effectExtent l="0" t="0" r="0" b="0"/>
          <wp:docPr id="160063959" name="Picture 160063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TM_Logo.png"/>
                  <pic:cNvPicPr/>
                </pic:nvPicPr>
                <pic:blipFill>
                  <a:blip r:embed="rId1">
                    <a:extLst>
                      <a:ext uri="{28A0092B-C50C-407E-A947-70E740481C1C}">
                        <a14:useLocalDpi xmlns:a14="http://schemas.microsoft.com/office/drawing/2010/main" val="0"/>
                      </a:ext>
                    </a:extLst>
                  </a:blip>
                  <a:stretch>
                    <a:fillRect/>
                  </a:stretch>
                </pic:blipFill>
                <pic:spPr>
                  <a:xfrm>
                    <a:off x="0" y="0"/>
                    <a:ext cx="2704967" cy="77019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D735A07D"/>
    <w:multiLevelType w:val="hybridMultilevel"/>
    <w:tmpl w:val="32F4B52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47435D"/>
    <w:multiLevelType w:val="hybridMultilevel"/>
    <w:tmpl w:val="28E2C15E"/>
    <w:lvl w:ilvl="0" w:tplc="08090001">
      <w:start w:val="1"/>
      <w:numFmt w:val="bullet"/>
      <w:lvlText w:val=""/>
      <w:lvlJc w:val="left"/>
      <w:pPr>
        <w:ind w:left="1062" w:hanging="360"/>
      </w:pPr>
      <w:rPr>
        <w:rFonts w:ascii="Symbol" w:hAnsi="Symbol" w:hint="default"/>
      </w:rPr>
    </w:lvl>
    <w:lvl w:ilvl="1" w:tplc="08090003" w:tentative="1">
      <w:start w:val="1"/>
      <w:numFmt w:val="bullet"/>
      <w:lvlText w:val="o"/>
      <w:lvlJc w:val="left"/>
      <w:pPr>
        <w:ind w:left="1782" w:hanging="360"/>
      </w:pPr>
      <w:rPr>
        <w:rFonts w:ascii="Courier New" w:hAnsi="Courier New" w:cs="Courier New" w:hint="default"/>
      </w:rPr>
    </w:lvl>
    <w:lvl w:ilvl="2" w:tplc="08090005" w:tentative="1">
      <w:start w:val="1"/>
      <w:numFmt w:val="bullet"/>
      <w:lvlText w:val=""/>
      <w:lvlJc w:val="left"/>
      <w:pPr>
        <w:ind w:left="2502" w:hanging="360"/>
      </w:pPr>
      <w:rPr>
        <w:rFonts w:ascii="Wingdings" w:hAnsi="Wingdings" w:hint="default"/>
      </w:rPr>
    </w:lvl>
    <w:lvl w:ilvl="3" w:tplc="08090001" w:tentative="1">
      <w:start w:val="1"/>
      <w:numFmt w:val="bullet"/>
      <w:lvlText w:val=""/>
      <w:lvlJc w:val="left"/>
      <w:pPr>
        <w:ind w:left="3222" w:hanging="360"/>
      </w:pPr>
      <w:rPr>
        <w:rFonts w:ascii="Symbol" w:hAnsi="Symbol" w:hint="default"/>
      </w:rPr>
    </w:lvl>
    <w:lvl w:ilvl="4" w:tplc="08090003" w:tentative="1">
      <w:start w:val="1"/>
      <w:numFmt w:val="bullet"/>
      <w:lvlText w:val="o"/>
      <w:lvlJc w:val="left"/>
      <w:pPr>
        <w:ind w:left="3942" w:hanging="360"/>
      </w:pPr>
      <w:rPr>
        <w:rFonts w:ascii="Courier New" w:hAnsi="Courier New" w:cs="Courier New" w:hint="default"/>
      </w:rPr>
    </w:lvl>
    <w:lvl w:ilvl="5" w:tplc="08090005" w:tentative="1">
      <w:start w:val="1"/>
      <w:numFmt w:val="bullet"/>
      <w:lvlText w:val=""/>
      <w:lvlJc w:val="left"/>
      <w:pPr>
        <w:ind w:left="4662" w:hanging="360"/>
      </w:pPr>
      <w:rPr>
        <w:rFonts w:ascii="Wingdings" w:hAnsi="Wingdings" w:hint="default"/>
      </w:rPr>
    </w:lvl>
    <w:lvl w:ilvl="6" w:tplc="08090001" w:tentative="1">
      <w:start w:val="1"/>
      <w:numFmt w:val="bullet"/>
      <w:lvlText w:val=""/>
      <w:lvlJc w:val="left"/>
      <w:pPr>
        <w:ind w:left="5382" w:hanging="360"/>
      </w:pPr>
      <w:rPr>
        <w:rFonts w:ascii="Symbol" w:hAnsi="Symbol" w:hint="default"/>
      </w:rPr>
    </w:lvl>
    <w:lvl w:ilvl="7" w:tplc="08090003" w:tentative="1">
      <w:start w:val="1"/>
      <w:numFmt w:val="bullet"/>
      <w:lvlText w:val="o"/>
      <w:lvlJc w:val="left"/>
      <w:pPr>
        <w:ind w:left="6102" w:hanging="360"/>
      </w:pPr>
      <w:rPr>
        <w:rFonts w:ascii="Courier New" w:hAnsi="Courier New" w:cs="Courier New" w:hint="default"/>
      </w:rPr>
    </w:lvl>
    <w:lvl w:ilvl="8" w:tplc="08090005" w:tentative="1">
      <w:start w:val="1"/>
      <w:numFmt w:val="bullet"/>
      <w:lvlText w:val=""/>
      <w:lvlJc w:val="left"/>
      <w:pPr>
        <w:ind w:left="6822" w:hanging="360"/>
      </w:pPr>
      <w:rPr>
        <w:rFonts w:ascii="Wingdings" w:hAnsi="Wingdings" w:hint="default"/>
      </w:rPr>
    </w:lvl>
  </w:abstractNum>
  <w:abstractNum w:abstractNumId="2" w15:restartNumberingAfterBreak="0">
    <w:nsid w:val="00A860D7"/>
    <w:multiLevelType w:val="hybridMultilevel"/>
    <w:tmpl w:val="4AC2779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1FB222B"/>
    <w:multiLevelType w:val="hybridMultilevel"/>
    <w:tmpl w:val="26EA67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5D72EE8"/>
    <w:multiLevelType w:val="hybridMultilevel"/>
    <w:tmpl w:val="84B815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BA0311B"/>
    <w:multiLevelType w:val="hybridMultilevel"/>
    <w:tmpl w:val="0BA88EDC"/>
    <w:lvl w:ilvl="0" w:tplc="08090001">
      <w:start w:val="1"/>
      <w:numFmt w:val="bullet"/>
      <w:lvlText w:val=""/>
      <w:lvlJc w:val="left"/>
      <w:pPr>
        <w:tabs>
          <w:tab w:val="num" w:pos="360"/>
        </w:tabs>
        <w:ind w:left="360" w:hanging="360"/>
      </w:pPr>
      <w:rPr>
        <w:rFonts w:ascii="Symbol" w:hAnsi="Symbol" w:hint="default"/>
      </w:rPr>
    </w:lvl>
    <w:lvl w:ilvl="1" w:tplc="E126EEEA">
      <w:start w:val="1"/>
      <w:numFmt w:val="bullet"/>
      <w:lvlText w:val=""/>
      <w:lvlJc w:val="left"/>
      <w:pPr>
        <w:tabs>
          <w:tab w:val="num" w:pos="1440"/>
        </w:tabs>
        <w:ind w:left="1420" w:hanging="340"/>
      </w:pPr>
      <w:rPr>
        <w:rFonts w:ascii="Symbol" w:hAnsi="Symbol" w:hint="default"/>
      </w:rPr>
    </w:lvl>
    <w:lvl w:ilvl="2" w:tplc="7D92EF54">
      <w:start w:val="23"/>
      <w:numFmt w:val="decimal"/>
      <w:lvlText w:val="%3."/>
      <w:lvlJc w:val="left"/>
      <w:pPr>
        <w:tabs>
          <w:tab w:val="num" w:pos="2430"/>
        </w:tabs>
        <w:ind w:left="2430" w:hanging="45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3F3703"/>
    <w:multiLevelType w:val="hybridMultilevel"/>
    <w:tmpl w:val="7B48D6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367788"/>
    <w:multiLevelType w:val="hybridMultilevel"/>
    <w:tmpl w:val="E6D88672"/>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7D1C84"/>
    <w:multiLevelType w:val="hybridMultilevel"/>
    <w:tmpl w:val="77823D7C"/>
    <w:lvl w:ilvl="0" w:tplc="94528680">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81A490B"/>
    <w:multiLevelType w:val="hybridMultilevel"/>
    <w:tmpl w:val="C67C2156"/>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FBA6171"/>
    <w:multiLevelType w:val="hybridMultilevel"/>
    <w:tmpl w:val="D9089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465FB4"/>
    <w:multiLevelType w:val="hybridMultilevel"/>
    <w:tmpl w:val="581E1092"/>
    <w:lvl w:ilvl="0" w:tplc="0409000F">
      <w:start w:val="1"/>
      <w:numFmt w:val="decimal"/>
      <w:lvlText w:val="%1."/>
      <w:lvlJc w:val="left"/>
      <w:pPr>
        <w:tabs>
          <w:tab w:val="num" w:pos="360"/>
        </w:tabs>
        <w:ind w:left="360" w:hanging="360"/>
      </w:pPr>
      <w:rPr>
        <w:rFonts w:hint="default"/>
      </w:rPr>
    </w:lvl>
    <w:lvl w:ilvl="1" w:tplc="E126EEEA">
      <w:start w:val="1"/>
      <w:numFmt w:val="bullet"/>
      <w:lvlText w:val=""/>
      <w:lvlJc w:val="left"/>
      <w:pPr>
        <w:tabs>
          <w:tab w:val="num" w:pos="1440"/>
        </w:tabs>
        <w:ind w:left="1420" w:hanging="340"/>
      </w:pPr>
      <w:rPr>
        <w:rFonts w:ascii="Symbol" w:hAnsi="Symbol" w:hint="default"/>
      </w:rPr>
    </w:lvl>
    <w:lvl w:ilvl="2" w:tplc="7D92EF54">
      <w:start w:val="23"/>
      <w:numFmt w:val="decimal"/>
      <w:lvlText w:val="%3."/>
      <w:lvlJc w:val="left"/>
      <w:pPr>
        <w:tabs>
          <w:tab w:val="num" w:pos="2430"/>
        </w:tabs>
        <w:ind w:left="2430" w:hanging="45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3D1450B"/>
    <w:multiLevelType w:val="hybridMultilevel"/>
    <w:tmpl w:val="CE5E64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E3A7C"/>
    <w:multiLevelType w:val="hybridMultilevel"/>
    <w:tmpl w:val="9D788506"/>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31F828B5"/>
    <w:multiLevelType w:val="hybridMultilevel"/>
    <w:tmpl w:val="59FA20AC"/>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2826A59"/>
    <w:multiLevelType w:val="multilevel"/>
    <w:tmpl w:val="1220DBAC"/>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6" w15:restartNumberingAfterBreak="0">
    <w:nsid w:val="349B6067"/>
    <w:multiLevelType w:val="multilevel"/>
    <w:tmpl w:val="42447ABA"/>
    <w:lvl w:ilvl="0">
      <w:start w:val="10"/>
      <w:numFmt w:val="decimal"/>
      <w:lvlText w:val="%1.0"/>
      <w:lvlJc w:val="left"/>
      <w:pPr>
        <w:ind w:left="720" w:hanging="720"/>
      </w:pPr>
      <w:rPr>
        <w:rFonts w:cstheme="majorBidi" w:hint="default"/>
        <w:b/>
        <w:bCs w:val="0"/>
      </w:rPr>
    </w:lvl>
    <w:lvl w:ilvl="1">
      <w:start w:val="1"/>
      <w:numFmt w:val="decimal"/>
      <w:lvlText w:val="%1.%2"/>
      <w:lvlJc w:val="left"/>
      <w:pPr>
        <w:ind w:left="1440" w:hanging="720"/>
      </w:pPr>
      <w:rPr>
        <w:rFonts w:cstheme="majorBidi" w:hint="default"/>
        <w:sz w:val="22"/>
        <w:szCs w:val="22"/>
      </w:rPr>
    </w:lvl>
    <w:lvl w:ilvl="2">
      <w:start w:val="1"/>
      <w:numFmt w:val="decimal"/>
      <w:lvlText w:val="%1.%2.%3"/>
      <w:lvlJc w:val="left"/>
      <w:pPr>
        <w:ind w:left="2520" w:hanging="1080"/>
      </w:pPr>
      <w:rPr>
        <w:rFonts w:cstheme="majorBidi" w:hint="default"/>
      </w:rPr>
    </w:lvl>
    <w:lvl w:ilvl="3">
      <w:start w:val="1"/>
      <w:numFmt w:val="decimal"/>
      <w:lvlText w:val="%1.%2.%3.%4"/>
      <w:lvlJc w:val="left"/>
      <w:pPr>
        <w:ind w:left="3240" w:hanging="1080"/>
      </w:pPr>
      <w:rPr>
        <w:rFonts w:cstheme="majorBidi" w:hint="default"/>
      </w:rPr>
    </w:lvl>
    <w:lvl w:ilvl="4">
      <w:start w:val="1"/>
      <w:numFmt w:val="decimal"/>
      <w:lvlText w:val="%1.%2.%3.%4.%5"/>
      <w:lvlJc w:val="left"/>
      <w:pPr>
        <w:ind w:left="4320" w:hanging="1440"/>
      </w:pPr>
      <w:rPr>
        <w:rFonts w:cstheme="majorBidi" w:hint="default"/>
      </w:rPr>
    </w:lvl>
    <w:lvl w:ilvl="5">
      <w:start w:val="1"/>
      <w:numFmt w:val="decimal"/>
      <w:lvlText w:val="%1.%2.%3.%4.%5.%6"/>
      <w:lvlJc w:val="left"/>
      <w:pPr>
        <w:ind w:left="5400" w:hanging="1800"/>
      </w:pPr>
      <w:rPr>
        <w:rFonts w:cstheme="majorBidi" w:hint="default"/>
      </w:rPr>
    </w:lvl>
    <w:lvl w:ilvl="6">
      <w:start w:val="1"/>
      <w:numFmt w:val="decimal"/>
      <w:lvlText w:val="%1.%2.%3.%4.%5.%6.%7"/>
      <w:lvlJc w:val="left"/>
      <w:pPr>
        <w:ind w:left="6480" w:hanging="2160"/>
      </w:pPr>
      <w:rPr>
        <w:rFonts w:cstheme="majorBidi" w:hint="default"/>
      </w:rPr>
    </w:lvl>
    <w:lvl w:ilvl="7">
      <w:start w:val="1"/>
      <w:numFmt w:val="decimal"/>
      <w:lvlText w:val="%1.%2.%3.%4.%5.%6.%7.%8"/>
      <w:lvlJc w:val="left"/>
      <w:pPr>
        <w:ind w:left="7200" w:hanging="2160"/>
      </w:pPr>
      <w:rPr>
        <w:rFonts w:cstheme="majorBidi" w:hint="default"/>
      </w:rPr>
    </w:lvl>
    <w:lvl w:ilvl="8">
      <w:start w:val="1"/>
      <w:numFmt w:val="decimal"/>
      <w:lvlText w:val="%1.%2.%3.%4.%5.%6.%7.%8.%9"/>
      <w:lvlJc w:val="left"/>
      <w:pPr>
        <w:ind w:left="8280" w:hanging="2520"/>
      </w:pPr>
      <w:rPr>
        <w:rFonts w:cstheme="majorBidi" w:hint="default"/>
      </w:rPr>
    </w:lvl>
  </w:abstractNum>
  <w:abstractNum w:abstractNumId="17" w15:restartNumberingAfterBreak="0">
    <w:nsid w:val="34E204BA"/>
    <w:multiLevelType w:val="hybridMultilevel"/>
    <w:tmpl w:val="0D04B6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AD4193B"/>
    <w:multiLevelType w:val="hybridMultilevel"/>
    <w:tmpl w:val="1EC49C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D9A71D6"/>
    <w:multiLevelType w:val="hybridMultilevel"/>
    <w:tmpl w:val="BE4C10B8"/>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41215E77"/>
    <w:multiLevelType w:val="multilevel"/>
    <w:tmpl w:val="F0B04BDC"/>
    <w:lvl w:ilvl="0">
      <w:start w:val="1"/>
      <w:numFmt w:val="decimal"/>
      <w:lvlText w:val="%1."/>
      <w:lvlJc w:val="left"/>
      <w:pPr>
        <w:ind w:left="360" w:hanging="360"/>
      </w:pPr>
    </w:lvl>
    <w:lvl w:ilvl="1">
      <w:start w:val="1"/>
      <w:numFmt w:val="decimal"/>
      <w:isLgl/>
      <w:lvlText w:val="%1.%2"/>
      <w:lvlJc w:val="left"/>
      <w:pPr>
        <w:ind w:left="720" w:hanging="720"/>
      </w:pPr>
      <w:rPr>
        <w:rFonts w:cstheme="minorBidi" w:hint="default"/>
      </w:rPr>
    </w:lvl>
    <w:lvl w:ilvl="2">
      <w:start w:val="1"/>
      <w:numFmt w:val="decimal"/>
      <w:isLgl/>
      <w:lvlText w:val="%1.%2.%3"/>
      <w:lvlJc w:val="left"/>
      <w:pPr>
        <w:ind w:left="720" w:hanging="720"/>
      </w:pPr>
      <w:rPr>
        <w:rFonts w:cstheme="minorBidi" w:hint="default"/>
      </w:rPr>
    </w:lvl>
    <w:lvl w:ilvl="3">
      <w:start w:val="1"/>
      <w:numFmt w:val="decimal"/>
      <w:isLgl/>
      <w:lvlText w:val="%1.%2.%3.%4"/>
      <w:lvlJc w:val="left"/>
      <w:pPr>
        <w:ind w:left="1080" w:hanging="1080"/>
      </w:pPr>
      <w:rPr>
        <w:rFonts w:cstheme="minorBidi" w:hint="default"/>
      </w:rPr>
    </w:lvl>
    <w:lvl w:ilvl="4">
      <w:start w:val="1"/>
      <w:numFmt w:val="decimal"/>
      <w:isLgl/>
      <w:lvlText w:val="%1.%2.%3.%4.%5"/>
      <w:lvlJc w:val="left"/>
      <w:pPr>
        <w:ind w:left="1440" w:hanging="1440"/>
      </w:pPr>
      <w:rPr>
        <w:rFonts w:cstheme="minorBidi" w:hint="default"/>
      </w:rPr>
    </w:lvl>
    <w:lvl w:ilvl="5">
      <w:start w:val="1"/>
      <w:numFmt w:val="decimal"/>
      <w:isLgl/>
      <w:lvlText w:val="%1.%2.%3.%4.%5.%6"/>
      <w:lvlJc w:val="left"/>
      <w:pPr>
        <w:ind w:left="1800" w:hanging="1800"/>
      </w:pPr>
      <w:rPr>
        <w:rFonts w:cstheme="minorBidi" w:hint="default"/>
      </w:rPr>
    </w:lvl>
    <w:lvl w:ilvl="6">
      <w:start w:val="1"/>
      <w:numFmt w:val="decimal"/>
      <w:isLgl/>
      <w:lvlText w:val="%1.%2.%3.%4.%5.%6.%7"/>
      <w:lvlJc w:val="left"/>
      <w:pPr>
        <w:ind w:left="1800" w:hanging="1800"/>
      </w:pPr>
      <w:rPr>
        <w:rFonts w:cstheme="minorBidi" w:hint="default"/>
      </w:rPr>
    </w:lvl>
    <w:lvl w:ilvl="7">
      <w:start w:val="1"/>
      <w:numFmt w:val="decimal"/>
      <w:isLgl/>
      <w:lvlText w:val="%1.%2.%3.%4.%5.%6.%7.%8"/>
      <w:lvlJc w:val="left"/>
      <w:pPr>
        <w:ind w:left="2160" w:hanging="2160"/>
      </w:pPr>
      <w:rPr>
        <w:rFonts w:cstheme="minorBidi" w:hint="default"/>
      </w:rPr>
    </w:lvl>
    <w:lvl w:ilvl="8">
      <w:start w:val="1"/>
      <w:numFmt w:val="decimal"/>
      <w:isLgl/>
      <w:lvlText w:val="%1.%2.%3.%4.%5.%6.%7.%8.%9"/>
      <w:lvlJc w:val="left"/>
      <w:pPr>
        <w:ind w:left="2520" w:hanging="2520"/>
      </w:pPr>
      <w:rPr>
        <w:rFonts w:cstheme="minorBidi" w:hint="default"/>
      </w:rPr>
    </w:lvl>
  </w:abstractNum>
  <w:abstractNum w:abstractNumId="21" w15:restartNumberingAfterBreak="0">
    <w:nsid w:val="47B07FEC"/>
    <w:multiLevelType w:val="hybridMultilevel"/>
    <w:tmpl w:val="7B1C61A2"/>
    <w:lvl w:ilvl="0" w:tplc="5B7AE6BE">
      <w:start w:val="1"/>
      <w:numFmt w:val="lowerRoman"/>
      <w:lvlText w:val="(%1)"/>
      <w:lvlJc w:val="left"/>
      <w:pPr>
        <w:tabs>
          <w:tab w:val="num" w:pos="1080"/>
        </w:tabs>
        <w:ind w:left="1080" w:hanging="1080"/>
      </w:pPr>
      <w:rPr>
        <w:rFonts w:hint="default"/>
      </w:rPr>
    </w:lvl>
    <w:lvl w:ilvl="1" w:tplc="94528680">
      <w:start w:val="1"/>
      <w:numFmt w:val="bullet"/>
      <w:lvlText w:val=""/>
      <w:lvlJc w:val="left"/>
      <w:pPr>
        <w:tabs>
          <w:tab w:val="num" w:pos="1080"/>
        </w:tabs>
        <w:ind w:left="1080" w:hanging="360"/>
      </w:pPr>
      <w:rPr>
        <w:rFonts w:ascii="Symbol" w:hAnsi="Symbol" w:hint="default"/>
      </w:rPr>
    </w:lvl>
    <w:lvl w:ilvl="2" w:tplc="F01A97FA">
      <w:start w:val="10"/>
      <w:numFmt w:val="decimal"/>
      <w:lvlText w:val="%3."/>
      <w:lvlJc w:val="left"/>
      <w:pPr>
        <w:tabs>
          <w:tab w:val="num" w:pos="2010"/>
        </w:tabs>
        <w:ind w:left="2010" w:hanging="390"/>
      </w:pPr>
      <w:rPr>
        <w:rFonts w:hint="default"/>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2" w15:restartNumberingAfterBreak="0">
    <w:nsid w:val="49271260"/>
    <w:multiLevelType w:val="hybridMultilevel"/>
    <w:tmpl w:val="39340600"/>
    <w:lvl w:ilvl="0" w:tplc="08090001">
      <w:start w:val="1"/>
      <w:numFmt w:val="bullet"/>
      <w:lvlText w:val=""/>
      <w:lvlJc w:val="left"/>
      <w:pPr>
        <w:tabs>
          <w:tab w:val="num" w:pos="1080"/>
        </w:tabs>
        <w:ind w:left="1080" w:hanging="1080"/>
      </w:pPr>
      <w:rPr>
        <w:rFonts w:ascii="Symbol" w:hAnsi="Symbol" w:hint="default"/>
      </w:rPr>
    </w:lvl>
    <w:lvl w:ilvl="1" w:tplc="94528680">
      <w:start w:val="1"/>
      <w:numFmt w:val="bullet"/>
      <w:lvlText w:val=""/>
      <w:lvlJc w:val="left"/>
      <w:pPr>
        <w:tabs>
          <w:tab w:val="num" w:pos="1080"/>
        </w:tabs>
        <w:ind w:left="1080" w:hanging="360"/>
      </w:pPr>
      <w:rPr>
        <w:rFonts w:ascii="Symbol" w:hAnsi="Symbol" w:hint="default"/>
      </w:rPr>
    </w:lvl>
    <w:lvl w:ilvl="2" w:tplc="F01A97FA">
      <w:start w:val="10"/>
      <w:numFmt w:val="decimal"/>
      <w:lvlText w:val="%3."/>
      <w:lvlJc w:val="left"/>
      <w:pPr>
        <w:tabs>
          <w:tab w:val="num" w:pos="2010"/>
        </w:tabs>
        <w:ind w:left="2010" w:hanging="390"/>
      </w:pPr>
      <w:rPr>
        <w:rFonts w:hint="default"/>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3" w15:restartNumberingAfterBreak="0">
    <w:nsid w:val="4D3B13BE"/>
    <w:multiLevelType w:val="hybridMultilevel"/>
    <w:tmpl w:val="27ECD2D0"/>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076E03"/>
    <w:multiLevelType w:val="hybridMultilevel"/>
    <w:tmpl w:val="6DF614C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214141B"/>
    <w:multiLevelType w:val="multilevel"/>
    <w:tmpl w:val="ED44E9C6"/>
    <w:lvl w:ilvl="0">
      <w:start w:val="9"/>
      <w:numFmt w:val="decimal"/>
      <w:lvlText w:val="%1"/>
      <w:lvlJc w:val="left"/>
      <w:pPr>
        <w:tabs>
          <w:tab w:val="num" w:pos="390"/>
        </w:tabs>
        <w:ind w:left="390" w:hanging="39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520"/>
        </w:tabs>
        <w:ind w:left="2520" w:hanging="2520"/>
      </w:pPr>
      <w:rPr>
        <w:rFonts w:hint="default"/>
      </w:rPr>
    </w:lvl>
  </w:abstractNum>
  <w:abstractNum w:abstractNumId="26" w15:restartNumberingAfterBreak="0">
    <w:nsid w:val="529E324C"/>
    <w:multiLevelType w:val="hybridMultilevel"/>
    <w:tmpl w:val="A1BC106C"/>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53693A5F"/>
    <w:multiLevelType w:val="hybridMultilevel"/>
    <w:tmpl w:val="3EF222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16937AD"/>
    <w:multiLevelType w:val="multilevel"/>
    <w:tmpl w:val="F0B04BDC"/>
    <w:lvl w:ilvl="0">
      <w:start w:val="1"/>
      <w:numFmt w:val="decimal"/>
      <w:lvlText w:val="%1."/>
      <w:lvlJc w:val="left"/>
      <w:pPr>
        <w:ind w:left="360" w:hanging="360"/>
      </w:pPr>
    </w:lvl>
    <w:lvl w:ilvl="1">
      <w:start w:val="1"/>
      <w:numFmt w:val="decimal"/>
      <w:isLgl/>
      <w:lvlText w:val="%1.%2"/>
      <w:lvlJc w:val="left"/>
      <w:pPr>
        <w:ind w:left="720" w:hanging="720"/>
      </w:pPr>
      <w:rPr>
        <w:rFonts w:cstheme="minorBidi" w:hint="default"/>
      </w:rPr>
    </w:lvl>
    <w:lvl w:ilvl="2">
      <w:start w:val="1"/>
      <w:numFmt w:val="decimal"/>
      <w:isLgl/>
      <w:lvlText w:val="%1.%2.%3"/>
      <w:lvlJc w:val="left"/>
      <w:pPr>
        <w:ind w:left="720" w:hanging="720"/>
      </w:pPr>
      <w:rPr>
        <w:rFonts w:cstheme="minorBidi" w:hint="default"/>
      </w:rPr>
    </w:lvl>
    <w:lvl w:ilvl="3">
      <w:start w:val="1"/>
      <w:numFmt w:val="decimal"/>
      <w:isLgl/>
      <w:lvlText w:val="%1.%2.%3.%4"/>
      <w:lvlJc w:val="left"/>
      <w:pPr>
        <w:ind w:left="1080" w:hanging="1080"/>
      </w:pPr>
      <w:rPr>
        <w:rFonts w:cstheme="minorBidi" w:hint="default"/>
      </w:rPr>
    </w:lvl>
    <w:lvl w:ilvl="4">
      <w:start w:val="1"/>
      <w:numFmt w:val="decimal"/>
      <w:isLgl/>
      <w:lvlText w:val="%1.%2.%3.%4.%5"/>
      <w:lvlJc w:val="left"/>
      <w:pPr>
        <w:ind w:left="1440" w:hanging="1440"/>
      </w:pPr>
      <w:rPr>
        <w:rFonts w:cstheme="minorBidi" w:hint="default"/>
      </w:rPr>
    </w:lvl>
    <w:lvl w:ilvl="5">
      <w:start w:val="1"/>
      <w:numFmt w:val="decimal"/>
      <w:isLgl/>
      <w:lvlText w:val="%1.%2.%3.%4.%5.%6"/>
      <w:lvlJc w:val="left"/>
      <w:pPr>
        <w:ind w:left="1800" w:hanging="1800"/>
      </w:pPr>
      <w:rPr>
        <w:rFonts w:cstheme="minorBidi" w:hint="default"/>
      </w:rPr>
    </w:lvl>
    <w:lvl w:ilvl="6">
      <w:start w:val="1"/>
      <w:numFmt w:val="decimal"/>
      <w:isLgl/>
      <w:lvlText w:val="%1.%2.%3.%4.%5.%6.%7"/>
      <w:lvlJc w:val="left"/>
      <w:pPr>
        <w:ind w:left="1800" w:hanging="1800"/>
      </w:pPr>
      <w:rPr>
        <w:rFonts w:cstheme="minorBidi" w:hint="default"/>
      </w:rPr>
    </w:lvl>
    <w:lvl w:ilvl="7">
      <w:start w:val="1"/>
      <w:numFmt w:val="decimal"/>
      <w:isLgl/>
      <w:lvlText w:val="%1.%2.%3.%4.%5.%6.%7.%8"/>
      <w:lvlJc w:val="left"/>
      <w:pPr>
        <w:ind w:left="2160" w:hanging="2160"/>
      </w:pPr>
      <w:rPr>
        <w:rFonts w:cstheme="minorBidi" w:hint="default"/>
      </w:rPr>
    </w:lvl>
    <w:lvl w:ilvl="8">
      <w:start w:val="1"/>
      <w:numFmt w:val="decimal"/>
      <w:isLgl/>
      <w:lvlText w:val="%1.%2.%3.%4.%5.%6.%7.%8.%9"/>
      <w:lvlJc w:val="left"/>
      <w:pPr>
        <w:ind w:left="2520" w:hanging="2520"/>
      </w:pPr>
      <w:rPr>
        <w:rFonts w:cstheme="minorBidi" w:hint="default"/>
      </w:rPr>
    </w:lvl>
  </w:abstractNum>
  <w:abstractNum w:abstractNumId="29" w15:restartNumberingAfterBreak="0">
    <w:nsid w:val="617E69A7"/>
    <w:multiLevelType w:val="hybridMultilevel"/>
    <w:tmpl w:val="FBA0B92A"/>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53E5966"/>
    <w:multiLevelType w:val="hybridMultilevel"/>
    <w:tmpl w:val="A9CC712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1" w15:restartNumberingAfterBreak="0">
    <w:nsid w:val="67D23B3E"/>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32" w15:restartNumberingAfterBreak="0">
    <w:nsid w:val="6B2405BB"/>
    <w:multiLevelType w:val="hybridMultilevel"/>
    <w:tmpl w:val="0A42C316"/>
    <w:lvl w:ilvl="0" w:tplc="9452868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D0E1412"/>
    <w:multiLevelType w:val="hybridMultilevel"/>
    <w:tmpl w:val="4732ABB4"/>
    <w:lvl w:ilvl="0" w:tplc="89ECC744">
      <w:start w:val="1"/>
      <w:numFmt w:val="bullet"/>
      <w:lvlText w:val=""/>
      <w:lvlJc w:val="left"/>
      <w:pPr>
        <w:ind w:left="460" w:hanging="360"/>
      </w:pPr>
      <w:rPr>
        <w:rFonts w:ascii="Symbol" w:eastAsia="Times New Roman" w:hAnsi="Symbol" w:hint="default"/>
        <w:w w:val="100"/>
      </w:rPr>
    </w:lvl>
    <w:lvl w:ilvl="1" w:tplc="10562FBA">
      <w:start w:val="1"/>
      <w:numFmt w:val="bullet"/>
      <w:lvlText w:val=""/>
      <w:lvlJc w:val="left"/>
      <w:pPr>
        <w:ind w:left="820" w:hanging="360"/>
      </w:pPr>
      <w:rPr>
        <w:rFonts w:ascii="Symbol" w:eastAsia="Times New Roman" w:hAnsi="Symbol" w:hint="default"/>
        <w:w w:val="99"/>
        <w:sz w:val="20"/>
      </w:rPr>
    </w:lvl>
    <w:lvl w:ilvl="2" w:tplc="74541A5C">
      <w:start w:val="1"/>
      <w:numFmt w:val="bullet"/>
      <w:lvlText w:val="•"/>
      <w:lvlJc w:val="left"/>
      <w:pPr>
        <w:ind w:left="1756" w:hanging="360"/>
      </w:pPr>
      <w:rPr>
        <w:rFonts w:hint="default"/>
      </w:rPr>
    </w:lvl>
    <w:lvl w:ilvl="3" w:tplc="8F121B54">
      <w:start w:val="1"/>
      <w:numFmt w:val="bullet"/>
      <w:lvlText w:val="•"/>
      <w:lvlJc w:val="left"/>
      <w:pPr>
        <w:ind w:left="2692" w:hanging="360"/>
      </w:pPr>
      <w:rPr>
        <w:rFonts w:hint="default"/>
      </w:rPr>
    </w:lvl>
    <w:lvl w:ilvl="4" w:tplc="BF5A6BBA">
      <w:start w:val="1"/>
      <w:numFmt w:val="bullet"/>
      <w:lvlText w:val="•"/>
      <w:lvlJc w:val="left"/>
      <w:pPr>
        <w:ind w:left="3628" w:hanging="360"/>
      </w:pPr>
      <w:rPr>
        <w:rFonts w:hint="default"/>
      </w:rPr>
    </w:lvl>
    <w:lvl w:ilvl="5" w:tplc="2C76081E">
      <w:start w:val="1"/>
      <w:numFmt w:val="bullet"/>
      <w:lvlText w:val="•"/>
      <w:lvlJc w:val="left"/>
      <w:pPr>
        <w:ind w:left="4565" w:hanging="360"/>
      </w:pPr>
      <w:rPr>
        <w:rFonts w:hint="default"/>
      </w:rPr>
    </w:lvl>
    <w:lvl w:ilvl="6" w:tplc="E202FAA4">
      <w:start w:val="1"/>
      <w:numFmt w:val="bullet"/>
      <w:lvlText w:val="•"/>
      <w:lvlJc w:val="left"/>
      <w:pPr>
        <w:ind w:left="5501" w:hanging="360"/>
      </w:pPr>
      <w:rPr>
        <w:rFonts w:hint="default"/>
      </w:rPr>
    </w:lvl>
    <w:lvl w:ilvl="7" w:tplc="EB2442F2">
      <w:start w:val="1"/>
      <w:numFmt w:val="bullet"/>
      <w:lvlText w:val="•"/>
      <w:lvlJc w:val="left"/>
      <w:pPr>
        <w:ind w:left="6437" w:hanging="360"/>
      </w:pPr>
      <w:rPr>
        <w:rFonts w:hint="default"/>
      </w:rPr>
    </w:lvl>
    <w:lvl w:ilvl="8" w:tplc="B75AAE84">
      <w:start w:val="1"/>
      <w:numFmt w:val="bullet"/>
      <w:lvlText w:val="•"/>
      <w:lvlJc w:val="left"/>
      <w:pPr>
        <w:ind w:left="7373" w:hanging="360"/>
      </w:pPr>
      <w:rPr>
        <w:rFonts w:hint="default"/>
      </w:rPr>
    </w:lvl>
  </w:abstractNum>
  <w:abstractNum w:abstractNumId="34" w15:restartNumberingAfterBreak="0">
    <w:nsid w:val="6E9A5FFE"/>
    <w:multiLevelType w:val="multilevel"/>
    <w:tmpl w:val="B6AA0E20"/>
    <w:lvl w:ilvl="0">
      <w:start w:val="1"/>
      <w:numFmt w:val="bullet"/>
      <w:lvlText w:val=""/>
      <w:lvlJc w:val="left"/>
      <w:pPr>
        <w:ind w:left="702" w:hanging="603"/>
      </w:pPr>
      <w:rPr>
        <w:rFonts w:ascii="Symbol" w:hAnsi="Symbol" w:hint="default"/>
      </w:rPr>
    </w:lvl>
    <w:lvl w:ilvl="1">
      <w:start w:val="1"/>
      <w:numFmt w:val="decimal"/>
      <w:lvlText w:val="%1.%2"/>
      <w:lvlJc w:val="left"/>
      <w:pPr>
        <w:ind w:left="702" w:hanging="603"/>
      </w:pPr>
      <w:rPr>
        <w:rFonts w:hint="default"/>
      </w:rPr>
    </w:lvl>
    <w:lvl w:ilvl="2">
      <w:start w:val="1"/>
      <w:numFmt w:val="bullet"/>
      <w:lvlText w:val=""/>
      <w:lvlJc w:val="left"/>
      <w:pPr>
        <w:ind w:left="820" w:hanging="603"/>
      </w:pPr>
      <w:rPr>
        <w:rFonts w:ascii="Symbol" w:hAnsi="Symbol" w:hint="default"/>
        <w:w w:val="100"/>
        <w:sz w:val="24"/>
        <w:szCs w:val="24"/>
      </w:rPr>
    </w:lvl>
    <w:lvl w:ilvl="3">
      <w:start w:val="1"/>
      <w:numFmt w:val="lowerLetter"/>
      <w:lvlText w:val="%4)"/>
      <w:lvlJc w:val="left"/>
      <w:pPr>
        <w:ind w:left="1101" w:hanging="281"/>
      </w:pPr>
      <w:rPr>
        <w:rFonts w:ascii="Arial" w:eastAsia="Arial" w:hAnsi="Arial" w:hint="default"/>
        <w:w w:val="100"/>
        <w:sz w:val="24"/>
        <w:szCs w:val="24"/>
      </w:rPr>
    </w:lvl>
    <w:lvl w:ilvl="4">
      <w:start w:val="1"/>
      <w:numFmt w:val="bullet"/>
      <w:lvlText w:val="•"/>
      <w:lvlJc w:val="left"/>
      <w:pPr>
        <w:ind w:left="3136" w:hanging="281"/>
      </w:pPr>
      <w:rPr>
        <w:rFonts w:hint="default"/>
      </w:rPr>
    </w:lvl>
    <w:lvl w:ilvl="5">
      <w:start w:val="1"/>
      <w:numFmt w:val="bullet"/>
      <w:lvlText w:val="•"/>
      <w:lvlJc w:val="left"/>
      <w:pPr>
        <w:ind w:left="4154" w:hanging="281"/>
      </w:pPr>
      <w:rPr>
        <w:rFonts w:hint="default"/>
      </w:rPr>
    </w:lvl>
    <w:lvl w:ilvl="6">
      <w:start w:val="1"/>
      <w:numFmt w:val="bullet"/>
      <w:lvlText w:val="•"/>
      <w:lvlJc w:val="left"/>
      <w:pPr>
        <w:ind w:left="5173" w:hanging="281"/>
      </w:pPr>
      <w:rPr>
        <w:rFonts w:hint="default"/>
      </w:rPr>
    </w:lvl>
    <w:lvl w:ilvl="7">
      <w:start w:val="1"/>
      <w:numFmt w:val="bullet"/>
      <w:lvlText w:val="•"/>
      <w:lvlJc w:val="left"/>
      <w:pPr>
        <w:ind w:left="6191" w:hanging="281"/>
      </w:pPr>
      <w:rPr>
        <w:rFonts w:hint="default"/>
      </w:rPr>
    </w:lvl>
    <w:lvl w:ilvl="8">
      <w:start w:val="1"/>
      <w:numFmt w:val="bullet"/>
      <w:lvlText w:val="•"/>
      <w:lvlJc w:val="left"/>
      <w:pPr>
        <w:ind w:left="7209" w:hanging="281"/>
      </w:pPr>
      <w:rPr>
        <w:rFonts w:hint="default"/>
      </w:rPr>
    </w:lvl>
  </w:abstractNum>
  <w:abstractNum w:abstractNumId="35" w15:restartNumberingAfterBreak="0">
    <w:nsid w:val="7654457C"/>
    <w:multiLevelType w:val="hybridMultilevel"/>
    <w:tmpl w:val="26C4A358"/>
    <w:lvl w:ilvl="0" w:tplc="C2FA7480">
      <w:start w:val="3"/>
      <w:numFmt w:val="lowerLetter"/>
      <w:lvlText w:val="(%1)"/>
      <w:lvlJc w:val="left"/>
      <w:pPr>
        <w:tabs>
          <w:tab w:val="num" w:pos="1080"/>
        </w:tabs>
        <w:ind w:left="1080" w:hanging="720"/>
      </w:pPr>
      <w:rPr>
        <w:rFonts w:hint="default"/>
      </w:rPr>
    </w:lvl>
    <w:lvl w:ilvl="1" w:tplc="EF6CAD72">
      <w:start w:val="8"/>
      <w:numFmt w:val="decimal"/>
      <w:lvlText w:val="%2."/>
      <w:lvlJc w:val="left"/>
      <w:pPr>
        <w:tabs>
          <w:tab w:val="num" w:pos="1440"/>
        </w:tabs>
        <w:ind w:left="1440" w:hanging="360"/>
      </w:pPr>
      <w:rPr>
        <w:rFonts w:hint="default"/>
        <w:b/>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767E1FA2"/>
    <w:multiLevelType w:val="hybridMultilevel"/>
    <w:tmpl w:val="5F2A6258"/>
    <w:lvl w:ilvl="0" w:tplc="94528680">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DF1617C"/>
    <w:multiLevelType w:val="multilevel"/>
    <w:tmpl w:val="B6AA0E20"/>
    <w:lvl w:ilvl="0">
      <w:start w:val="1"/>
      <w:numFmt w:val="bullet"/>
      <w:lvlText w:val=""/>
      <w:lvlJc w:val="left"/>
      <w:pPr>
        <w:ind w:left="1305" w:hanging="603"/>
      </w:pPr>
      <w:rPr>
        <w:rFonts w:ascii="Symbol" w:hAnsi="Symbol" w:hint="default"/>
      </w:rPr>
    </w:lvl>
    <w:lvl w:ilvl="1">
      <w:start w:val="1"/>
      <w:numFmt w:val="decimal"/>
      <w:lvlText w:val="%1.%2"/>
      <w:lvlJc w:val="left"/>
      <w:pPr>
        <w:ind w:left="1305" w:hanging="603"/>
      </w:pPr>
      <w:rPr>
        <w:rFonts w:hint="default"/>
      </w:rPr>
    </w:lvl>
    <w:lvl w:ilvl="2">
      <w:start w:val="1"/>
      <w:numFmt w:val="bullet"/>
      <w:lvlText w:val=""/>
      <w:lvlJc w:val="left"/>
      <w:pPr>
        <w:ind w:left="1423" w:hanging="603"/>
      </w:pPr>
      <w:rPr>
        <w:rFonts w:ascii="Symbol" w:hAnsi="Symbol" w:hint="default"/>
        <w:w w:val="100"/>
        <w:sz w:val="24"/>
        <w:szCs w:val="24"/>
      </w:rPr>
    </w:lvl>
    <w:lvl w:ilvl="3">
      <w:start w:val="1"/>
      <w:numFmt w:val="lowerLetter"/>
      <w:lvlText w:val="%4)"/>
      <w:lvlJc w:val="left"/>
      <w:pPr>
        <w:ind w:left="1704" w:hanging="281"/>
      </w:pPr>
      <w:rPr>
        <w:rFonts w:ascii="Arial" w:eastAsia="Arial" w:hAnsi="Arial" w:hint="default"/>
        <w:w w:val="100"/>
        <w:sz w:val="24"/>
        <w:szCs w:val="24"/>
      </w:rPr>
    </w:lvl>
    <w:lvl w:ilvl="4">
      <w:start w:val="1"/>
      <w:numFmt w:val="bullet"/>
      <w:lvlText w:val="•"/>
      <w:lvlJc w:val="left"/>
      <w:pPr>
        <w:ind w:left="3739" w:hanging="281"/>
      </w:pPr>
      <w:rPr>
        <w:rFonts w:hint="default"/>
      </w:rPr>
    </w:lvl>
    <w:lvl w:ilvl="5">
      <w:start w:val="1"/>
      <w:numFmt w:val="bullet"/>
      <w:lvlText w:val="•"/>
      <w:lvlJc w:val="left"/>
      <w:pPr>
        <w:ind w:left="4757"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794" w:hanging="281"/>
      </w:pPr>
      <w:rPr>
        <w:rFonts w:hint="default"/>
      </w:rPr>
    </w:lvl>
    <w:lvl w:ilvl="8">
      <w:start w:val="1"/>
      <w:numFmt w:val="bullet"/>
      <w:lvlText w:val="•"/>
      <w:lvlJc w:val="left"/>
      <w:pPr>
        <w:ind w:left="7812" w:hanging="281"/>
      </w:pPr>
      <w:rPr>
        <w:rFonts w:hint="default"/>
      </w:rPr>
    </w:lvl>
  </w:abstractNum>
  <w:num w:numId="1">
    <w:abstractNumId w:val="15"/>
  </w:num>
  <w:num w:numId="2">
    <w:abstractNumId w:val="31"/>
  </w:num>
  <w:num w:numId="3">
    <w:abstractNumId w:val="3"/>
  </w:num>
  <w:num w:numId="4">
    <w:abstractNumId w:val="28"/>
  </w:num>
  <w:num w:numId="5">
    <w:abstractNumId w:val="24"/>
  </w:num>
  <w:num w:numId="6">
    <w:abstractNumId w:val="20"/>
  </w:num>
  <w:num w:numId="7">
    <w:abstractNumId w:val="19"/>
  </w:num>
  <w:num w:numId="8">
    <w:abstractNumId w:val="10"/>
  </w:num>
  <w:num w:numId="9">
    <w:abstractNumId w:val="21"/>
  </w:num>
  <w:num w:numId="10">
    <w:abstractNumId w:val="22"/>
  </w:num>
  <w:num w:numId="11">
    <w:abstractNumId w:val="27"/>
  </w:num>
  <w:num w:numId="12">
    <w:abstractNumId w:val="7"/>
  </w:num>
  <w:num w:numId="13">
    <w:abstractNumId w:val="30"/>
  </w:num>
  <w:num w:numId="14">
    <w:abstractNumId w:val="2"/>
  </w:num>
  <w:num w:numId="15">
    <w:abstractNumId w:val="13"/>
  </w:num>
  <w:num w:numId="16">
    <w:abstractNumId w:val="0"/>
  </w:num>
  <w:num w:numId="17">
    <w:abstractNumId w:val="32"/>
  </w:num>
  <w:num w:numId="18">
    <w:abstractNumId w:val="23"/>
  </w:num>
  <w:num w:numId="19">
    <w:abstractNumId w:val="35"/>
  </w:num>
  <w:num w:numId="20">
    <w:abstractNumId w:val="14"/>
  </w:num>
  <w:num w:numId="21">
    <w:abstractNumId w:val="26"/>
  </w:num>
  <w:num w:numId="22">
    <w:abstractNumId w:val="8"/>
  </w:num>
  <w:num w:numId="23">
    <w:abstractNumId w:val="17"/>
  </w:num>
  <w:num w:numId="24">
    <w:abstractNumId w:val="36"/>
  </w:num>
  <w:num w:numId="25">
    <w:abstractNumId w:val="9"/>
  </w:num>
  <w:num w:numId="26">
    <w:abstractNumId w:val="25"/>
  </w:num>
  <w:num w:numId="27">
    <w:abstractNumId w:val="4"/>
  </w:num>
  <w:num w:numId="28">
    <w:abstractNumId w:val="34"/>
  </w:num>
  <w:num w:numId="29">
    <w:abstractNumId w:val="18"/>
  </w:num>
  <w:num w:numId="30">
    <w:abstractNumId w:val="33"/>
  </w:num>
  <w:num w:numId="31">
    <w:abstractNumId w:val="37"/>
  </w:num>
  <w:num w:numId="32">
    <w:abstractNumId w:val="1"/>
  </w:num>
  <w:num w:numId="33">
    <w:abstractNumId w:val="29"/>
  </w:num>
  <w:num w:numId="34">
    <w:abstractNumId w:val="12"/>
  </w:num>
  <w:num w:numId="35">
    <w:abstractNumId w:val="11"/>
  </w:num>
  <w:num w:numId="36">
    <w:abstractNumId w:val="5"/>
  </w:num>
  <w:num w:numId="37">
    <w:abstractNumId w:val="6"/>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87FF5"/>
    <w:rsid w:val="00095A19"/>
    <w:rsid w:val="000B2FF1"/>
    <w:rsid w:val="000C745D"/>
    <w:rsid w:val="00100C46"/>
    <w:rsid w:val="001015AB"/>
    <w:rsid w:val="00126F5E"/>
    <w:rsid w:val="00132399"/>
    <w:rsid w:val="00136725"/>
    <w:rsid w:val="00167113"/>
    <w:rsid w:val="001A1133"/>
    <w:rsid w:val="001B01DA"/>
    <w:rsid w:val="001B1D97"/>
    <w:rsid w:val="00202979"/>
    <w:rsid w:val="0020337A"/>
    <w:rsid w:val="00252BC9"/>
    <w:rsid w:val="00263A59"/>
    <w:rsid w:val="00274505"/>
    <w:rsid w:val="002B4AE9"/>
    <w:rsid w:val="002C3B48"/>
    <w:rsid w:val="0030709E"/>
    <w:rsid w:val="00345172"/>
    <w:rsid w:val="00353F2D"/>
    <w:rsid w:val="003A77B9"/>
    <w:rsid w:val="003C12F7"/>
    <w:rsid w:val="003E762F"/>
    <w:rsid w:val="00452210"/>
    <w:rsid w:val="004B0B18"/>
    <w:rsid w:val="004B4BD8"/>
    <w:rsid w:val="00514F8D"/>
    <w:rsid w:val="00516AE4"/>
    <w:rsid w:val="0053060D"/>
    <w:rsid w:val="00544537"/>
    <w:rsid w:val="00550CA5"/>
    <w:rsid w:val="0055289E"/>
    <w:rsid w:val="00556D93"/>
    <w:rsid w:val="005868B6"/>
    <w:rsid w:val="00587DAC"/>
    <w:rsid w:val="005B4C3D"/>
    <w:rsid w:val="005D6687"/>
    <w:rsid w:val="00606E2B"/>
    <w:rsid w:val="00612223"/>
    <w:rsid w:val="006E389A"/>
    <w:rsid w:val="006E68E1"/>
    <w:rsid w:val="00713E40"/>
    <w:rsid w:val="00713FAD"/>
    <w:rsid w:val="00736D2C"/>
    <w:rsid w:val="00791750"/>
    <w:rsid w:val="007B5BE9"/>
    <w:rsid w:val="007C3B1D"/>
    <w:rsid w:val="007F5152"/>
    <w:rsid w:val="00814FC1"/>
    <w:rsid w:val="008153D7"/>
    <w:rsid w:val="00824D89"/>
    <w:rsid w:val="00877188"/>
    <w:rsid w:val="008841AE"/>
    <w:rsid w:val="00885891"/>
    <w:rsid w:val="008D2C1F"/>
    <w:rsid w:val="008E3315"/>
    <w:rsid w:val="009007CA"/>
    <w:rsid w:val="00902E56"/>
    <w:rsid w:val="00933931"/>
    <w:rsid w:val="00942B23"/>
    <w:rsid w:val="009E686F"/>
    <w:rsid w:val="00A1039F"/>
    <w:rsid w:val="00A86B6D"/>
    <w:rsid w:val="00AD6548"/>
    <w:rsid w:val="00B21C92"/>
    <w:rsid w:val="00BC70E1"/>
    <w:rsid w:val="00BF47D9"/>
    <w:rsid w:val="00BF502B"/>
    <w:rsid w:val="00C07012"/>
    <w:rsid w:val="00C421DC"/>
    <w:rsid w:val="00C46946"/>
    <w:rsid w:val="00C632A1"/>
    <w:rsid w:val="00C665BF"/>
    <w:rsid w:val="00CA7C08"/>
    <w:rsid w:val="00CB0B55"/>
    <w:rsid w:val="00CD59E8"/>
    <w:rsid w:val="00CF2F77"/>
    <w:rsid w:val="00D10195"/>
    <w:rsid w:val="00D86F27"/>
    <w:rsid w:val="00D90E15"/>
    <w:rsid w:val="00DC483A"/>
    <w:rsid w:val="00E30232"/>
    <w:rsid w:val="00E4136A"/>
    <w:rsid w:val="00E630BD"/>
    <w:rsid w:val="00EF5CC7"/>
    <w:rsid w:val="00F06CA1"/>
    <w:rsid w:val="00F312EC"/>
    <w:rsid w:val="00F81D2C"/>
    <w:rsid w:val="00FD7E93"/>
    <w:rsid w:val="00FE0B09"/>
    <w:rsid w:val="00FE19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8A4AEF"/>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152"/>
  </w:style>
  <w:style w:type="paragraph" w:styleId="Heading1">
    <w:name w:val="heading 1"/>
    <w:basedOn w:val="Normal"/>
    <w:next w:val="Normal"/>
    <w:link w:val="Heading1Char"/>
    <w:uiPriority w:val="9"/>
    <w:qFormat/>
    <w:rsid w:val="00F81D2C"/>
    <w:pPr>
      <w:keepNext/>
      <w:keepLines/>
      <w:spacing w:before="240" w:after="0"/>
      <w:outlineLvl w:val="0"/>
    </w:pPr>
    <w:rPr>
      <w:rFonts w:ascii="Verdana" w:eastAsiaTheme="majorEastAsia" w:hAnsi="Verdana" w:cstheme="majorBidi"/>
      <w:b/>
      <w:szCs w:val="32"/>
    </w:rPr>
  </w:style>
  <w:style w:type="paragraph" w:styleId="Heading2">
    <w:name w:val="heading 2"/>
    <w:basedOn w:val="Normal"/>
    <w:next w:val="Normal"/>
    <w:link w:val="Heading2Char"/>
    <w:uiPriority w:val="9"/>
    <w:unhideWhenUsed/>
    <w:qFormat/>
    <w:rsid w:val="002B4A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semiHidden/>
    <w:unhideWhenUsed/>
    <w:qFormat/>
    <w:rsid w:val="00EF5CC7"/>
    <w:pPr>
      <w:keepNext/>
      <w:spacing w:before="240" w:after="60" w:line="240" w:lineRule="auto"/>
      <w:outlineLvl w:val="3"/>
    </w:pPr>
    <w:rPr>
      <w:rFonts w:ascii="Calibri" w:eastAsia="Times New Roman" w:hAnsi="Calibri" w:cs="Times New Roman"/>
      <w:b/>
      <w:b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basedOn w:val="Normal"/>
    <w:uiPriority w:val="34"/>
    <w:qFormat/>
    <w:rsid w:val="00CA7C08"/>
    <w:pPr>
      <w:ind w:left="720"/>
      <w:contextualSpacing/>
    </w:pPr>
  </w:style>
  <w:style w:type="character" w:styleId="CommentReference">
    <w:name w:val="annotation reference"/>
    <w:basedOn w:val="DefaultParagraphFont"/>
    <w:uiPriority w:val="99"/>
    <w:semiHidden/>
    <w:unhideWhenUsed/>
    <w:rsid w:val="003C12F7"/>
    <w:rPr>
      <w:sz w:val="16"/>
      <w:szCs w:val="16"/>
    </w:rPr>
  </w:style>
  <w:style w:type="paragraph" w:styleId="CommentText">
    <w:name w:val="annotation text"/>
    <w:basedOn w:val="Normal"/>
    <w:link w:val="CommentTextChar"/>
    <w:uiPriority w:val="99"/>
    <w:semiHidden/>
    <w:unhideWhenUsed/>
    <w:rsid w:val="003C12F7"/>
    <w:pPr>
      <w:spacing w:line="240" w:lineRule="auto"/>
    </w:pPr>
    <w:rPr>
      <w:sz w:val="20"/>
      <w:szCs w:val="20"/>
    </w:rPr>
  </w:style>
  <w:style w:type="character" w:customStyle="1" w:styleId="CommentTextChar">
    <w:name w:val="Comment Text Char"/>
    <w:basedOn w:val="DefaultParagraphFont"/>
    <w:link w:val="CommentText"/>
    <w:uiPriority w:val="99"/>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Heading1Char">
    <w:name w:val="Heading 1 Char"/>
    <w:basedOn w:val="DefaultParagraphFont"/>
    <w:link w:val="Heading1"/>
    <w:uiPriority w:val="9"/>
    <w:rsid w:val="00F81D2C"/>
    <w:rPr>
      <w:rFonts w:ascii="Verdana" w:eastAsiaTheme="majorEastAsia" w:hAnsi="Verdana" w:cstheme="majorBidi"/>
      <w:b/>
      <w:szCs w:val="32"/>
    </w:rPr>
  </w:style>
  <w:style w:type="character" w:customStyle="1" w:styleId="Heading2Char">
    <w:name w:val="Heading 2 Char"/>
    <w:basedOn w:val="DefaultParagraphFont"/>
    <w:link w:val="Heading2"/>
    <w:uiPriority w:val="9"/>
    <w:rsid w:val="002B4AE9"/>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DC483A"/>
    <w:pPr>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DC483A"/>
    <w:pPr>
      <w:spacing w:after="100"/>
    </w:pPr>
  </w:style>
  <w:style w:type="paragraph" w:customStyle="1" w:styleId="Default">
    <w:name w:val="Default"/>
    <w:rsid w:val="008E3315"/>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BodyText">
    <w:name w:val="Body Text"/>
    <w:basedOn w:val="Normal"/>
    <w:link w:val="BodyTextChar"/>
    <w:rsid w:val="008E3315"/>
    <w:pPr>
      <w:spacing w:after="120" w:line="240" w:lineRule="auto"/>
    </w:pPr>
    <w:rPr>
      <w:rFonts w:ascii="Verdana" w:eastAsia="Times New Roman" w:hAnsi="Verdana" w:cs="Times New Roman"/>
      <w:sz w:val="24"/>
      <w:szCs w:val="20"/>
    </w:rPr>
  </w:style>
  <w:style w:type="character" w:customStyle="1" w:styleId="BodyTextChar">
    <w:name w:val="Body Text Char"/>
    <w:basedOn w:val="DefaultParagraphFont"/>
    <w:link w:val="BodyText"/>
    <w:rsid w:val="008E3315"/>
    <w:rPr>
      <w:rFonts w:ascii="Verdana" w:eastAsia="Times New Roman" w:hAnsi="Verdana" w:cs="Times New Roman"/>
      <w:sz w:val="24"/>
      <w:szCs w:val="20"/>
    </w:rPr>
  </w:style>
  <w:style w:type="paragraph" w:styleId="BodyTextIndent3">
    <w:name w:val="Body Text Indent 3"/>
    <w:basedOn w:val="Normal"/>
    <w:link w:val="BodyTextIndent3Char"/>
    <w:rsid w:val="00C07012"/>
    <w:pPr>
      <w:spacing w:after="120" w:line="240" w:lineRule="auto"/>
      <w:ind w:left="283"/>
    </w:pPr>
    <w:rPr>
      <w:rFonts w:ascii="Times New Roman" w:eastAsia="Times New Roman" w:hAnsi="Times New Roman" w:cs="Times New Roman"/>
      <w:sz w:val="16"/>
      <w:szCs w:val="16"/>
      <w:lang w:eastAsia="en-GB"/>
    </w:rPr>
  </w:style>
  <w:style w:type="character" w:customStyle="1" w:styleId="BodyTextIndent3Char">
    <w:name w:val="Body Text Indent 3 Char"/>
    <w:basedOn w:val="DefaultParagraphFont"/>
    <w:link w:val="BodyTextIndent3"/>
    <w:rsid w:val="00C07012"/>
    <w:rPr>
      <w:rFonts w:ascii="Times New Roman" w:eastAsia="Times New Roman" w:hAnsi="Times New Roman" w:cs="Times New Roman"/>
      <w:sz w:val="16"/>
      <w:szCs w:val="16"/>
      <w:lang w:eastAsia="en-GB"/>
    </w:rPr>
  </w:style>
  <w:style w:type="character" w:customStyle="1" w:styleId="Heading4Char">
    <w:name w:val="Heading 4 Char"/>
    <w:basedOn w:val="DefaultParagraphFont"/>
    <w:link w:val="Heading4"/>
    <w:semiHidden/>
    <w:rsid w:val="00EF5CC7"/>
    <w:rPr>
      <w:rFonts w:ascii="Calibri" w:eastAsia="Times New Roman" w:hAnsi="Calibri" w:cs="Times New Roman"/>
      <w:b/>
      <w:bCs/>
      <w:sz w:val="28"/>
      <w:szCs w:val="28"/>
      <w:lang w:eastAsia="en-GB"/>
    </w:rPr>
  </w:style>
  <w:style w:type="character" w:styleId="UnresolvedMention">
    <w:name w:val="Unresolved Mention"/>
    <w:basedOn w:val="DefaultParagraphFont"/>
    <w:uiPriority w:val="99"/>
    <w:semiHidden/>
    <w:unhideWhenUsed/>
    <w:rsid w:val="00EF5CC7"/>
    <w:rPr>
      <w:color w:val="605E5C"/>
      <w:shd w:val="clear" w:color="auto" w:fill="E1DFDD"/>
    </w:rPr>
  </w:style>
  <w:style w:type="character" w:styleId="FollowedHyperlink">
    <w:name w:val="FollowedHyperlink"/>
    <w:basedOn w:val="DefaultParagraphFont"/>
    <w:uiPriority w:val="99"/>
    <w:semiHidden/>
    <w:unhideWhenUsed/>
    <w:rsid w:val="00353F2D"/>
    <w:rPr>
      <w:color w:val="954F72" w:themeColor="followedHyperlink"/>
      <w:u w:val="single"/>
    </w:rPr>
  </w:style>
  <w:style w:type="paragraph" w:styleId="Revision">
    <w:name w:val="Revision"/>
    <w:hidden/>
    <w:uiPriority w:val="99"/>
    <w:semiHidden/>
    <w:rsid w:val="001B01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s://www.abpi.org.uk/" TargetMode="External"/><Relationship Id="rId26" Type="http://schemas.openxmlformats.org/officeDocument/2006/relationships/hyperlink" Target="mailto:CTM_Corporate_Governance@wales.nhs.uk" TargetMode="External"/><Relationship Id="rId3" Type="http://schemas.openxmlformats.org/officeDocument/2006/relationships/customXml" Target="../customXml/item3.xml"/><Relationship Id="rId21" Type="http://schemas.openxmlformats.org/officeDocument/2006/relationships/hyperlink" Target="http://ctuhb-intranet/dir/Corporate/SpeakingUpSafely/SitePages/Home.aspx" TargetMode="External"/><Relationship Id="rId7" Type="http://schemas.openxmlformats.org/officeDocument/2006/relationships/settings" Target="settings.xml"/><Relationship Id="rId12" Type="http://schemas.openxmlformats.org/officeDocument/2006/relationships/hyperlink" Target="mailto:CTM_Corporate_Governance@wales.nhs.uk" TargetMode="External"/><Relationship Id="rId17" Type="http://schemas.openxmlformats.org/officeDocument/2006/relationships/hyperlink" Target="http://ctuhb-intranet/dir/Corporate/Decs/Int/DOI/_layouts/15/start.aspx" TargetMode="External"/><Relationship Id="rId25" Type="http://schemas.openxmlformats.org/officeDocument/2006/relationships/hyperlink" Target="http://ctuhb-intranet/Policies/Policies/Forms/Finance.aspx" TargetMode="External"/><Relationship Id="rId2" Type="http://schemas.openxmlformats.org/officeDocument/2006/relationships/customXml" Target="../customXml/item2.xml"/><Relationship Id="rId16" Type="http://schemas.openxmlformats.org/officeDocument/2006/relationships/hyperlink" Target="http://ctuhb-intranet/dir/Corporate/Decs/Int/_layouts/15/WopiFrame.aspx?sourcedoc=%7b97A14D76-0B62-4270-B5EF-79215C452FA7%7d&amp;file=CTM%20UHB%20Declaration%20of%20Interest%20Form%20(Updated%2007-06-2024).docx&amp;action=default" TargetMode="External"/><Relationship Id="rId20" Type="http://schemas.openxmlformats.org/officeDocument/2006/relationships/hyperlink" Target="http://ctuhb-intranet/dir/Corporate/Decs/GHSH/_layouts/15/start.aspx"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hse.gov.uk/contact/faqs/workingtimedirective.htm" TargetMode="External"/><Relationship Id="rId5" Type="http://schemas.openxmlformats.org/officeDocument/2006/relationships/numbering" Target="numbering.xml"/><Relationship Id="rId15" Type="http://schemas.openxmlformats.org/officeDocument/2006/relationships/hyperlink" Target="mailto:CTM_Corporate_Governance@wales.nhs.uk" TargetMode="External"/><Relationship Id="rId23" Type="http://schemas.openxmlformats.org/officeDocument/2006/relationships/hyperlink" Target="http://ctuhb-intranet/Policies/_layouts/15/WopiFrame.aspx?sourcedoc=%7bFFF3CCF5-A3D6-4BC7-B4A1-34302EC28F96%7d&amp;file=Counter%20Fraud%20Bribery%20and%20Corruption%20Policy.docx&amp;action=default"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ctuhb-intranet/dir/Corporate/Decs/GHSH/_layouts/15/star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phw.nhs.wales/about-us/policies-and-procedures/policies-and-procedures-documents/corporate-governance-communications-and-finance-policies/social-media-policy/" TargetMode="External"/><Relationship Id="rId27" Type="http://schemas.openxmlformats.org/officeDocument/2006/relationships/hyperlink" Target="http://ctuhb-intranet/dir/Corporate/Decs/_layouts/15/start.aspx"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1868575"/>
        <w:category>
          <w:name w:val="General"/>
          <w:gallery w:val="placeholder"/>
        </w:category>
        <w:types>
          <w:type w:val="bbPlcHdr"/>
        </w:types>
        <w:behaviors>
          <w:behavior w:val="content"/>
        </w:behaviors>
        <w:guid w:val="{9FB09E4E-1EE6-4509-AF2C-EA1A219398CF}"/>
      </w:docPartPr>
      <w:docPartBody>
        <w:p w:rsidR="003650D0" w:rsidRDefault="004C31CF" w:rsidP="004C31CF">
          <w:pPr>
            <w:pStyle w:val="DefaultPlaceholder1081868575"/>
          </w:pPr>
          <w:r w:rsidRPr="007D3A7C">
            <w:rPr>
              <w:rStyle w:val="PlaceholderText"/>
              <w:lang w:bidi="cy-GB"/>
            </w:rPr>
            <w:t>Dewiswch eitem.</w:t>
          </w:r>
        </w:p>
      </w:docPartBody>
    </w:docPart>
    <w:docPart>
      <w:docPartPr>
        <w:name w:val="C1EB571504C846E399EFB7583B4A4DEF"/>
        <w:category>
          <w:name w:val="General"/>
          <w:gallery w:val="placeholder"/>
        </w:category>
        <w:types>
          <w:type w:val="bbPlcHdr"/>
        </w:types>
        <w:behaviors>
          <w:behavior w:val="content"/>
        </w:behaviors>
        <w:guid w:val="{14700F43-944A-4567-9095-056DB0B28F92}"/>
      </w:docPartPr>
      <w:docPartBody>
        <w:p w:rsidR="003650D0" w:rsidRDefault="004C31CF" w:rsidP="004C31CF">
          <w:pPr>
            <w:pStyle w:val="C1EB571504C846E399EFB7583B4A4DEF1"/>
          </w:pPr>
          <w:r w:rsidRPr="00D86F27">
            <w:rPr>
              <w:rStyle w:val="PlaceholderText"/>
              <w:rFonts w:ascii="Verdana" w:eastAsia="Verdana" w:hAnsi="Verdana" w:cs="Verdana"/>
              <w:lang w:bidi="cy-GB"/>
            </w:rPr>
            <w:t>Dewiswch eitem.</w:t>
          </w:r>
        </w:p>
      </w:docPartBody>
    </w:docPart>
    <w:docPart>
      <w:docPartPr>
        <w:name w:val="00C928375EDA4AC18AE418B8B6F234BF"/>
        <w:category>
          <w:name w:val="General"/>
          <w:gallery w:val="placeholder"/>
        </w:category>
        <w:types>
          <w:type w:val="bbPlcHdr"/>
        </w:types>
        <w:behaviors>
          <w:behavior w:val="content"/>
        </w:behaviors>
        <w:guid w:val="{F41EF967-E794-4A3C-8699-2848CC8B518A}"/>
      </w:docPartPr>
      <w:docPartBody>
        <w:p w:rsidR="003650D0" w:rsidRDefault="004C31CF" w:rsidP="004C31CF">
          <w:pPr>
            <w:pStyle w:val="00C928375EDA4AC18AE418B8B6F234BF1"/>
          </w:pPr>
          <w:r w:rsidRPr="007D3A7C">
            <w:rPr>
              <w:rStyle w:val="PlaceholderText"/>
              <w:lang w:bidi="cy-GB"/>
            </w:rPr>
            <w:t>Dewiswch eitem.</w:t>
          </w:r>
        </w:p>
      </w:docPartBody>
    </w:docPart>
    <w:docPart>
      <w:docPartPr>
        <w:name w:val="6D66C14F8D004EF6A1804E548660A568"/>
        <w:category>
          <w:name w:val="General"/>
          <w:gallery w:val="placeholder"/>
        </w:category>
        <w:types>
          <w:type w:val="bbPlcHdr"/>
        </w:types>
        <w:behaviors>
          <w:behavior w:val="content"/>
        </w:behaviors>
        <w:guid w:val="{C911E7A8-C721-41A1-BF10-61F3EF6BA04C}"/>
      </w:docPartPr>
      <w:docPartBody>
        <w:p w:rsidR="00AA2D31" w:rsidRDefault="00AA2D31" w:rsidP="00AA2D31">
          <w:pPr>
            <w:pStyle w:val="6D66C14F8D004EF6A1804E548660A568"/>
          </w:pPr>
          <w:r w:rsidRPr="00CA7C08">
            <w:rPr>
              <w:rStyle w:val="PlaceholderText"/>
              <w:rFonts w:ascii="Verdana" w:eastAsia="Verdana" w:hAnsi="Verdana" w:cs="Verdana"/>
              <w:lang w:bidi="cy-GB"/>
            </w:rPr>
            <w:t>Dewiswch eitem.</w:t>
          </w:r>
        </w:p>
      </w:docPartBody>
    </w:docPart>
    <w:docPart>
      <w:docPartPr>
        <w:name w:val="41BBD73EB8DA485482EFB01F61AFAFB0"/>
        <w:category>
          <w:name w:val="General"/>
          <w:gallery w:val="placeholder"/>
        </w:category>
        <w:types>
          <w:type w:val="bbPlcHdr"/>
        </w:types>
        <w:behaviors>
          <w:behavior w:val="content"/>
        </w:behaviors>
        <w:guid w:val="{88A1A643-A16D-4551-BCD8-192A5EA4481C}"/>
      </w:docPartPr>
      <w:docPartBody>
        <w:p w:rsidR="00AA2D31" w:rsidRDefault="00AA2D31" w:rsidP="00AA2D31">
          <w:pPr>
            <w:pStyle w:val="41BBD73EB8DA485482EFB01F61AFAFB0"/>
          </w:pPr>
          <w:r w:rsidRPr="00CA7C08">
            <w:rPr>
              <w:rStyle w:val="PlaceholderText"/>
              <w:rFonts w:ascii="Verdana" w:eastAsia="Verdana" w:hAnsi="Verdana" w:cs="Verdana"/>
              <w:lang w:bidi="cy-GB"/>
            </w:rPr>
            <w:t>Dewiswch eitem.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3650D0"/>
    <w:rsid w:val="004C31CF"/>
    <w:rsid w:val="00544537"/>
    <w:rsid w:val="00612223"/>
    <w:rsid w:val="0061769F"/>
    <w:rsid w:val="006A0B33"/>
    <w:rsid w:val="007568F3"/>
    <w:rsid w:val="008C1647"/>
    <w:rsid w:val="00AA2D31"/>
    <w:rsid w:val="00BE6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D31"/>
    <w:rPr>
      <w:color w:val="808080"/>
    </w:rPr>
  </w:style>
  <w:style w:type="paragraph" w:customStyle="1" w:styleId="C1EB571504C846E399EFB7583B4A4DEF1">
    <w:name w:val="C1EB571504C846E399EFB7583B4A4DEF1"/>
    <w:rsid w:val="004C31CF"/>
    <w:rPr>
      <w:rFonts w:eastAsiaTheme="minorHAnsi"/>
      <w:lang w:eastAsia="en-US"/>
    </w:rPr>
  </w:style>
  <w:style w:type="paragraph" w:customStyle="1" w:styleId="00C928375EDA4AC18AE418B8B6F234BF1">
    <w:name w:val="00C928375EDA4AC18AE418B8B6F234BF1"/>
    <w:rsid w:val="004C31CF"/>
    <w:rPr>
      <w:rFonts w:eastAsiaTheme="minorHAnsi"/>
      <w:lang w:eastAsia="en-US"/>
    </w:rPr>
  </w:style>
  <w:style w:type="paragraph" w:customStyle="1" w:styleId="DefaultPlaceholder1081868575">
    <w:name w:val="DefaultPlaceholder_1081868575"/>
    <w:rsid w:val="004C31CF"/>
    <w:rPr>
      <w:rFonts w:eastAsiaTheme="minorHAnsi"/>
      <w:lang w:eastAsia="en-US"/>
    </w:rPr>
  </w:style>
  <w:style w:type="paragraph" w:customStyle="1" w:styleId="6D66C14F8D004EF6A1804E548660A568">
    <w:name w:val="6D66C14F8D004EF6A1804E548660A568"/>
    <w:rsid w:val="00AA2D31"/>
    <w:pPr>
      <w:spacing w:line="278" w:lineRule="auto"/>
    </w:pPr>
    <w:rPr>
      <w:kern w:val="2"/>
      <w:sz w:val="24"/>
      <w:szCs w:val="24"/>
      <w14:ligatures w14:val="standardContextual"/>
    </w:rPr>
  </w:style>
  <w:style w:type="paragraph" w:customStyle="1" w:styleId="41BBD73EB8DA485482EFB01F61AFAFB0">
    <w:name w:val="41BBD73EB8DA485482EFB01F61AFAFB0"/>
    <w:rsid w:val="00AA2D3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BBA037-0BD4-4E26-8C55-E82434D3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4DA3D9-8AA9-4A55-8007-5CC81F151B30}">
  <ds:schemaRefs>
    <ds:schemaRef ds:uri="http://purl.org/dc/terms/"/>
    <ds:schemaRef ds:uri="http://schemas.microsoft.com/office/2006/documentManagement/types"/>
    <ds:schemaRef ds:uri="http://purl.org/dc/elements/1.1/"/>
    <ds:schemaRef ds:uri="c8c88429-e1a5-4fcd-9b6a-57468ba8afe4"/>
    <ds:schemaRef ds:uri="http://schemas.microsoft.com/office/2006/metadata/properties"/>
    <ds:schemaRef ds:uri="http://schemas.openxmlformats.org/package/2006/metadata/core-properties"/>
    <ds:schemaRef ds:uri="http://www.w3.org/XML/1998/namespace"/>
    <ds:schemaRef ds:uri="ee8746d6-0e70-4dab-b276-28e422542d2f"/>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EE2AA90E-0F37-4131-A1D6-93C4548D8D8A}">
  <ds:schemaRefs>
    <ds:schemaRef ds:uri="http://schemas.microsoft.com/sharepoint/v3/contenttype/forms"/>
  </ds:schemaRefs>
</ds:datastoreItem>
</file>

<file path=customXml/itemProps4.xml><?xml version="1.0" encoding="utf-8"?>
<ds:datastoreItem xmlns:ds="http://schemas.openxmlformats.org/officeDocument/2006/customXml" ds:itemID="{342D198D-6DD9-46EA-8F9F-77F60C7E5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7719</Words>
  <Characters>44001</Characters>
  <Application>Microsoft Office Word</Application>
  <DocSecurity>4</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ngt_citrixprovision</dc:creator>
  <cp:keywords/>
  <dc:description/>
  <cp:lastModifiedBy>Cally Hamblyn (CTM UHB - Corporate Governance)</cp:lastModifiedBy>
  <cp:revision>2</cp:revision>
  <dcterms:created xsi:type="dcterms:W3CDTF">2025-06-18T15:38:00Z</dcterms:created>
  <dcterms:modified xsi:type="dcterms:W3CDTF">2025-06-18T15:38:00Z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