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FCFCF" w14:textId="77777777" w:rsidR="0042615A" w:rsidRPr="00DE4EAD" w:rsidRDefault="0042615A" w:rsidP="0042615A">
      <w:pPr>
        <w:jc w:val="both"/>
        <w:rPr>
          <w:rFonts w:ascii="Verdana" w:hAnsi="Verdana" w:cs="Arial"/>
          <w:b/>
          <w:bCs/>
          <w:sz w:val="24"/>
          <w:szCs w:val="24"/>
        </w:rPr>
        <w:bidi w:val="0"/>
      </w:pPr>
      <w:r>
        <w:rPr>
          <w:rFonts w:ascii="Verdana" w:cs="Arial" w:hAnsi="Verdana"/>
          <w:sz w:val="24"/>
          <w:szCs w:val="24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Rhwydwaith Arweinwyr Cymunedol (CLN): </w:t>
      </w:r>
      <w:r>
        <w:rPr>
          <w:rFonts w:ascii="Verdana" w:cs="Arial" w:hAnsi="Verdana"/>
          <w:sz w:val="24"/>
          <w:szCs w:val="24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Cyllid, Cynaliadwyedd a'r Dyfodol</w:t>
      </w:r>
    </w:p>
    <w:p w14:paraId="78D3F2B7" w14:textId="6FCD3593" w:rsidR="0042615A" w:rsidRPr="00DE4EAD" w:rsidRDefault="0042615A" w:rsidP="0042615A">
      <w:pPr>
        <w:jc w:val="both"/>
        <w:rPr>
          <w:rFonts w:ascii="Verdana" w:hAnsi="Verdana" w:cs="Arial"/>
          <w:sz w:val="24"/>
          <w:szCs w:val="24"/>
        </w:rPr>
        <w:bidi w:val="0"/>
      </w:pPr>
      <w:r>
        <w:rPr>
          <w:rFonts w:ascii="Verdana" w:cs="Arial" w:hAnsi="Verdana"/>
          <w:sz w:val="24"/>
          <w:szCs w:val="24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Mewn cyfarfod blaenorol o Rwydwaith Arweinwyr Cymunedol (CLN), cododd aelodau bryderon sylweddol ynghylch cynaliadwyedd y sector gwirfoddol a chymunedol, arferion ariannu, dulliau comisiynu tymor byr a'r graddau y mae'r sector yn teimlo ei fod yn rhan o lunio penderfyniadau sy'n effeithio ar gymunedau. Cafodd ymrwymiad ei wneud i ddychwelyd at y materion hyn fel blaenoriaeth frys. Cafodd y drafodaeth ar Gyllido, Cynaliadwyedd a'r Dyfodol ei thrafod yng nghyfarfod CLN ym mis Gorffennaf mewn ymateb i'r ymrwymiad hwnnw.</w:t>
      </w:r>
    </w:p>
    <w:p w14:paraId="7613515C" w14:textId="77777777" w:rsidR="0042615A" w:rsidRPr="00DE4EAD" w:rsidRDefault="0042615A" w:rsidP="0042615A">
      <w:pPr>
        <w:jc w:val="both"/>
        <w:rPr>
          <w:rFonts w:ascii="Verdana" w:hAnsi="Verdana" w:cs="Arial"/>
          <w:sz w:val="24"/>
          <w:szCs w:val="24"/>
        </w:rPr>
        <w:bidi w:val="0"/>
      </w:pPr>
      <w:r>
        <w:rPr>
          <w:rFonts w:ascii="Verdana" w:cs="Arial" w:hAnsi="Verdana"/>
          <w:sz w:val="24"/>
          <w:szCs w:val="24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Roedd y cyflwyniad yn cydnabod y cyfraniad hollbwysig y mae'r sector gwirfoddol a chymunedol yn ei wneud i iechyd, gofal a lles ar draws Cwm Taf Morgannwg. Drwy berthnasoedd dibynadwy, cyrhaeddiad cymunedol, profiad byw, gwirfoddoli, arloesedd ac ymyrraeth gynnar, mae'r sector yn chwarae rhan hanfodol wrth gefnogi pobl a chymunedau ac wrth atal anghenion rhag gwaethygu i argyfwng.</w:t>
      </w:r>
    </w:p>
    <w:p w14:paraId="5E25326D" w14:textId="2E8D4D8D" w:rsidR="0042615A" w:rsidRPr="00DE4EAD" w:rsidRDefault="0042615A" w:rsidP="0042615A">
      <w:pPr>
        <w:jc w:val="both"/>
        <w:rPr>
          <w:rFonts w:ascii="Verdana" w:hAnsi="Verdana" w:cs="Arial"/>
          <w:sz w:val="24"/>
          <w:szCs w:val="24"/>
        </w:rPr>
        <w:bidi w:val="0"/>
      </w:pPr>
      <w:r>
        <w:rPr>
          <w:rFonts w:ascii="Verdana" w:cs="Arial" w:hAnsi="Verdana"/>
          <w:sz w:val="24"/>
          <w:szCs w:val="24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Cydnabu’r drafodaeth yn agored nifer o bryderon hirhoedlog sydd wedi cael eu codi’n gyson gan sefydliadau’r sector gwirfoddol a chymunedol. Mae'r rhain yn cynnwys ansicrwydd ariannol, anawsterau wrth gynllunio gwasanaethau a chadw staff, trefniadau comisiynu ac ariannu a all weithiau deimlo'n rhy fyrdymor a thrafodiadol, ac awydd i gymryd mwy o ran mewn trafodaethau strategol, sgyrsiau comisiynu a thrawsnewid systemau ehangach. Nid amddiffyn y sefyllfa bresennol oedd pwrpas y sesiwn, ond cydnabod y pryderon hyn yn agored ac archwilio sut y gallai partneriaid ymateb ar y cyd.</w:t>
      </w:r>
    </w:p>
    <w:p w14:paraId="540C711D" w14:textId="6E8C4FAE" w:rsidR="0042615A" w:rsidRPr="00DE4EAD" w:rsidRDefault="007615DB" w:rsidP="0042615A">
      <w:pPr>
        <w:jc w:val="both"/>
        <w:rPr>
          <w:rFonts w:ascii="Verdana" w:hAnsi="Verdana" w:cs="Arial"/>
          <w:sz w:val="24"/>
          <w:szCs w:val="24"/>
        </w:rPr>
        <w:bidi w:val="0"/>
      </w:pPr>
      <w:r>
        <w:rPr>
          <w:rFonts w:ascii="Verdana" w:cs="Arial" w:hAnsi="Verdana"/>
          <w:sz w:val="24"/>
          <w:szCs w:val="24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Disgrifiodd y cyflwyniad yr amgylchedd cynyddol heriol sy'n wynebu sefydliadau ar draws y sector, gan gynnwys galw cynyddol, cymhlethdod cynyddol yr angen, pwysau ar y gweithlu a gwirfoddolwyr, costau chwyddiant ac ansicrwydd ynghylch cyllid yn y dyfodol. Roedd cytundeb cryf bod y pwysau hyn yn cael eu profi ar draws y system a bod gan bob partner ddiddordeb cyffredin mewn cynnal sector gwirfoddol a chymunedol cryf a chynaliadwy.</w:t>
      </w:r>
    </w:p>
    <w:p w14:paraId="7C5C467D" w14:textId="5B1B0D7B" w:rsidR="0042615A" w:rsidRPr="00DE4EAD" w:rsidRDefault="0042615A" w:rsidP="0042615A">
      <w:pPr>
        <w:jc w:val="both"/>
        <w:rPr>
          <w:rFonts w:ascii="Verdana" w:hAnsi="Verdana" w:cs="Arial"/>
          <w:sz w:val="24"/>
          <w:szCs w:val="24"/>
        </w:rPr>
        <w:bidi w:val="0"/>
      </w:pPr>
      <w:r>
        <w:rPr>
          <w:rFonts w:ascii="Verdana" w:cs="Arial" w:hAnsi="Verdana"/>
          <w:sz w:val="24"/>
          <w:szCs w:val="24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Canolbwyntiodd rhan sylweddol o'r sgwrs ar gymhlethdod y dirwedd ariannu bresennol. Mae cyllid yn cyrraedd y sector drwy amrywiaeth o lwybrau gan gynnwys comisiynu gan awdurdodau lleol, comisiynu gan Fyrddau Iechyd, rhaglenni ariannu rhanbarthol, cyllid grant a ffynonellau allanol eraill. Trafododd yr aelodau sut y gall y cymhlethdod hwn ei gwneud hi'n anodd deall y darlun cyffredinol a gall gyfrannu at ansicrwydd, dyblygu a bylchau yn y ddarpariaeth.  Byddai datblygu perthynas strategol gryfach yn galluogi partneriaid i ymgysylltu â'r materion hyn gyda'i gilydd.</w:t>
      </w:r>
    </w:p>
    <w:p w14:paraId="7B092B42" w14:textId="77777777" w:rsidR="0042615A" w:rsidRPr="00DE4EAD" w:rsidRDefault="0042615A" w:rsidP="0042615A">
      <w:pPr>
        <w:jc w:val="both"/>
        <w:rPr>
          <w:rFonts w:ascii="Verdana" w:hAnsi="Verdana" w:cs="Arial"/>
          <w:sz w:val="24"/>
          <w:szCs w:val="24"/>
        </w:rPr>
        <w:bidi w:val="0"/>
      </w:pPr>
      <w:r>
        <w:rPr>
          <w:rFonts w:ascii="Verdana" w:cs="Arial" w:hAnsi="Verdana"/>
          <w:sz w:val="24"/>
          <w:szCs w:val="24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Croesawodd yr aelodau drafodaeth agored am lais, dylanwad a chyfranogiad mewn gwneud penderfyniadau. Roedd barn gref y dylid cydnabod a chymryd rhan yn y sector gwirfoddol a chymunedol fel partner strategol cyfartal wrth lunio dyfodol gwasanaethau iechyd, gofal a lles. Tynnodd y drafodaeth sylw at bwysigrwydd perthnasoedd strategol cryfach, ymgysylltu’n gynharach mewn sgyrsiau comisiynu, mwy o dryloywder a sicrhau bod pobl â phrofiad personol wrth wraidd cynllunio a dylunio gwasanaethau.</w:t>
      </w:r>
    </w:p>
    <w:p w14:paraId="29CD7AF0" w14:textId="4F46DBC0" w:rsidR="0042615A" w:rsidRPr="00DE4EAD" w:rsidRDefault="0042615A" w:rsidP="0042615A">
      <w:pPr>
        <w:jc w:val="both"/>
        <w:rPr>
          <w:rFonts w:ascii="Verdana" w:hAnsi="Verdana" w:cs="Arial"/>
          <w:sz w:val="24"/>
          <w:szCs w:val="24"/>
        </w:rPr>
        <w:bidi w:val="0"/>
      </w:pPr>
      <w:r>
        <w:rPr>
          <w:rFonts w:ascii="Verdana" w:cs="Arial" w:hAnsi="Verdana"/>
          <w:sz w:val="24"/>
          <w:szCs w:val="24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Codwyd cwestiynau hefyd ynghylch cyfran y buddsoddiad o’r Gronfa Integreiddio Rhanbarthol sy’n cefnogi’r Trydydd Sector a gwelededd ehangach buddsoddiad ar draws y system. Cytunwyd y dylid cyhoeddi gwybodaeth am wariant y Gronfa Integreiddio Rhanbarthol sy'n cefnogi'r sector fel rhan o ymrwymiad i fod yn fwy agored a thryloyw.</w:t>
      </w:r>
    </w:p>
    <w:p w14:paraId="4AF21BAF" w14:textId="77777777" w:rsidR="0042615A" w:rsidRPr="00DE4EAD" w:rsidRDefault="0042615A" w:rsidP="0042615A">
      <w:pPr>
        <w:jc w:val="both"/>
        <w:rPr>
          <w:rFonts w:ascii="Verdana" w:hAnsi="Verdana" w:cs="Arial"/>
          <w:sz w:val="24"/>
          <w:szCs w:val="24"/>
        </w:rPr>
        <w:bidi w:val="0"/>
      </w:pPr>
      <w:r>
        <w:rPr>
          <w:rFonts w:ascii="Verdana" w:cs="Arial" w:hAnsi="Verdana"/>
          <w:sz w:val="24"/>
          <w:szCs w:val="24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Yn bwysig, gwahaniaethodd y drafodaeth rhwng materion y gellir mynd i'r afael â nhw ar y cyd ar lefel ranbarthol a'r rhai sy'n cael eu dylanwadu gan bolisi cenedlaethol ehangach a threfniadau ariannu. Er bod rhai heriau, gan gynnwys agweddau ar ganllawiau ariannu cenedlaethol a phenderfyniadau gwariant cyhoeddus ehangach, y tu hwnt i reolaeth uniongyrchol partneriaid lleol, cytunodd yr aelodau fod meysydd lle mae gweithredu lleol ystyrlon yn bosibl. Felly, dylai'r ffocws fod ar nodi camau ymarferol y gall partneriaid eu cymryd gyda'i gilydd i wella tryloywder, cryfhau perthnasoedd a datblygu dulliau mwy strategol o gomisiynu a buddsoddi.</w:t>
      </w:r>
    </w:p>
    <w:p w14:paraId="451CE1E4" w14:textId="77777777" w:rsidR="0042615A" w:rsidRPr="00DE4EAD" w:rsidRDefault="0042615A" w:rsidP="0042615A">
      <w:pPr>
        <w:jc w:val="both"/>
        <w:rPr>
          <w:rFonts w:ascii="Verdana" w:hAnsi="Verdana" w:cs="Arial"/>
          <w:sz w:val="24"/>
          <w:szCs w:val="24"/>
        </w:rPr>
        <w:bidi w:val="0"/>
      </w:pPr>
      <w:r>
        <w:rPr>
          <w:rFonts w:ascii="Verdana" w:cs="Arial" w:hAnsi="Verdana"/>
          <w:sz w:val="24"/>
          <w:szCs w:val="24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Cynhyrchodd y drafodaeth ehangach fewnwelediad gwerthfawr i brofiadau cymunedau ledled y rhanbarth. Tynnodd yr aelodau sylw at effaith yr argyfwng costau byw, allgáu digidol, heriau trafnidiaeth, problemau cydlyniant cymunedol, mynediad at wasanaethau a'r angen i gefnogi pobl i gael cymorth yn gynharach. Roedd barn gref y dylai straeon cymunedol, profiadau byw a mewnwelediad lleol eistedd ochr yn ochr â data ffurfiol wrth ddeall angen a llunio gwasanaethau. Pwysleisiodd yr aelodau hefyd bwysigrwydd gallu dangos yn glir sut mae adborth cymunedol yn dylanwadu ar benderfyniadau ac yn arwain at gamau gweithredu pendant.</w:t>
      </w:r>
    </w:p>
    <w:p w14:paraId="0012AF17" w14:textId="66CDBD78" w:rsidR="0042615A" w:rsidRPr="00DE4EAD" w:rsidRDefault="0042615A" w:rsidP="0042615A">
      <w:pPr>
        <w:jc w:val="both"/>
        <w:rPr>
          <w:rFonts w:ascii="Verdana" w:hAnsi="Verdana" w:cs="Arial"/>
          <w:sz w:val="24"/>
          <w:szCs w:val="24"/>
        </w:rPr>
        <w:bidi w:val="0"/>
      </w:pPr>
      <w:r>
        <w:rPr>
          <w:rFonts w:ascii="Verdana" w:cs="Arial" w:hAnsi="Verdana"/>
          <w:sz w:val="24"/>
          <w:szCs w:val="24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Y canlyniad allweddol o'r drafodaeth oedd ymrwymiad ar y cyd i ddatblygu fframwaith comisiynu strategol ar gyfer y sector gwirfoddol a chymunedol ar draws Cwm Taf Morgannwg. Bydd y gwaith hwn yn dwyn ynghyd bartneriaid yn y sector gwirfoddol a chymunedol, Cynghorau Gwirfoddol Sirol, sefydliadau statudol a phartneriaid rhanbarthol eraill i ddatblygu dealltwriaeth gliriach o'r trefniadau buddsoddi a chomisiynu presennol, nodi meysydd o ddyblygu ac ansicrwydd, a chytuno ar set o egwyddorion cyffredin ar gyfer sut mae sefydliadau statudol yn gweithio gyda'r sector ac yn ei gomisiynu yn y dyfodol.</w:t>
      </w:r>
    </w:p>
    <w:p w14:paraId="67D3AEDD" w14:textId="77777777" w:rsidR="0042615A" w:rsidRPr="00DE4EAD" w:rsidRDefault="0042615A" w:rsidP="0042615A">
      <w:pPr>
        <w:jc w:val="both"/>
        <w:rPr>
          <w:rFonts w:ascii="Verdana" w:hAnsi="Verdana" w:cs="Arial"/>
          <w:sz w:val="24"/>
          <w:szCs w:val="24"/>
        </w:rPr>
        <w:bidi w:val="0"/>
      </w:pPr>
      <w:r>
        <w:rPr>
          <w:rFonts w:ascii="Verdana" w:cs="Arial" w:hAnsi="Verdana"/>
          <w:sz w:val="24"/>
          <w:szCs w:val="24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Felly mae datblygu fframwaith comisiynu strategol yn cael ei fwrw ymlaen fel blaenoriaeth ar y cyd, gan roi cyfle i gryfhau gweithio mewn partneriaeth, gwella tryloywder a chreu sylfaen fwy cynaliadwy ar gyfer cefnogi cymunedau ledled Cwm Taf Morgannwg.</w:t>
      </w:r>
    </w:p>
    <w:p w14:paraId="7235E91F" w14:textId="77777777" w:rsidR="005D5B7D" w:rsidRPr="005D5B7D" w:rsidRDefault="005D5B7D" w:rsidP="005D5B7D">
      <w:pPr>
        <w:jc w:val="both"/>
        <w:rPr>
          <w:rFonts w:ascii="Verdana" w:hAnsi="Verdana"/>
          <w:b/>
          <w:bCs/>
          <w:sz w:val="24"/>
          <w:szCs w:val="24"/>
        </w:rPr>
        <w:bidi w:val="0"/>
      </w:pPr>
      <w:r>
        <w:rPr>
          <w:rFonts w:ascii="Verdana" w:hAnsi="Verdana"/>
          <w:sz w:val="24"/>
          <w:szCs w:val="24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Beth nesaf? </w:t>
      </w:r>
    </w:p>
    <w:p w14:paraId="193D4705" w14:textId="77777777" w:rsidR="005D5B7D" w:rsidRPr="005D5B7D" w:rsidRDefault="005D5B7D" w:rsidP="005D5B7D">
      <w:pPr>
        <w:jc w:val="both"/>
        <w:rPr>
          <w:rFonts w:ascii="Verdana" w:hAnsi="Verdana"/>
          <w:sz w:val="24"/>
          <w:szCs w:val="24"/>
        </w:rPr>
        <w:bidi w:val="0"/>
      </w:pPr>
      <w:r>
        <w:rPr>
          <w:rFonts w:ascii="Verdana" w:hAnsi="Verdana"/>
          <w:sz w:val="24"/>
          <w:szCs w:val="24"/>
          <w:lang w:val="cy"/>
          <w:b w:val="0"/>
          <w:bCs w:val="0"/>
          <w:i w:val="0"/>
          <w:iCs w:val="0"/>
          <w:u w:val="none"/>
          <w:vertAlign w:val="baseline"/>
          <w:rtl w:val="0"/>
        </w:rPr>
        <w:t xml:space="preserve">Bydd y Bwrdd Partneriaeth Rhanbarthol yn cefnogi datblygiad fframwaith comisiynu strategol ar gyfer y sector gwirfoddol a chymunedol ar draws Cwm Taf Morgannwg. Dros y misoedd nesaf, bydd tîm y Bwrdd Partneriaeth Rhanbarthol yn gweithio drwy'r CLN gyda CVCs, sefydliadau'r sector gwirfoddol a chymunedol, a phartneriaid statudol i ddatblygu dealltwriaeth gyffredin o'r trefniadau buddsoddi a chomisiynu presennol, nodi cyfleoedd i wella a chytuno ar egwyddorion ar gyfer gweithio mewn partneriaeth yn y dyfodol. Bydd diweddariad cynnydd, gan gynnwys cynigion sy'n dod i'r amlwg, yn cael ei gyflwyno i Rwydwaith Arweinwyr Cymunedol ym mis Hydref.</w:t>
      </w:r>
    </w:p>
    <w:p w14:paraId="5EDA4EED" w14:textId="77777777" w:rsidR="005D5B7D" w:rsidRPr="005D5B7D" w:rsidRDefault="005D5B7D" w:rsidP="005D5B7D">
      <w:pPr>
        <w:jc w:val="both"/>
        <w:rPr>
          <w:rFonts w:ascii="Verdana" w:hAnsi="Verdana"/>
          <w:b/>
          <w:bCs/>
          <w:sz w:val="24"/>
          <w:szCs w:val="24"/>
        </w:rPr>
      </w:pPr>
    </w:p>
    <w:p w14:paraId="69AF9BF3" w14:textId="5F41633F" w:rsidR="00673697" w:rsidRPr="00DE4EAD" w:rsidRDefault="00FD75DB" w:rsidP="00FD75DB">
      <w:pPr>
        <w:jc w:val="both"/>
        <w:rPr>
          <w:rFonts w:ascii="Verdana" w:hAnsi="Verdana"/>
          <w:b/>
          <w:bCs/>
          <w:sz w:val="24"/>
          <w:szCs w:val="24"/>
        </w:rPr>
        <w:bidi w:val="0"/>
      </w:pPr>
      <w:r>
        <w:rPr>
          <w:rFonts w:ascii="Verdana" w:hAnsi="Verdana"/>
          <w:sz w:val="24"/>
          <w:szCs w:val="24"/>
          <w:lang w:val="cy"/>
          <w:b w:val="1"/>
          <w:bCs w:val="1"/>
          <w:i w:val="0"/>
          <w:iCs w:val="0"/>
          <w:u w:val="none"/>
          <w:vertAlign w:val="baseline"/>
          <w:rtl w:val="0"/>
        </w:rPr>
        <w:t xml:space="preserve"> </w:t>
      </w:r>
    </w:p>
    <w:sectPr w:rsidR="00673697" w:rsidRPr="00DE4E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D4417"/>
    <w:multiLevelType w:val="hybridMultilevel"/>
    <w:tmpl w:val="129680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AD69CB"/>
    <w:multiLevelType w:val="hybridMultilevel"/>
    <w:tmpl w:val="2840A0AA"/>
    <w:lvl w:ilvl="0" w:tplc="7CC060E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E128F2"/>
    <w:multiLevelType w:val="hybridMultilevel"/>
    <w:tmpl w:val="41D4F6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07DAF"/>
    <w:multiLevelType w:val="hybridMultilevel"/>
    <w:tmpl w:val="B414F3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E831E8"/>
    <w:multiLevelType w:val="hybridMultilevel"/>
    <w:tmpl w:val="34FAC4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025287">
    <w:abstractNumId w:val="2"/>
  </w:num>
  <w:num w:numId="2" w16cid:durableId="75438845">
    <w:abstractNumId w:val="0"/>
  </w:num>
  <w:num w:numId="3" w16cid:durableId="428936167">
    <w:abstractNumId w:val="1"/>
  </w:num>
  <w:num w:numId="4" w16cid:durableId="1336110185">
    <w:abstractNumId w:val="3"/>
  </w:num>
  <w:num w:numId="5" w16cid:durableId="20003801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6C"/>
    <w:rsid w:val="00042493"/>
    <w:rsid w:val="003B7F64"/>
    <w:rsid w:val="0042615A"/>
    <w:rsid w:val="00471FF1"/>
    <w:rsid w:val="005C3283"/>
    <w:rsid w:val="005D5B7D"/>
    <w:rsid w:val="005E1DC3"/>
    <w:rsid w:val="00673697"/>
    <w:rsid w:val="0073326C"/>
    <w:rsid w:val="00747A64"/>
    <w:rsid w:val="007615DB"/>
    <w:rsid w:val="007C1215"/>
    <w:rsid w:val="008D11E2"/>
    <w:rsid w:val="00AE54BC"/>
    <w:rsid w:val="00B23D81"/>
    <w:rsid w:val="00B40627"/>
    <w:rsid w:val="00B65A47"/>
    <w:rsid w:val="00BC3064"/>
    <w:rsid w:val="00C73E87"/>
    <w:rsid w:val="00D00F56"/>
    <w:rsid w:val="00DE4EAD"/>
    <w:rsid w:val="00E86E7B"/>
    <w:rsid w:val="00ED027D"/>
    <w:rsid w:val="00F5475C"/>
    <w:rsid w:val="00FD75DB"/>
    <w:rsid w:val="00FD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D0F07"/>
  <w15:chartTrackingRefBased/>
  <w15:docId w15:val="{4A9E0059-9A2C-4F71-806E-CC5B7AE71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32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32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32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32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32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32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32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32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32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32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32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32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32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32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32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32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32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32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32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32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32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32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32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32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32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32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32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32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326C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C73E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3E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3E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3E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3E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86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930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Amy</dc:creator>
  <cp:keywords/>
  <dc:description/>
  <cp:lastModifiedBy>Abbie Heasley (CTM UHB - Workforce Development)</cp:lastModifiedBy>
  <cp:revision>3</cp:revision>
  <dcterms:created xsi:type="dcterms:W3CDTF">2026-07-27T16:27:00Z</dcterms:created>
  <dcterms:modified xsi:type="dcterms:W3CDTF">2026-07-28T14:03:00Z</dcterms:modified>
</cp:coreProperties>
</file>