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35AC0B"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199BA46C" w14:textId="77777777" w:rsidTr="00443F68">
        <w:trPr>
          <w:trHeight w:val="254"/>
        </w:trPr>
        <w:tc>
          <w:tcPr>
            <w:tcW w:w="5552" w:type="dxa"/>
            <w:tcBorders>
              <w:top w:val="nil"/>
              <w:left w:val="nil"/>
              <w:bottom w:val="nil"/>
            </w:tcBorders>
          </w:tcPr>
          <w:p w14:paraId="0D15D194" w14:textId="77777777" w:rsidR="009A4B08" w:rsidRDefault="009A4B08"/>
        </w:tc>
        <w:tc>
          <w:tcPr>
            <w:tcW w:w="2490" w:type="dxa"/>
            <w:shd w:val="clear" w:color="auto" w:fill="1F3864" w:themeFill="accent5" w:themeFillShade="80"/>
          </w:tcPr>
          <w:p w14:paraId="1915DB5B" w14:textId="77777777" w:rsidR="009A4B08" w:rsidRPr="003C214E" w:rsidRDefault="009A4B08">
            <w:pPr>
              <w:rPr>
                <w:rFonts w:ascii="Verdana" w:hAnsi="Verdana"/>
                <w:b/>
              </w:rPr>
            </w:pPr>
            <w:r w:rsidRPr="003C214E">
              <w:rPr>
                <w:rFonts w:ascii="Verdana" w:hAnsi="Verdana"/>
                <w:b/>
              </w:rPr>
              <w:t>Agenda Item</w:t>
            </w:r>
          </w:p>
        </w:tc>
        <w:tc>
          <w:tcPr>
            <w:tcW w:w="2490" w:type="dxa"/>
          </w:tcPr>
          <w:p w14:paraId="768CFB8F" w14:textId="7D699B98" w:rsidR="009A4B08" w:rsidRPr="009A4B08" w:rsidRDefault="003F4696">
            <w:pPr>
              <w:rPr>
                <w:rFonts w:ascii="Verdana" w:hAnsi="Verdana"/>
              </w:rPr>
            </w:pPr>
            <w:r>
              <w:rPr>
                <w:rFonts w:ascii="Verdana" w:hAnsi="Verdana"/>
              </w:rPr>
              <w:t>8.1.2</w:t>
            </w:r>
          </w:p>
        </w:tc>
      </w:tr>
    </w:tbl>
    <w:p w14:paraId="02FF864D"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40D2909" w14:textId="77777777" w:rsidTr="00443F68">
        <w:tc>
          <w:tcPr>
            <w:tcW w:w="10490" w:type="dxa"/>
            <w:shd w:val="clear" w:color="auto" w:fill="1F3864" w:themeFill="accent5" w:themeFillShade="80"/>
          </w:tcPr>
          <w:p w14:paraId="1FCFDAE4" w14:textId="1BC2898B" w:rsidR="009A4B08" w:rsidRPr="003C214E" w:rsidRDefault="00604F8E" w:rsidP="009A4B08">
            <w:pPr>
              <w:jc w:val="center"/>
              <w:rPr>
                <w:rFonts w:ascii="Verdana" w:hAnsi="Verdana"/>
                <w:b/>
                <w:sz w:val="24"/>
              </w:rPr>
            </w:pPr>
            <w:r>
              <w:rPr>
                <w:rFonts w:ascii="Verdana" w:hAnsi="Verdana"/>
                <w:b/>
                <w:sz w:val="24"/>
              </w:rPr>
              <w:t>Confirmed</w:t>
            </w:r>
            <w:r w:rsidR="009A4B08" w:rsidRPr="003C214E">
              <w:rPr>
                <w:rFonts w:ascii="Verdana" w:hAnsi="Verdana"/>
                <w:b/>
                <w:sz w:val="24"/>
              </w:rPr>
              <w:t xml:space="preserve"> Minutes of the </w:t>
            </w:r>
            <w:r w:rsidR="00E17D29">
              <w:rPr>
                <w:rFonts w:ascii="Verdana" w:hAnsi="Verdana"/>
                <w:b/>
                <w:sz w:val="24"/>
              </w:rPr>
              <w:t xml:space="preserve">Strategic Development Committee </w:t>
            </w:r>
          </w:p>
        </w:tc>
      </w:tr>
    </w:tbl>
    <w:p w14:paraId="07EBFE56"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127CE66" w14:textId="77777777" w:rsidTr="00443F68">
        <w:tc>
          <w:tcPr>
            <w:tcW w:w="2977" w:type="dxa"/>
            <w:shd w:val="clear" w:color="auto" w:fill="BF8F00" w:themeFill="accent4" w:themeFillShade="BF"/>
          </w:tcPr>
          <w:p w14:paraId="0388E856"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645DC79" w14:textId="08D0011A" w:rsidR="009A4B08" w:rsidRPr="001546B1" w:rsidRDefault="00E17D29" w:rsidP="00495AAF">
            <w:pPr>
              <w:tabs>
                <w:tab w:val="center" w:pos="3648"/>
              </w:tabs>
              <w:rPr>
                <w:rFonts w:ascii="Verdana" w:hAnsi="Verdana"/>
                <w:iCs/>
              </w:rPr>
            </w:pPr>
            <w:r w:rsidRPr="001546B1">
              <w:rPr>
                <w:rFonts w:ascii="Verdana" w:hAnsi="Verdana"/>
                <w:iCs/>
              </w:rPr>
              <w:t>Thursda</w:t>
            </w:r>
            <w:r w:rsidR="00495AAF">
              <w:rPr>
                <w:rFonts w:ascii="Verdana" w:hAnsi="Verdana"/>
                <w:iCs/>
              </w:rPr>
              <w:t>y 3</w:t>
            </w:r>
            <w:r w:rsidR="00495AAF" w:rsidRPr="00495AAF">
              <w:rPr>
                <w:rFonts w:ascii="Verdana" w:hAnsi="Verdana"/>
                <w:iCs/>
                <w:vertAlign w:val="superscript"/>
              </w:rPr>
              <w:t>rd</w:t>
            </w:r>
            <w:r w:rsidR="00495AAF">
              <w:rPr>
                <w:rFonts w:ascii="Verdana" w:hAnsi="Verdana"/>
                <w:iCs/>
              </w:rPr>
              <w:t xml:space="preserve"> April 2025 13:00pm-15:45pm </w:t>
            </w:r>
          </w:p>
        </w:tc>
      </w:tr>
      <w:tr w:rsidR="009A4B08" w:rsidRPr="009A4B08" w14:paraId="3821EDD9" w14:textId="77777777" w:rsidTr="00443F68">
        <w:tc>
          <w:tcPr>
            <w:tcW w:w="2977" w:type="dxa"/>
            <w:shd w:val="clear" w:color="auto" w:fill="BF8F00" w:themeFill="accent4" w:themeFillShade="BF"/>
          </w:tcPr>
          <w:p w14:paraId="5F25DA9F"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4A40EF1C" w14:textId="6877A5CD" w:rsidR="009A4B08" w:rsidRPr="001546B1" w:rsidRDefault="00E17D29" w:rsidP="009A4B08">
            <w:pPr>
              <w:rPr>
                <w:rFonts w:ascii="Verdana" w:hAnsi="Verdana"/>
                <w:iCs/>
              </w:rPr>
            </w:pPr>
            <w:r w:rsidRPr="001546B1">
              <w:rPr>
                <w:rFonts w:ascii="Verdana" w:hAnsi="Verdana"/>
                <w:iCs/>
              </w:rPr>
              <w:t>V</w:t>
            </w:r>
            <w:r w:rsidR="009A4B08" w:rsidRPr="001546B1">
              <w:rPr>
                <w:rFonts w:ascii="Verdana" w:hAnsi="Verdana"/>
                <w:iCs/>
              </w:rPr>
              <w:t>irtual via Microsoft Teams</w:t>
            </w:r>
          </w:p>
        </w:tc>
      </w:tr>
    </w:tbl>
    <w:p w14:paraId="08AE6E29"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0A9F5E43" w14:textId="77777777" w:rsidTr="00EF4C25">
        <w:tc>
          <w:tcPr>
            <w:tcW w:w="2977" w:type="dxa"/>
            <w:vMerge w:val="restart"/>
            <w:shd w:val="clear" w:color="auto" w:fill="BF8F00" w:themeFill="accent4" w:themeFillShade="BF"/>
          </w:tcPr>
          <w:p w14:paraId="26C4C395"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658FF6CE" w14:textId="69D4C946" w:rsidR="00296E5B" w:rsidRPr="00037254" w:rsidRDefault="00495AAF" w:rsidP="00296E5B">
            <w:pPr>
              <w:rPr>
                <w:rFonts w:ascii="Verdana" w:hAnsi="Verdana"/>
                <w:iCs/>
              </w:rPr>
            </w:pPr>
            <w:r>
              <w:rPr>
                <w:rFonts w:ascii="Verdana" w:hAnsi="Verdana"/>
                <w:iCs/>
              </w:rPr>
              <w:t xml:space="preserve">Dilys Jouvenat </w:t>
            </w:r>
          </w:p>
        </w:tc>
        <w:tc>
          <w:tcPr>
            <w:tcW w:w="3757" w:type="dxa"/>
          </w:tcPr>
          <w:p w14:paraId="5EFC2835" w14:textId="06235281" w:rsidR="00296E5B" w:rsidRPr="00037254" w:rsidRDefault="00495AAF" w:rsidP="00296E5B">
            <w:pPr>
              <w:rPr>
                <w:rFonts w:ascii="Verdana" w:hAnsi="Verdana"/>
                <w:iCs/>
              </w:rPr>
            </w:pPr>
            <w:r>
              <w:rPr>
                <w:rFonts w:ascii="Verdana" w:hAnsi="Verdana"/>
                <w:iCs/>
              </w:rPr>
              <w:t xml:space="preserve">Independent Member / </w:t>
            </w:r>
            <w:r w:rsidR="00D30747">
              <w:rPr>
                <w:rFonts w:ascii="Verdana" w:hAnsi="Verdana"/>
                <w:iCs/>
              </w:rPr>
              <w:t xml:space="preserve">Vice </w:t>
            </w:r>
            <w:r w:rsidR="00E17D29" w:rsidRPr="00037254">
              <w:rPr>
                <w:rFonts w:ascii="Verdana" w:hAnsi="Verdana"/>
                <w:iCs/>
              </w:rPr>
              <w:t xml:space="preserve">Chair of Committee </w:t>
            </w:r>
          </w:p>
        </w:tc>
      </w:tr>
      <w:tr w:rsidR="00296E5B" w:rsidRPr="009A4B08" w14:paraId="71732758" w14:textId="77777777" w:rsidTr="00EF4C25">
        <w:tc>
          <w:tcPr>
            <w:tcW w:w="2977" w:type="dxa"/>
            <w:vMerge/>
            <w:shd w:val="clear" w:color="auto" w:fill="BF8F00" w:themeFill="accent4" w:themeFillShade="BF"/>
          </w:tcPr>
          <w:p w14:paraId="1EEFDE20" w14:textId="77777777" w:rsidR="00296E5B" w:rsidRPr="003C214E" w:rsidRDefault="00296E5B" w:rsidP="00B83E7F">
            <w:pPr>
              <w:rPr>
                <w:rFonts w:ascii="Verdana" w:hAnsi="Verdana"/>
                <w:b/>
              </w:rPr>
            </w:pPr>
          </w:p>
        </w:tc>
        <w:tc>
          <w:tcPr>
            <w:tcW w:w="3756" w:type="dxa"/>
          </w:tcPr>
          <w:p w14:paraId="7329246C" w14:textId="3903E464" w:rsidR="00296E5B" w:rsidRPr="00037254" w:rsidRDefault="00BB0163" w:rsidP="00296E5B">
            <w:pPr>
              <w:rPr>
                <w:rFonts w:ascii="Verdana" w:hAnsi="Verdana"/>
                <w:iCs/>
              </w:rPr>
            </w:pPr>
            <w:r>
              <w:rPr>
                <w:rFonts w:ascii="Verdana" w:hAnsi="Verdana"/>
                <w:iCs/>
              </w:rPr>
              <w:t xml:space="preserve">Carolyn Donoghue </w:t>
            </w:r>
          </w:p>
        </w:tc>
        <w:tc>
          <w:tcPr>
            <w:tcW w:w="3757" w:type="dxa"/>
          </w:tcPr>
          <w:p w14:paraId="0C674949" w14:textId="2F907C55" w:rsidR="00296E5B" w:rsidRPr="00037254" w:rsidRDefault="00D95717" w:rsidP="00296E5B">
            <w:pPr>
              <w:rPr>
                <w:rFonts w:ascii="Verdana" w:hAnsi="Verdana"/>
                <w:iCs/>
              </w:rPr>
            </w:pPr>
            <w:r>
              <w:rPr>
                <w:rFonts w:ascii="Verdana" w:hAnsi="Verdana"/>
                <w:iCs/>
              </w:rPr>
              <w:t xml:space="preserve">Independent Member </w:t>
            </w:r>
          </w:p>
        </w:tc>
      </w:tr>
      <w:tr w:rsidR="00CE63FE" w:rsidRPr="009A4B08" w14:paraId="2493EE57" w14:textId="77777777" w:rsidTr="00AF11D5">
        <w:tc>
          <w:tcPr>
            <w:tcW w:w="2977" w:type="dxa"/>
            <w:vMerge w:val="restart"/>
            <w:shd w:val="clear" w:color="auto" w:fill="BF8F00" w:themeFill="accent4" w:themeFillShade="BF"/>
          </w:tcPr>
          <w:p w14:paraId="77BB81EB" w14:textId="77777777" w:rsidR="00CE63FE" w:rsidRPr="003C214E" w:rsidRDefault="00CE63FE" w:rsidP="00296E5B">
            <w:pPr>
              <w:rPr>
                <w:rFonts w:ascii="Verdana" w:hAnsi="Verdana"/>
                <w:b/>
              </w:rPr>
            </w:pPr>
            <w:r w:rsidRPr="003C214E">
              <w:rPr>
                <w:rFonts w:ascii="Verdana" w:hAnsi="Verdana"/>
                <w:b/>
              </w:rPr>
              <w:t>In Attendance</w:t>
            </w:r>
          </w:p>
        </w:tc>
        <w:tc>
          <w:tcPr>
            <w:tcW w:w="3756" w:type="dxa"/>
          </w:tcPr>
          <w:p w14:paraId="6F740B81" w14:textId="0387A801" w:rsidR="00CE63FE" w:rsidRPr="00037254" w:rsidRDefault="00CE63FE" w:rsidP="00296E5B">
            <w:pPr>
              <w:rPr>
                <w:rFonts w:ascii="Verdana" w:hAnsi="Verdana"/>
                <w:iCs/>
              </w:rPr>
            </w:pPr>
            <w:r w:rsidRPr="00037254">
              <w:rPr>
                <w:rFonts w:ascii="Verdana" w:hAnsi="Verdana"/>
                <w:iCs/>
              </w:rPr>
              <w:t>Linda Prosse</w:t>
            </w:r>
            <w:r w:rsidR="00495AAF">
              <w:rPr>
                <w:rFonts w:ascii="Verdana" w:hAnsi="Verdana"/>
                <w:iCs/>
              </w:rPr>
              <w:t>r</w:t>
            </w:r>
          </w:p>
        </w:tc>
        <w:tc>
          <w:tcPr>
            <w:tcW w:w="3757" w:type="dxa"/>
          </w:tcPr>
          <w:p w14:paraId="51EA4CDF" w14:textId="34DE49F1" w:rsidR="00CE63FE" w:rsidRPr="00037254" w:rsidRDefault="00CE63FE" w:rsidP="00296E5B">
            <w:pPr>
              <w:rPr>
                <w:rFonts w:ascii="Verdana" w:hAnsi="Verdana"/>
                <w:iCs/>
              </w:rPr>
            </w:pPr>
            <w:r w:rsidRPr="00037254">
              <w:rPr>
                <w:rFonts w:ascii="Verdana" w:hAnsi="Verdana"/>
                <w:iCs/>
              </w:rPr>
              <w:t>Executive Director of Strategy &amp; Transformation</w:t>
            </w:r>
          </w:p>
        </w:tc>
      </w:tr>
      <w:tr w:rsidR="00CE63FE" w:rsidRPr="009A4B08" w14:paraId="0DA221C2" w14:textId="77777777" w:rsidTr="00AF11D5">
        <w:tc>
          <w:tcPr>
            <w:tcW w:w="2977" w:type="dxa"/>
            <w:vMerge/>
            <w:shd w:val="clear" w:color="auto" w:fill="BF8F00" w:themeFill="accent4" w:themeFillShade="BF"/>
          </w:tcPr>
          <w:p w14:paraId="38E145ED" w14:textId="77777777" w:rsidR="00CE63FE" w:rsidRPr="003C214E" w:rsidRDefault="00CE63FE" w:rsidP="00296E5B">
            <w:pPr>
              <w:rPr>
                <w:rFonts w:ascii="Verdana" w:hAnsi="Verdana"/>
                <w:b/>
              </w:rPr>
            </w:pPr>
          </w:p>
        </w:tc>
        <w:tc>
          <w:tcPr>
            <w:tcW w:w="3756" w:type="dxa"/>
          </w:tcPr>
          <w:p w14:paraId="3544783B" w14:textId="41CB54EB" w:rsidR="00CE63FE" w:rsidRPr="00037254" w:rsidRDefault="00BB0163" w:rsidP="00296E5B">
            <w:pPr>
              <w:rPr>
                <w:rFonts w:ascii="Verdana" w:hAnsi="Verdana"/>
                <w:iCs/>
              </w:rPr>
            </w:pPr>
            <w:r>
              <w:rPr>
                <w:rFonts w:ascii="Verdana" w:hAnsi="Verdana"/>
                <w:iCs/>
              </w:rPr>
              <w:t xml:space="preserve">Gethin Hughes </w:t>
            </w:r>
          </w:p>
        </w:tc>
        <w:tc>
          <w:tcPr>
            <w:tcW w:w="3757" w:type="dxa"/>
          </w:tcPr>
          <w:p w14:paraId="1EC52ED3" w14:textId="5B3565C6" w:rsidR="00CE63FE" w:rsidRPr="00037254" w:rsidRDefault="003F03B3" w:rsidP="00296E5B">
            <w:pPr>
              <w:rPr>
                <w:rFonts w:ascii="Verdana" w:hAnsi="Verdana"/>
                <w:iCs/>
              </w:rPr>
            </w:pPr>
            <w:r>
              <w:rPr>
                <w:rFonts w:ascii="Verdana" w:hAnsi="Verdana"/>
                <w:iCs/>
              </w:rPr>
              <w:t>Chief Operating Offi</w:t>
            </w:r>
            <w:r w:rsidR="00D95717">
              <w:rPr>
                <w:rFonts w:ascii="Verdana" w:hAnsi="Verdana"/>
                <w:iCs/>
              </w:rPr>
              <w:t xml:space="preserve">cer </w:t>
            </w:r>
          </w:p>
        </w:tc>
      </w:tr>
      <w:tr w:rsidR="00CE63FE" w:rsidRPr="009A4B08" w14:paraId="1DDE0519" w14:textId="77777777" w:rsidTr="00AF11D5">
        <w:tc>
          <w:tcPr>
            <w:tcW w:w="2977" w:type="dxa"/>
            <w:vMerge/>
            <w:shd w:val="clear" w:color="auto" w:fill="BF8F00" w:themeFill="accent4" w:themeFillShade="BF"/>
          </w:tcPr>
          <w:p w14:paraId="5A2B4596" w14:textId="77777777" w:rsidR="00CE63FE" w:rsidRPr="003C214E" w:rsidRDefault="00CE63FE" w:rsidP="00296E5B">
            <w:pPr>
              <w:rPr>
                <w:rFonts w:ascii="Verdana" w:hAnsi="Verdana"/>
                <w:b/>
              </w:rPr>
            </w:pPr>
          </w:p>
        </w:tc>
        <w:tc>
          <w:tcPr>
            <w:tcW w:w="3756" w:type="dxa"/>
          </w:tcPr>
          <w:p w14:paraId="49197E5B" w14:textId="0566D7D7" w:rsidR="00CE63FE" w:rsidRPr="00037254" w:rsidRDefault="00BB0163" w:rsidP="00296E5B">
            <w:pPr>
              <w:rPr>
                <w:rFonts w:ascii="Verdana" w:hAnsi="Verdana"/>
                <w:iCs/>
              </w:rPr>
            </w:pPr>
            <w:r>
              <w:rPr>
                <w:rFonts w:ascii="Verdana" w:hAnsi="Verdana"/>
                <w:iCs/>
              </w:rPr>
              <w:t>Hywel Daniel</w:t>
            </w:r>
          </w:p>
        </w:tc>
        <w:tc>
          <w:tcPr>
            <w:tcW w:w="3757" w:type="dxa"/>
          </w:tcPr>
          <w:p w14:paraId="7211545A" w14:textId="6CAAE517" w:rsidR="00CE63FE" w:rsidRPr="00037254" w:rsidRDefault="00D95717" w:rsidP="00296E5B">
            <w:pPr>
              <w:rPr>
                <w:rFonts w:ascii="Verdana" w:hAnsi="Verdana"/>
                <w:iCs/>
              </w:rPr>
            </w:pPr>
            <w:r>
              <w:rPr>
                <w:rFonts w:ascii="Verdana" w:hAnsi="Verdana"/>
                <w:iCs/>
              </w:rPr>
              <w:t xml:space="preserve">Executive Director of People </w:t>
            </w:r>
          </w:p>
        </w:tc>
      </w:tr>
      <w:tr w:rsidR="00CE63FE" w:rsidRPr="009A4B08" w14:paraId="6B2B0169" w14:textId="77777777" w:rsidTr="00AF11D5">
        <w:tc>
          <w:tcPr>
            <w:tcW w:w="2977" w:type="dxa"/>
            <w:vMerge/>
            <w:shd w:val="clear" w:color="auto" w:fill="BF8F00" w:themeFill="accent4" w:themeFillShade="BF"/>
          </w:tcPr>
          <w:p w14:paraId="6976420F" w14:textId="77777777" w:rsidR="00CE63FE" w:rsidRPr="003C214E" w:rsidRDefault="00CE63FE" w:rsidP="00296E5B">
            <w:pPr>
              <w:rPr>
                <w:rFonts w:ascii="Verdana" w:hAnsi="Verdana"/>
                <w:b/>
              </w:rPr>
            </w:pPr>
          </w:p>
        </w:tc>
        <w:tc>
          <w:tcPr>
            <w:tcW w:w="3756" w:type="dxa"/>
          </w:tcPr>
          <w:p w14:paraId="78D11934" w14:textId="439F3623" w:rsidR="00CE63FE" w:rsidRPr="00037254" w:rsidRDefault="00BB0163" w:rsidP="00296E5B">
            <w:pPr>
              <w:rPr>
                <w:rFonts w:ascii="Verdana" w:hAnsi="Verdana"/>
                <w:iCs/>
              </w:rPr>
            </w:pPr>
            <w:r>
              <w:rPr>
                <w:rFonts w:ascii="Verdana" w:hAnsi="Verdana"/>
                <w:iCs/>
              </w:rPr>
              <w:t xml:space="preserve">Sally May </w:t>
            </w:r>
          </w:p>
        </w:tc>
        <w:tc>
          <w:tcPr>
            <w:tcW w:w="3757" w:type="dxa"/>
          </w:tcPr>
          <w:p w14:paraId="08C0E557" w14:textId="3E4A28AE" w:rsidR="00CE63FE" w:rsidRPr="00037254" w:rsidRDefault="00D95717" w:rsidP="00296E5B">
            <w:pPr>
              <w:rPr>
                <w:rFonts w:ascii="Verdana" w:hAnsi="Verdana"/>
                <w:iCs/>
              </w:rPr>
            </w:pPr>
            <w:r>
              <w:rPr>
                <w:rFonts w:ascii="Verdana" w:hAnsi="Verdana"/>
                <w:iCs/>
              </w:rPr>
              <w:t xml:space="preserve">Executive Director of Finance </w:t>
            </w:r>
          </w:p>
        </w:tc>
      </w:tr>
      <w:tr w:rsidR="00CE63FE" w:rsidRPr="009A4B08" w14:paraId="57670DEA" w14:textId="77777777" w:rsidTr="00AF11D5">
        <w:tc>
          <w:tcPr>
            <w:tcW w:w="2977" w:type="dxa"/>
            <w:vMerge/>
            <w:shd w:val="clear" w:color="auto" w:fill="BF8F00" w:themeFill="accent4" w:themeFillShade="BF"/>
          </w:tcPr>
          <w:p w14:paraId="6BE20BEF" w14:textId="77777777" w:rsidR="00CE63FE" w:rsidRPr="003C214E" w:rsidRDefault="00CE63FE" w:rsidP="00296E5B">
            <w:pPr>
              <w:rPr>
                <w:rFonts w:ascii="Verdana" w:hAnsi="Verdana"/>
                <w:b/>
              </w:rPr>
            </w:pPr>
          </w:p>
        </w:tc>
        <w:tc>
          <w:tcPr>
            <w:tcW w:w="3756" w:type="dxa"/>
          </w:tcPr>
          <w:p w14:paraId="59F0B427" w14:textId="49F04101" w:rsidR="00CE63FE" w:rsidRPr="00037254" w:rsidRDefault="00BB0163" w:rsidP="00296E5B">
            <w:pPr>
              <w:rPr>
                <w:rFonts w:ascii="Verdana" w:hAnsi="Verdana"/>
                <w:iCs/>
              </w:rPr>
            </w:pPr>
            <w:r>
              <w:rPr>
                <w:rFonts w:ascii="Verdana" w:hAnsi="Verdana"/>
                <w:iCs/>
              </w:rPr>
              <w:t xml:space="preserve">Lauren Edwards </w:t>
            </w:r>
          </w:p>
        </w:tc>
        <w:tc>
          <w:tcPr>
            <w:tcW w:w="3757" w:type="dxa"/>
          </w:tcPr>
          <w:p w14:paraId="023C1E67" w14:textId="219B6732" w:rsidR="00CE63FE" w:rsidRPr="00037254" w:rsidRDefault="00D95717" w:rsidP="00296E5B">
            <w:pPr>
              <w:rPr>
                <w:rFonts w:ascii="Verdana" w:hAnsi="Verdana"/>
                <w:iCs/>
              </w:rPr>
            </w:pPr>
            <w:r w:rsidRPr="00D95717">
              <w:rPr>
                <w:rFonts w:ascii="Verdana" w:hAnsi="Verdana"/>
                <w:iCs/>
              </w:rPr>
              <w:t>Executive Director of AHPs and Health Science</w:t>
            </w:r>
          </w:p>
        </w:tc>
      </w:tr>
      <w:tr w:rsidR="00CE63FE" w:rsidRPr="009A4B08" w14:paraId="71B00EF5" w14:textId="77777777" w:rsidTr="00AF11D5">
        <w:tc>
          <w:tcPr>
            <w:tcW w:w="2977" w:type="dxa"/>
            <w:vMerge/>
            <w:shd w:val="clear" w:color="auto" w:fill="BF8F00" w:themeFill="accent4" w:themeFillShade="BF"/>
          </w:tcPr>
          <w:p w14:paraId="278DA234" w14:textId="77777777" w:rsidR="00CE63FE" w:rsidRPr="003C214E" w:rsidRDefault="00CE63FE" w:rsidP="00296E5B">
            <w:pPr>
              <w:rPr>
                <w:rFonts w:ascii="Verdana" w:hAnsi="Verdana"/>
                <w:b/>
              </w:rPr>
            </w:pPr>
          </w:p>
        </w:tc>
        <w:tc>
          <w:tcPr>
            <w:tcW w:w="3756" w:type="dxa"/>
          </w:tcPr>
          <w:p w14:paraId="7F946759" w14:textId="5FBF1178" w:rsidR="00CE63FE" w:rsidRPr="00037254" w:rsidRDefault="00BB0163" w:rsidP="00296E5B">
            <w:pPr>
              <w:rPr>
                <w:rFonts w:ascii="Verdana" w:hAnsi="Verdana"/>
                <w:iCs/>
              </w:rPr>
            </w:pPr>
            <w:r>
              <w:rPr>
                <w:rFonts w:ascii="Verdana" w:hAnsi="Verdana"/>
                <w:iCs/>
              </w:rPr>
              <w:t xml:space="preserve">Elle Mcneil </w:t>
            </w:r>
          </w:p>
        </w:tc>
        <w:tc>
          <w:tcPr>
            <w:tcW w:w="3757" w:type="dxa"/>
          </w:tcPr>
          <w:p w14:paraId="7B4DC5F4" w14:textId="701AF3A7" w:rsidR="00CE63FE" w:rsidRPr="00037254" w:rsidRDefault="00D95717" w:rsidP="00296E5B">
            <w:pPr>
              <w:rPr>
                <w:rFonts w:ascii="Verdana" w:hAnsi="Verdana"/>
                <w:iCs/>
              </w:rPr>
            </w:pPr>
            <w:r>
              <w:rPr>
                <w:rFonts w:ascii="Verdana" w:hAnsi="Verdana"/>
                <w:iCs/>
              </w:rPr>
              <w:t>Head of Planning</w:t>
            </w:r>
            <w:r w:rsidR="006674B6">
              <w:rPr>
                <w:rFonts w:ascii="Verdana" w:hAnsi="Verdana"/>
                <w:iCs/>
              </w:rPr>
              <w:t xml:space="preserve">, </w:t>
            </w:r>
            <w:r w:rsidR="006674B6" w:rsidRPr="006674B6">
              <w:rPr>
                <w:rFonts w:ascii="Verdana" w:hAnsi="Verdana"/>
                <w:iCs/>
              </w:rPr>
              <w:t>Strategic and Operational Planning</w:t>
            </w:r>
          </w:p>
        </w:tc>
      </w:tr>
      <w:tr w:rsidR="00CE63FE" w:rsidRPr="009A4B08" w14:paraId="20FC9126" w14:textId="77777777" w:rsidTr="00AF11D5">
        <w:tc>
          <w:tcPr>
            <w:tcW w:w="2977" w:type="dxa"/>
            <w:vMerge/>
            <w:shd w:val="clear" w:color="auto" w:fill="BF8F00" w:themeFill="accent4" w:themeFillShade="BF"/>
          </w:tcPr>
          <w:p w14:paraId="0A3ACDCF" w14:textId="77777777" w:rsidR="00CE63FE" w:rsidRPr="003C214E" w:rsidRDefault="00CE63FE" w:rsidP="00296E5B">
            <w:pPr>
              <w:rPr>
                <w:rFonts w:ascii="Verdana" w:hAnsi="Verdana"/>
                <w:b/>
              </w:rPr>
            </w:pPr>
          </w:p>
        </w:tc>
        <w:tc>
          <w:tcPr>
            <w:tcW w:w="3756" w:type="dxa"/>
          </w:tcPr>
          <w:p w14:paraId="0CF63AF8" w14:textId="3E219FD9" w:rsidR="00CE63FE" w:rsidRPr="00037254" w:rsidRDefault="00BB0163" w:rsidP="00296E5B">
            <w:pPr>
              <w:rPr>
                <w:rFonts w:ascii="Verdana" w:hAnsi="Verdana"/>
                <w:iCs/>
              </w:rPr>
            </w:pPr>
            <w:r>
              <w:rPr>
                <w:rFonts w:ascii="Verdana" w:hAnsi="Verdana"/>
                <w:iCs/>
              </w:rPr>
              <w:t xml:space="preserve">Victoria Oxley </w:t>
            </w:r>
          </w:p>
        </w:tc>
        <w:tc>
          <w:tcPr>
            <w:tcW w:w="3757" w:type="dxa"/>
          </w:tcPr>
          <w:p w14:paraId="5D40FB7B" w14:textId="41F799E3" w:rsidR="00CE63FE" w:rsidRPr="00037254" w:rsidRDefault="00D95717" w:rsidP="00296E5B">
            <w:pPr>
              <w:rPr>
                <w:rFonts w:ascii="Verdana" w:hAnsi="Verdana"/>
                <w:iCs/>
              </w:rPr>
            </w:pPr>
            <w:r w:rsidRPr="00D95717">
              <w:rPr>
                <w:rFonts w:ascii="Verdana" w:hAnsi="Verdana"/>
                <w:iCs/>
              </w:rPr>
              <w:t>Deputy director of strategy and partnerships</w:t>
            </w:r>
          </w:p>
        </w:tc>
      </w:tr>
      <w:tr w:rsidR="00CE63FE" w:rsidRPr="009A4B08" w14:paraId="4128854B" w14:textId="77777777" w:rsidTr="00AF11D5">
        <w:tc>
          <w:tcPr>
            <w:tcW w:w="2977" w:type="dxa"/>
            <w:vMerge/>
            <w:shd w:val="clear" w:color="auto" w:fill="BF8F00" w:themeFill="accent4" w:themeFillShade="BF"/>
          </w:tcPr>
          <w:p w14:paraId="14593520" w14:textId="77777777" w:rsidR="00CE63FE" w:rsidRPr="003C214E" w:rsidRDefault="00CE63FE" w:rsidP="00296E5B">
            <w:pPr>
              <w:rPr>
                <w:rFonts w:ascii="Verdana" w:hAnsi="Verdana"/>
                <w:b/>
              </w:rPr>
            </w:pPr>
          </w:p>
        </w:tc>
        <w:tc>
          <w:tcPr>
            <w:tcW w:w="3756" w:type="dxa"/>
          </w:tcPr>
          <w:p w14:paraId="3D57C9B1" w14:textId="6A183E12" w:rsidR="00CE63FE" w:rsidRPr="00037254" w:rsidRDefault="00BB0163" w:rsidP="00296E5B">
            <w:pPr>
              <w:rPr>
                <w:rFonts w:ascii="Verdana" w:hAnsi="Verdana"/>
                <w:iCs/>
              </w:rPr>
            </w:pPr>
            <w:r>
              <w:rPr>
                <w:rFonts w:ascii="Verdana" w:hAnsi="Verdana"/>
                <w:iCs/>
              </w:rPr>
              <w:t xml:space="preserve">Philip Daniels </w:t>
            </w:r>
          </w:p>
        </w:tc>
        <w:tc>
          <w:tcPr>
            <w:tcW w:w="3757" w:type="dxa"/>
          </w:tcPr>
          <w:p w14:paraId="6BE16690" w14:textId="5BF523CE" w:rsidR="00CE63FE" w:rsidRPr="00037254" w:rsidRDefault="00D95717" w:rsidP="00296E5B">
            <w:pPr>
              <w:rPr>
                <w:rFonts w:ascii="Verdana" w:hAnsi="Verdana"/>
                <w:iCs/>
              </w:rPr>
            </w:pPr>
            <w:r>
              <w:rPr>
                <w:rFonts w:ascii="Verdana" w:hAnsi="Verdana"/>
                <w:iCs/>
              </w:rPr>
              <w:t xml:space="preserve">Executive Director of Public Health </w:t>
            </w:r>
          </w:p>
        </w:tc>
      </w:tr>
      <w:tr w:rsidR="00CE63FE" w:rsidRPr="009A4B08" w14:paraId="08A84EC3" w14:textId="77777777" w:rsidTr="00AF11D5">
        <w:tc>
          <w:tcPr>
            <w:tcW w:w="2977" w:type="dxa"/>
            <w:vMerge/>
            <w:shd w:val="clear" w:color="auto" w:fill="BF8F00" w:themeFill="accent4" w:themeFillShade="BF"/>
          </w:tcPr>
          <w:p w14:paraId="4A8E6623" w14:textId="77777777" w:rsidR="00CE63FE" w:rsidRPr="003C214E" w:rsidRDefault="00CE63FE" w:rsidP="00296E5B">
            <w:pPr>
              <w:rPr>
                <w:rFonts w:ascii="Verdana" w:hAnsi="Verdana"/>
                <w:b/>
              </w:rPr>
            </w:pPr>
          </w:p>
        </w:tc>
        <w:tc>
          <w:tcPr>
            <w:tcW w:w="3756" w:type="dxa"/>
          </w:tcPr>
          <w:p w14:paraId="53F12907" w14:textId="03EF8EE2" w:rsidR="00CE63FE" w:rsidRPr="00037254" w:rsidRDefault="00BB0163" w:rsidP="00296E5B">
            <w:pPr>
              <w:rPr>
                <w:rFonts w:ascii="Verdana" w:hAnsi="Verdana"/>
                <w:iCs/>
              </w:rPr>
            </w:pPr>
            <w:r>
              <w:rPr>
                <w:rFonts w:ascii="Verdana" w:hAnsi="Verdana"/>
                <w:iCs/>
              </w:rPr>
              <w:t xml:space="preserve">Suzanne Rodgers </w:t>
            </w:r>
          </w:p>
        </w:tc>
        <w:tc>
          <w:tcPr>
            <w:tcW w:w="3757" w:type="dxa"/>
          </w:tcPr>
          <w:p w14:paraId="65BFC2FD" w14:textId="20BAD5B6" w:rsidR="00CE63FE" w:rsidRPr="00037254" w:rsidRDefault="00D95717" w:rsidP="00296E5B">
            <w:pPr>
              <w:rPr>
                <w:rFonts w:ascii="Verdana" w:hAnsi="Verdana"/>
                <w:iCs/>
              </w:rPr>
            </w:pPr>
            <w:r w:rsidRPr="00D95717">
              <w:rPr>
                <w:rFonts w:ascii="Verdana" w:hAnsi="Verdana"/>
                <w:iCs/>
              </w:rPr>
              <w:t>Assistant Director for Digital Transformation</w:t>
            </w:r>
          </w:p>
        </w:tc>
      </w:tr>
      <w:tr w:rsidR="00CE63FE" w:rsidRPr="009A4B08" w14:paraId="58989434" w14:textId="77777777" w:rsidTr="00AF11D5">
        <w:tc>
          <w:tcPr>
            <w:tcW w:w="2977" w:type="dxa"/>
            <w:vMerge/>
            <w:shd w:val="clear" w:color="auto" w:fill="BF8F00" w:themeFill="accent4" w:themeFillShade="BF"/>
          </w:tcPr>
          <w:p w14:paraId="44C96511" w14:textId="77777777" w:rsidR="00CE63FE" w:rsidRPr="003C214E" w:rsidRDefault="00CE63FE" w:rsidP="00296E5B">
            <w:pPr>
              <w:rPr>
                <w:rFonts w:ascii="Verdana" w:hAnsi="Verdana"/>
                <w:b/>
              </w:rPr>
            </w:pPr>
          </w:p>
        </w:tc>
        <w:tc>
          <w:tcPr>
            <w:tcW w:w="3756" w:type="dxa"/>
          </w:tcPr>
          <w:p w14:paraId="7D372553" w14:textId="35CC31DF" w:rsidR="00CE63FE" w:rsidRPr="00037254" w:rsidRDefault="00D95717" w:rsidP="00296E5B">
            <w:pPr>
              <w:rPr>
                <w:rFonts w:ascii="Verdana" w:hAnsi="Verdana"/>
                <w:iCs/>
              </w:rPr>
            </w:pPr>
            <w:r>
              <w:rPr>
                <w:rFonts w:ascii="Verdana" w:hAnsi="Verdana"/>
                <w:iCs/>
              </w:rPr>
              <w:t xml:space="preserve">Dr </w:t>
            </w:r>
            <w:r w:rsidR="00BB0163">
              <w:rPr>
                <w:rFonts w:ascii="Verdana" w:hAnsi="Verdana"/>
                <w:iCs/>
              </w:rPr>
              <w:t xml:space="preserve">Atif Ali </w:t>
            </w:r>
          </w:p>
        </w:tc>
        <w:tc>
          <w:tcPr>
            <w:tcW w:w="3757" w:type="dxa"/>
          </w:tcPr>
          <w:p w14:paraId="479FCD6C" w14:textId="69C22735" w:rsidR="00CE63FE" w:rsidRPr="00037254" w:rsidRDefault="00D95717" w:rsidP="00296E5B">
            <w:pPr>
              <w:rPr>
                <w:rFonts w:ascii="Verdana" w:hAnsi="Verdana"/>
                <w:iCs/>
              </w:rPr>
            </w:pPr>
            <w:r w:rsidRPr="00D95717">
              <w:rPr>
                <w:rFonts w:ascii="Verdana" w:hAnsi="Verdana"/>
                <w:iCs/>
              </w:rPr>
              <w:t>Acute Clinical Services Plan Programme Directo</w:t>
            </w:r>
            <w:r w:rsidR="00347968">
              <w:rPr>
                <w:rFonts w:ascii="Verdana" w:hAnsi="Verdana"/>
                <w:iCs/>
              </w:rPr>
              <w:t>r</w:t>
            </w:r>
          </w:p>
        </w:tc>
      </w:tr>
      <w:tr w:rsidR="00CE63FE" w:rsidRPr="009A4B08" w14:paraId="1B15D8A8" w14:textId="77777777" w:rsidTr="00AF11D5">
        <w:tc>
          <w:tcPr>
            <w:tcW w:w="2977" w:type="dxa"/>
            <w:vMerge/>
            <w:shd w:val="clear" w:color="auto" w:fill="BF8F00" w:themeFill="accent4" w:themeFillShade="BF"/>
          </w:tcPr>
          <w:p w14:paraId="291A9C61" w14:textId="77777777" w:rsidR="00CE63FE" w:rsidRPr="003C214E" w:rsidRDefault="00CE63FE" w:rsidP="00296E5B">
            <w:pPr>
              <w:rPr>
                <w:rFonts w:ascii="Verdana" w:hAnsi="Verdana"/>
                <w:b/>
              </w:rPr>
            </w:pPr>
          </w:p>
        </w:tc>
        <w:tc>
          <w:tcPr>
            <w:tcW w:w="3756" w:type="dxa"/>
          </w:tcPr>
          <w:p w14:paraId="7CEDFDFE" w14:textId="34A93A0A" w:rsidR="00CE63FE" w:rsidRPr="00037254" w:rsidRDefault="00BB0163" w:rsidP="00296E5B">
            <w:pPr>
              <w:rPr>
                <w:rFonts w:ascii="Verdana" w:hAnsi="Verdana"/>
                <w:iCs/>
              </w:rPr>
            </w:pPr>
            <w:r>
              <w:rPr>
                <w:rFonts w:ascii="Verdana" w:hAnsi="Verdana"/>
                <w:iCs/>
              </w:rPr>
              <w:t xml:space="preserve">Haileigh Jones </w:t>
            </w:r>
          </w:p>
        </w:tc>
        <w:tc>
          <w:tcPr>
            <w:tcW w:w="3757" w:type="dxa"/>
          </w:tcPr>
          <w:p w14:paraId="5135E16C" w14:textId="179D8E89" w:rsidR="00CE63FE" w:rsidRPr="00037254" w:rsidRDefault="00D95717" w:rsidP="00296E5B">
            <w:pPr>
              <w:rPr>
                <w:rFonts w:ascii="Verdana" w:hAnsi="Verdana"/>
                <w:iCs/>
              </w:rPr>
            </w:pPr>
            <w:r w:rsidRPr="00D95717">
              <w:rPr>
                <w:rFonts w:ascii="Verdana" w:hAnsi="Verdana"/>
                <w:iCs/>
              </w:rPr>
              <w:t>Deputy Director for People</w:t>
            </w:r>
          </w:p>
        </w:tc>
      </w:tr>
      <w:tr w:rsidR="00CE63FE" w:rsidRPr="009A4B08" w14:paraId="4F87A8A0" w14:textId="77777777" w:rsidTr="00AF11D5">
        <w:tc>
          <w:tcPr>
            <w:tcW w:w="2977" w:type="dxa"/>
            <w:vMerge/>
            <w:shd w:val="clear" w:color="auto" w:fill="BF8F00" w:themeFill="accent4" w:themeFillShade="BF"/>
          </w:tcPr>
          <w:p w14:paraId="211D8D83" w14:textId="77777777" w:rsidR="00CE63FE" w:rsidRPr="003C214E" w:rsidRDefault="00CE63FE" w:rsidP="00296E5B">
            <w:pPr>
              <w:rPr>
                <w:rFonts w:ascii="Verdana" w:hAnsi="Verdana"/>
                <w:b/>
              </w:rPr>
            </w:pPr>
          </w:p>
        </w:tc>
        <w:tc>
          <w:tcPr>
            <w:tcW w:w="3756" w:type="dxa"/>
          </w:tcPr>
          <w:p w14:paraId="05CAA885" w14:textId="1CD700A5" w:rsidR="00CE63FE" w:rsidRPr="00037254" w:rsidRDefault="00BB0163" w:rsidP="00296E5B">
            <w:pPr>
              <w:rPr>
                <w:rFonts w:ascii="Verdana" w:hAnsi="Verdana"/>
                <w:iCs/>
              </w:rPr>
            </w:pPr>
            <w:r>
              <w:rPr>
                <w:rFonts w:ascii="Verdana" w:hAnsi="Verdana"/>
                <w:iCs/>
              </w:rPr>
              <w:t>Cally Hamblyn</w:t>
            </w:r>
          </w:p>
        </w:tc>
        <w:tc>
          <w:tcPr>
            <w:tcW w:w="3757" w:type="dxa"/>
          </w:tcPr>
          <w:p w14:paraId="4AAFA632" w14:textId="7234B61D" w:rsidR="00CE63FE" w:rsidRPr="00037254" w:rsidRDefault="00D95717" w:rsidP="00296E5B">
            <w:pPr>
              <w:rPr>
                <w:rFonts w:ascii="Verdana" w:hAnsi="Verdana"/>
                <w:iCs/>
              </w:rPr>
            </w:pPr>
            <w:r w:rsidRPr="00D95717">
              <w:rPr>
                <w:rFonts w:ascii="Verdana" w:hAnsi="Verdana"/>
                <w:iCs/>
              </w:rPr>
              <w:t>Assistant Director of Governance &amp; Risk</w:t>
            </w:r>
          </w:p>
        </w:tc>
      </w:tr>
      <w:tr w:rsidR="00CE63FE" w:rsidRPr="009A4B08" w14:paraId="28EFBECC" w14:textId="77777777" w:rsidTr="00AF11D5">
        <w:tc>
          <w:tcPr>
            <w:tcW w:w="2977" w:type="dxa"/>
            <w:vMerge/>
            <w:shd w:val="clear" w:color="auto" w:fill="BF8F00" w:themeFill="accent4" w:themeFillShade="BF"/>
          </w:tcPr>
          <w:p w14:paraId="627AAE6D" w14:textId="55153521" w:rsidR="00CE63FE" w:rsidRPr="003C214E" w:rsidRDefault="00CE63FE" w:rsidP="00296E5B">
            <w:pPr>
              <w:rPr>
                <w:rFonts w:ascii="Verdana" w:hAnsi="Verdana"/>
                <w:b/>
              </w:rPr>
            </w:pPr>
          </w:p>
        </w:tc>
        <w:tc>
          <w:tcPr>
            <w:tcW w:w="3756" w:type="dxa"/>
          </w:tcPr>
          <w:p w14:paraId="178285A9" w14:textId="4B9D21D9" w:rsidR="00CE63FE" w:rsidRPr="00037254" w:rsidRDefault="00D95717" w:rsidP="00296E5B">
            <w:pPr>
              <w:rPr>
                <w:rFonts w:ascii="Verdana" w:hAnsi="Verdana"/>
                <w:iCs/>
              </w:rPr>
            </w:pPr>
            <w:r>
              <w:rPr>
                <w:rFonts w:ascii="Verdana" w:hAnsi="Verdana"/>
                <w:iCs/>
              </w:rPr>
              <w:t xml:space="preserve">Tyler Lewis </w:t>
            </w:r>
          </w:p>
        </w:tc>
        <w:tc>
          <w:tcPr>
            <w:tcW w:w="3757" w:type="dxa"/>
          </w:tcPr>
          <w:p w14:paraId="054E53C1" w14:textId="73E93798" w:rsidR="00CE63FE" w:rsidRPr="00037254" w:rsidRDefault="00D95717" w:rsidP="00296E5B">
            <w:pPr>
              <w:rPr>
                <w:rFonts w:ascii="Verdana" w:hAnsi="Verdana"/>
                <w:iCs/>
              </w:rPr>
            </w:pPr>
            <w:r>
              <w:rPr>
                <w:rFonts w:ascii="Verdana" w:hAnsi="Verdana"/>
                <w:iCs/>
              </w:rPr>
              <w:t xml:space="preserve">Corporate Governance Officer </w:t>
            </w:r>
            <w:r w:rsidR="00F455AE">
              <w:rPr>
                <w:rFonts w:ascii="Verdana" w:hAnsi="Verdana"/>
                <w:iCs/>
              </w:rPr>
              <w:t xml:space="preserve">(Committee Secretariat) </w:t>
            </w:r>
          </w:p>
        </w:tc>
      </w:tr>
    </w:tbl>
    <w:p w14:paraId="26AFD524"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FB08EB" w14:paraId="58A04E9A" w14:textId="77777777" w:rsidTr="00296E5B">
        <w:tc>
          <w:tcPr>
            <w:tcW w:w="1469" w:type="dxa"/>
          </w:tcPr>
          <w:p w14:paraId="42909AF9" w14:textId="77777777" w:rsidR="003C214E" w:rsidRPr="00FB08EB" w:rsidRDefault="003C214E" w:rsidP="00443F68">
            <w:pPr>
              <w:rPr>
                <w:rFonts w:ascii="Verdana" w:hAnsi="Verdana"/>
                <w:b/>
              </w:rPr>
            </w:pPr>
            <w:r w:rsidRPr="00FB08EB">
              <w:rPr>
                <w:rFonts w:ascii="Verdana" w:hAnsi="Verdana"/>
                <w:b/>
              </w:rPr>
              <w:t xml:space="preserve">Agenda Item </w:t>
            </w:r>
          </w:p>
        </w:tc>
        <w:tc>
          <w:tcPr>
            <w:tcW w:w="9026" w:type="dxa"/>
          </w:tcPr>
          <w:p w14:paraId="40961494" w14:textId="77777777" w:rsidR="003C214E" w:rsidRPr="00FB08EB" w:rsidRDefault="003C214E" w:rsidP="00443F68">
            <w:pPr>
              <w:rPr>
                <w:rFonts w:ascii="Verdana" w:hAnsi="Verdana"/>
                <w:b/>
              </w:rPr>
            </w:pPr>
            <w:r w:rsidRPr="00FB08EB">
              <w:rPr>
                <w:rFonts w:ascii="Verdana" w:hAnsi="Verdana"/>
                <w:b/>
              </w:rPr>
              <w:t>Meeting Business</w:t>
            </w:r>
          </w:p>
        </w:tc>
      </w:tr>
      <w:tr w:rsidR="003C214E" w:rsidRPr="00FB08EB" w14:paraId="650D55BC" w14:textId="77777777" w:rsidTr="00296E5B">
        <w:trPr>
          <w:trHeight w:val="380"/>
        </w:trPr>
        <w:tc>
          <w:tcPr>
            <w:tcW w:w="1469" w:type="dxa"/>
            <w:shd w:val="clear" w:color="auto" w:fill="1F3864" w:themeFill="accent5" w:themeFillShade="80"/>
          </w:tcPr>
          <w:p w14:paraId="18F445CF" w14:textId="77777777" w:rsidR="003C214E" w:rsidRPr="00FB08EB"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E26E432" w14:textId="77777777" w:rsidR="003C214E" w:rsidRPr="00FB08EB" w:rsidRDefault="003C214E" w:rsidP="00443F68">
            <w:pPr>
              <w:rPr>
                <w:rFonts w:ascii="Verdana" w:hAnsi="Verdana"/>
                <w:b/>
              </w:rPr>
            </w:pPr>
            <w:r w:rsidRPr="00FB08EB">
              <w:rPr>
                <w:rFonts w:ascii="Verdana" w:hAnsi="Verdana"/>
                <w:b/>
              </w:rPr>
              <w:t xml:space="preserve">PRELIMINARY MATTERS </w:t>
            </w:r>
          </w:p>
        </w:tc>
      </w:tr>
      <w:tr w:rsidR="003C214E" w:rsidRPr="00FB08EB" w14:paraId="17AD6090" w14:textId="77777777" w:rsidTr="00296E5B">
        <w:tc>
          <w:tcPr>
            <w:tcW w:w="1469" w:type="dxa"/>
          </w:tcPr>
          <w:p w14:paraId="4B9F0C00" w14:textId="77777777" w:rsidR="003C214E" w:rsidRPr="00FB08EB" w:rsidRDefault="003C214E" w:rsidP="00443F68">
            <w:pPr>
              <w:pStyle w:val="ListParagraph"/>
              <w:numPr>
                <w:ilvl w:val="0"/>
                <w:numId w:val="6"/>
              </w:numPr>
              <w:rPr>
                <w:rFonts w:ascii="Verdana" w:hAnsi="Verdana"/>
              </w:rPr>
            </w:pPr>
          </w:p>
        </w:tc>
        <w:tc>
          <w:tcPr>
            <w:tcW w:w="9026" w:type="dxa"/>
          </w:tcPr>
          <w:p w14:paraId="2F9C3BC2" w14:textId="77777777" w:rsidR="003C214E" w:rsidRPr="00FB08EB" w:rsidRDefault="003C214E" w:rsidP="00443F68">
            <w:pPr>
              <w:rPr>
                <w:rFonts w:ascii="Verdana" w:hAnsi="Verdana"/>
                <w:b/>
              </w:rPr>
            </w:pPr>
            <w:r w:rsidRPr="00FB08EB">
              <w:rPr>
                <w:rFonts w:ascii="Verdana" w:hAnsi="Verdana"/>
                <w:b/>
              </w:rPr>
              <w:t>Welcome and Introductions</w:t>
            </w:r>
          </w:p>
        </w:tc>
      </w:tr>
      <w:tr w:rsidR="003C214E" w:rsidRPr="00FB08EB" w14:paraId="32883A74" w14:textId="77777777" w:rsidTr="00296E5B">
        <w:tc>
          <w:tcPr>
            <w:tcW w:w="1469" w:type="dxa"/>
          </w:tcPr>
          <w:p w14:paraId="715E3B0B" w14:textId="77777777" w:rsidR="003C214E" w:rsidRPr="00FB08EB" w:rsidRDefault="003C214E" w:rsidP="00443F68">
            <w:pPr>
              <w:rPr>
                <w:rFonts w:ascii="Verdana" w:hAnsi="Verdana"/>
              </w:rPr>
            </w:pPr>
          </w:p>
        </w:tc>
        <w:tc>
          <w:tcPr>
            <w:tcW w:w="9026" w:type="dxa"/>
          </w:tcPr>
          <w:p w14:paraId="2D80350F" w14:textId="691B608D" w:rsidR="00BB0197" w:rsidRPr="00FB08EB" w:rsidRDefault="00B85BDA" w:rsidP="00E74906">
            <w:pPr>
              <w:jc w:val="both"/>
              <w:rPr>
                <w:rFonts w:ascii="Verdana" w:hAnsi="Verdana" w:cstheme="minorHAnsi"/>
                <w:bCs/>
              </w:rPr>
            </w:pPr>
            <w:r w:rsidRPr="00FB08EB">
              <w:rPr>
                <w:rFonts w:ascii="Verdana" w:hAnsi="Verdana" w:cstheme="minorHAnsi"/>
                <w:bCs/>
              </w:rPr>
              <w:t xml:space="preserve">The Chair welcomed everyone to the meeting, particularly those joining for the first time, those observing and colleagues participating for specific agenda items. The format of the proceedings in its virtual form were also noted.  </w:t>
            </w:r>
          </w:p>
          <w:p w14:paraId="15182878" w14:textId="77777777" w:rsidR="00BB0197" w:rsidRPr="00FB08EB" w:rsidRDefault="00BB0197" w:rsidP="00E74906">
            <w:pPr>
              <w:jc w:val="both"/>
              <w:rPr>
                <w:rFonts w:ascii="Verdana" w:hAnsi="Verdana" w:cstheme="minorHAnsi"/>
                <w:bCs/>
              </w:rPr>
            </w:pPr>
          </w:p>
          <w:p w14:paraId="7610B92A" w14:textId="173C8BA6" w:rsidR="003C214E" w:rsidRPr="00FB08EB" w:rsidRDefault="00B85BDA" w:rsidP="00E74906">
            <w:pPr>
              <w:jc w:val="both"/>
              <w:rPr>
                <w:rFonts w:ascii="Verdana" w:hAnsi="Verdana" w:cstheme="minorHAnsi"/>
                <w:bCs/>
              </w:rPr>
            </w:pPr>
            <w:r w:rsidRPr="00FB08EB">
              <w:rPr>
                <w:rFonts w:ascii="Verdana" w:hAnsi="Verdana" w:cstheme="minorHAnsi"/>
                <w:bCs/>
              </w:rPr>
              <w:t>Members noted that the meeting would be recorded to aid the Committee Secretariat in ensuring the accuracy of scrutiny related discussions and decisions made during the meeting</w:t>
            </w:r>
            <w:r w:rsidR="001A62E6" w:rsidRPr="00FB08EB">
              <w:rPr>
                <w:rFonts w:ascii="Verdana" w:hAnsi="Verdana" w:cstheme="minorHAnsi"/>
                <w:bCs/>
              </w:rPr>
              <w:t xml:space="preserve">. </w:t>
            </w:r>
            <w:r w:rsidRPr="00FB08EB">
              <w:rPr>
                <w:rFonts w:ascii="Verdana" w:hAnsi="Verdana" w:cstheme="minorHAnsi"/>
                <w:bCs/>
              </w:rPr>
              <w:t xml:space="preserve">Members noted that the recording would be destroyed </w:t>
            </w:r>
            <w:r w:rsidRPr="00FB08EB">
              <w:rPr>
                <w:rFonts w:ascii="Verdana" w:hAnsi="Verdana" w:cstheme="minorHAnsi"/>
                <w:bCs/>
              </w:rPr>
              <w:lastRenderedPageBreak/>
              <w:t>once the minutes had been confirmed as accurate. Members confirmed they were happy to proceed</w:t>
            </w:r>
            <w:r w:rsidR="001A62E6" w:rsidRPr="00FB08EB">
              <w:rPr>
                <w:rFonts w:ascii="Verdana" w:hAnsi="Verdana" w:cstheme="minorHAnsi"/>
                <w:bCs/>
              </w:rPr>
              <w:t xml:space="preserve">. </w:t>
            </w:r>
          </w:p>
          <w:p w14:paraId="2066C52E" w14:textId="77777777" w:rsidR="00BB0163" w:rsidRPr="00FB08EB" w:rsidRDefault="00BB0163" w:rsidP="00E74906">
            <w:pPr>
              <w:jc w:val="both"/>
              <w:rPr>
                <w:rFonts w:ascii="Verdana" w:hAnsi="Verdana" w:cstheme="minorHAnsi"/>
                <w:bCs/>
              </w:rPr>
            </w:pPr>
          </w:p>
          <w:p w14:paraId="2995720E" w14:textId="3208C1EA" w:rsidR="00BB0163" w:rsidRPr="00FB08EB" w:rsidRDefault="00E74906" w:rsidP="00E74906">
            <w:pPr>
              <w:jc w:val="both"/>
              <w:rPr>
                <w:rFonts w:ascii="Verdana" w:hAnsi="Verdana"/>
              </w:rPr>
            </w:pPr>
            <w:r w:rsidRPr="00FB08EB">
              <w:rPr>
                <w:rFonts w:ascii="Verdana" w:hAnsi="Verdana"/>
              </w:rPr>
              <w:t>As this was L. Prosser’s final Committee meeting, the Chair extended their gratitude for her contributions and dedication to the Health Board.</w:t>
            </w:r>
          </w:p>
          <w:p w14:paraId="470C00D1" w14:textId="059D13E4" w:rsidR="00037254" w:rsidRPr="00FB08EB" w:rsidRDefault="00037254" w:rsidP="00E74906">
            <w:pPr>
              <w:jc w:val="both"/>
              <w:rPr>
                <w:rFonts w:ascii="Verdana" w:hAnsi="Verdana"/>
              </w:rPr>
            </w:pPr>
          </w:p>
        </w:tc>
      </w:tr>
      <w:tr w:rsidR="003C214E" w:rsidRPr="00FB08EB" w14:paraId="7E009E2B" w14:textId="77777777" w:rsidTr="00296E5B">
        <w:tc>
          <w:tcPr>
            <w:tcW w:w="1469" w:type="dxa"/>
          </w:tcPr>
          <w:p w14:paraId="2F373687" w14:textId="77777777" w:rsidR="00443F68" w:rsidRPr="00FB08EB" w:rsidRDefault="00443F68" w:rsidP="00443F68">
            <w:pPr>
              <w:rPr>
                <w:rFonts w:ascii="Verdana" w:hAnsi="Verdana"/>
              </w:rPr>
            </w:pPr>
            <w:r w:rsidRPr="00FB08EB">
              <w:rPr>
                <w:rFonts w:ascii="Verdana" w:hAnsi="Verdana"/>
              </w:rPr>
              <w:lastRenderedPageBreak/>
              <w:t>1.2</w:t>
            </w:r>
          </w:p>
        </w:tc>
        <w:tc>
          <w:tcPr>
            <w:tcW w:w="9026" w:type="dxa"/>
          </w:tcPr>
          <w:p w14:paraId="7433B055" w14:textId="77777777" w:rsidR="003C214E" w:rsidRPr="00FB08EB" w:rsidRDefault="003C214E" w:rsidP="00443F68">
            <w:pPr>
              <w:rPr>
                <w:rFonts w:ascii="Verdana" w:hAnsi="Verdana"/>
                <w:b/>
              </w:rPr>
            </w:pPr>
            <w:r w:rsidRPr="00FB08EB">
              <w:rPr>
                <w:rFonts w:ascii="Verdana" w:hAnsi="Verdana"/>
                <w:b/>
              </w:rPr>
              <w:t>Apologies for Absence</w:t>
            </w:r>
          </w:p>
        </w:tc>
      </w:tr>
      <w:tr w:rsidR="003C214E" w:rsidRPr="00FB08EB" w14:paraId="30E6EF2D" w14:textId="77777777" w:rsidTr="00296E5B">
        <w:tc>
          <w:tcPr>
            <w:tcW w:w="1469" w:type="dxa"/>
          </w:tcPr>
          <w:p w14:paraId="78C0CA09" w14:textId="77777777" w:rsidR="003C214E" w:rsidRPr="00FB08EB" w:rsidRDefault="003C214E" w:rsidP="00443F68">
            <w:pPr>
              <w:rPr>
                <w:rFonts w:ascii="Verdana" w:hAnsi="Verdana"/>
              </w:rPr>
            </w:pPr>
          </w:p>
        </w:tc>
        <w:tc>
          <w:tcPr>
            <w:tcW w:w="9026" w:type="dxa"/>
          </w:tcPr>
          <w:p w14:paraId="1713A333" w14:textId="034AF9CB" w:rsidR="00443F68" w:rsidRPr="00FB08EB" w:rsidRDefault="00495AAF" w:rsidP="00443F68">
            <w:pPr>
              <w:rPr>
                <w:rFonts w:ascii="Verdana" w:hAnsi="Verdana"/>
              </w:rPr>
            </w:pPr>
            <w:r w:rsidRPr="00FB08EB">
              <w:rPr>
                <w:rFonts w:ascii="Verdana" w:hAnsi="Verdana"/>
              </w:rPr>
              <w:t xml:space="preserve">Apologies were received from: </w:t>
            </w:r>
          </w:p>
          <w:p w14:paraId="188D4F0E" w14:textId="77777777" w:rsidR="00495AAF" w:rsidRPr="00FB08EB" w:rsidRDefault="00495AAF" w:rsidP="00443F68">
            <w:pPr>
              <w:rPr>
                <w:rFonts w:ascii="Verdana" w:hAnsi="Verdana"/>
              </w:rPr>
            </w:pPr>
          </w:p>
          <w:p w14:paraId="2E2FFC0E" w14:textId="5AB49FFA" w:rsidR="00495AAF" w:rsidRPr="00FB08EB" w:rsidRDefault="00495AAF" w:rsidP="00495AAF">
            <w:pPr>
              <w:pStyle w:val="ListParagraph"/>
              <w:numPr>
                <w:ilvl w:val="0"/>
                <w:numId w:val="28"/>
              </w:numPr>
              <w:rPr>
                <w:rFonts w:ascii="Verdana" w:hAnsi="Verdana"/>
              </w:rPr>
            </w:pPr>
            <w:r w:rsidRPr="00FB08EB">
              <w:rPr>
                <w:rFonts w:ascii="Verdana" w:hAnsi="Verdana"/>
              </w:rPr>
              <w:t xml:space="preserve">Kath Palmer, Vice Chair </w:t>
            </w:r>
            <w:r w:rsidR="00FA3FF0">
              <w:rPr>
                <w:rFonts w:ascii="Verdana" w:hAnsi="Verdana"/>
              </w:rPr>
              <w:t>(Chair of the Committee)</w:t>
            </w:r>
          </w:p>
          <w:p w14:paraId="69723C40" w14:textId="3DD65F91" w:rsidR="00495AAF" w:rsidRPr="00FB08EB" w:rsidRDefault="00495AAF" w:rsidP="00495AAF">
            <w:pPr>
              <w:pStyle w:val="ListParagraph"/>
              <w:numPr>
                <w:ilvl w:val="0"/>
                <w:numId w:val="28"/>
              </w:numPr>
              <w:rPr>
                <w:rFonts w:ascii="Verdana" w:hAnsi="Verdana"/>
              </w:rPr>
            </w:pPr>
            <w:r w:rsidRPr="00FB08EB">
              <w:rPr>
                <w:rFonts w:ascii="Verdana" w:hAnsi="Verdana"/>
              </w:rPr>
              <w:t xml:space="preserve">Stuart Morris, Director of Digital </w:t>
            </w:r>
          </w:p>
          <w:p w14:paraId="48664CA4" w14:textId="737001FD" w:rsidR="00BB0163" w:rsidRPr="00FB08EB" w:rsidRDefault="00BB0163" w:rsidP="00495AAF">
            <w:pPr>
              <w:pStyle w:val="ListParagraph"/>
              <w:numPr>
                <w:ilvl w:val="0"/>
                <w:numId w:val="28"/>
              </w:numPr>
              <w:rPr>
                <w:rFonts w:ascii="Verdana" w:hAnsi="Verdana"/>
              </w:rPr>
            </w:pPr>
            <w:r w:rsidRPr="00FB08EB">
              <w:rPr>
                <w:rFonts w:ascii="Verdana" w:hAnsi="Verdana"/>
              </w:rPr>
              <w:t xml:space="preserve">Rachel Rowlands, Independent Member </w:t>
            </w:r>
          </w:p>
          <w:p w14:paraId="67688C9A" w14:textId="77777777" w:rsidR="00296E5B" w:rsidRPr="00FB08EB" w:rsidRDefault="00296E5B" w:rsidP="00443F68">
            <w:pPr>
              <w:rPr>
                <w:rFonts w:ascii="Verdana" w:hAnsi="Verdana"/>
              </w:rPr>
            </w:pPr>
          </w:p>
        </w:tc>
      </w:tr>
      <w:tr w:rsidR="003C214E" w:rsidRPr="00FB08EB" w14:paraId="42BF89B5" w14:textId="77777777" w:rsidTr="00296E5B">
        <w:tc>
          <w:tcPr>
            <w:tcW w:w="1469" w:type="dxa"/>
          </w:tcPr>
          <w:p w14:paraId="26725529" w14:textId="77777777" w:rsidR="003C214E" w:rsidRPr="00FB08EB" w:rsidRDefault="00443F68" w:rsidP="00443F68">
            <w:pPr>
              <w:rPr>
                <w:rFonts w:ascii="Verdana" w:hAnsi="Verdana"/>
              </w:rPr>
            </w:pPr>
            <w:r w:rsidRPr="00FB08EB">
              <w:rPr>
                <w:rFonts w:ascii="Verdana" w:hAnsi="Verdana"/>
              </w:rPr>
              <w:t>1.3</w:t>
            </w:r>
          </w:p>
        </w:tc>
        <w:tc>
          <w:tcPr>
            <w:tcW w:w="9026" w:type="dxa"/>
          </w:tcPr>
          <w:p w14:paraId="0B39C822" w14:textId="77777777" w:rsidR="003C214E" w:rsidRPr="00FB08EB" w:rsidRDefault="003C214E" w:rsidP="00443F68">
            <w:pPr>
              <w:rPr>
                <w:rFonts w:ascii="Verdana" w:hAnsi="Verdana"/>
                <w:b/>
              </w:rPr>
            </w:pPr>
            <w:r w:rsidRPr="00FB08EB">
              <w:rPr>
                <w:rFonts w:ascii="Verdana" w:hAnsi="Verdana"/>
                <w:b/>
              </w:rPr>
              <w:t>Declarations of Interest</w:t>
            </w:r>
          </w:p>
        </w:tc>
      </w:tr>
      <w:tr w:rsidR="003C214E" w:rsidRPr="00FB08EB" w14:paraId="612F99F2" w14:textId="77777777" w:rsidTr="00296E5B">
        <w:tc>
          <w:tcPr>
            <w:tcW w:w="1469" w:type="dxa"/>
          </w:tcPr>
          <w:p w14:paraId="4912B7ED" w14:textId="77777777" w:rsidR="003C214E" w:rsidRPr="00FB08EB" w:rsidRDefault="003C214E" w:rsidP="00443F68">
            <w:pPr>
              <w:rPr>
                <w:rFonts w:ascii="Verdana" w:hAnsi="Verdana"/>
              </w:rPr>
            </w:pPr>
          </w:p>
        </w:tc>
        <w:tc>
          <w:tcPr>
            <w:tcW w:w="9026" w:type="dxa"/>
          </w:tcPr>
          <w:p w14:paraId="33B6E8C2" w14:textId="77777777" w:rsidR="003C214E" w:rsidRPr="00FB08EB" w:rsidRDefault="00B85BDA" w:rsidP="00443F68">
            <w:pPr>
              <w:rPr>
                <w:rFonts w:ascii="Verdana" w:hAnsi="Verdana"/>
              </w:rPr>
            </w:pPr>
            <w:r w:rsidRPr="00FB08EB">
              <w:rPr>
                <w:rFonts w:ascii="Verdana" w:hAnsi="Verdana"/>
              </w:rPr>
              <w:t xml:space="preserve">There were no interests declared. </w:t>
            </w:r>
          </w:p>
          <w:p w14:paraId="6E26CA66" w14:textId="5A3EBBC9" w:rsidR="00B85BDA" w:rsidRPr="00FB08EB" w:rsidRDefault="00B85BDA" w:rsidP="00443F68">
            <w:pPr>
              <w:rPr>
                <w:rFonts w:ascii="Verdana" w:hAnsi="Verdana"/>
              </w:rPr>
            </w:pPr>
          </w:p>
        </w:tc>
      </w:tr>
      <w:tr w:rsidR="003C214E" w:rsidRPr="00FB08EB" w14:paraId="3F70C533" w14:textId="77777777" w:rsidTr="00296E5B">
        <w:tc>
          <w:tcPr>
            <w:tcW w:w="1469" w:type="dxa"/>
            <w:shd w:val="clear" w:color="auto" w:fill="1F3864" w:themeFill="accent5" w:themeFillShade="80"/>
          </w:tcPr>
          <w:p w14:paraId="7A31D285" w14:textId="77777777" w:rsidR="003C214E" w:rsidRPr="00FB08EB"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46630F3" w14:textId="77777777" w:rsidR="003C214E" w:rsidRPr="00FB08EB" w:rsidRDefault="003C214E" w:rsidP="00443F68">
            <w:pPr>
              <w:rPr>
                <w:rFonts w:ascii="Verdana" w:hAnsi="Verdana"/>
                <w:b/>
              </w:rPr>
            </w:pPr>
            <w:r w:rsidRPr="00FB08EB">
              <w:rPr>
                <w:rFonts w:ascii="Verdana" w:hAnsi="Verdana"/>
                <w:b/>
              </w:rPr>
              <w:t xml:space="preserve">CONSENT AGENDA BUSINESS </w:t>
            </w:r>
          </w:p>
        </w:tc>
      </w:tr>
      <w:tr w:rsidR="00443F68" w:rsidRPr="00FB08EB" w14:paraId="0DCF3D53" w14:textId="77777777" w:rsidTr="00296E5B">
        <w:tc>
          <w:tcPr>
            <w:tcW w:w="1469" w:type="dxa"/>
          </w:tcPr>
          <w:p w14:paraId="644A1715" w14:textId="77777777" w:rsidR="00443F68" w:rsidRPr="00FB08EB" w:rsidRDefault="00443F68" w:rsidP="00E74906">
            <w:pPr>
              <w:jc w:val="both"/>
              <w:rPr>
                <w:rFonts w:ascii="Verdana" w:hAnsi="Verdana"/>
              </w:rPr>
            </w:pPr>
            <w:r w:rsidRPr="00FB08EB">
              <w:rPr>
                <w:rFonts w:ascii="Verdana" w:hAnsi="Verdana"/>
              </w:rPr>
              <w:t>2.1</w:t>
            </w:r>
          </w:p>
          <w:p w14:paraId="09646D81" w14:textId="77777777" w:rsidR="00443F68" w:rsidRPr="00FB08EB" w:rsidRDefault="00443F68" w:rsidP="00E74906">
            <w:pPr>
              <w:jc w:val="both"/>
              <w:rPr>
                <w:rFonts w:ascii="Verdana" w:hAnsi="Verdana"/>
              </w:rPr>
            </w:pPr>
          </w:p>
        </w:tc>
        <w:tc>
          <w:tcPr>
            <w:tcW w:w="9026" w:type="dxa"/>
          </w:tcPr>
          <w:p w14:paraId="4FCB6554" w14:textId="09ADBC3F" w:rsidR="00B85BDA" w:rsidRPr="00FB08EB" w:rsidRDefault="00B85BDA" w:rsidP="00E74906">
            <w:pPr>
              <w:jc w:val="both"/>
              <w:rPr>
                <w:rFonts w:ascii="Verdana" w:hAnsi="Verdana"/>
              </w:rPr>
            </w:pPr>
            <w:r w:rsidRPr="00FB08EB">
              <w:rPr>
                <w:rFonts w:ascii="Verdana" w:hAnsi="Verdana"/>
              </w:rPr>
              <w:t xml:space="preserve">The Chair reminded Members that the agenda had been reformatted to include consent agenda items at the end of the agenda. She asked if there were any items from the consent agenda (Item 8) that the Committee Members wished to bring forward to the </w:t>
            </w:r>
            <w:r w:rsidR="001D4FCE" w:rsidRPr="00FB08EB">
              <w:rPr>
                <w:rFonts w:ascii="Verdana" w:hAnsi="Verdana"/>
              </w:rPr>
              <w:t>m</w:t>
            </w:r>
            <w:r w:rsidRPr="00FB08EB">
              <w:rPr>
                <w:rFonts w:ascii="Verdana" w:hAnsi="Verdana"/>
              </w:rPr>
              <w:t xml:space="preserve">ain agenda for discussion. There were none. </w:t>
            </w:r>
          </w:p>
          <w:p w14:paraId="47962CA9" w14:textId="77777777" w:rsidR="00BB0163" w:rsidRPr="00FB08EB" w:rsidRDefault="00BB0163" w:rsidP="00E74906">
            <w:pPr>
              <w:jc w:val="both"/>
              <w:rPr>
                <w:rFonts w:ascii="Verdana" w:hAnsi="Verdana"/>
              </w:rPr>
            </w:pPr>
          </w:p>
          <w:p w14:paraId="0B99225E" w14:textId="24B23A4D" w:rsidR="00BB0163" w:rsidRPr="00FB08EB" w:rsidRDefault="00E74906" w:rsidP="00E74906">
            <w:pPr>
              <w:jc w:val="both"/>
              <w:rPr>
                <w:rFonts w:ascii="Verdana" w:hAnsi="Verdana"/>
              </w:rPr>
            </w:pPr>
            <w:r w:rsidRPr="00FB08EB">
              <w:rPr>
                <w:rFonts w:ascii="Verdana" w:hAnsi="Verdana"/>
              </w:rPr>
              <w:t>No items were moved to the main agenda; all items on the consent agenda were approved</w:t>
            </w:r>
            <w:r w:rsidR="000E6EFA">
              <w:rPr>
                <w:rFonts w:ascii="Verdana" w:hAnsi="Verdana"/>
              </w:rPr>
              <w:t xml:space="preserve"> and/or noted as required</w:t>
            </w:r>
          </w:p>
          <w:p w14:paraId="6CC99E6A" w14:textId="77777777" w:rsidR="00443F68" w:rsidRPr="00FB08EB" w:rsidRDefault="00443F68" w:rsidP="00E74906">
            <w:pPr>
              <w:jc w:val="both"/>
              <w:rPr>
                <w:rFonts w:ascii="Verdana" w:hAnsi="Verdana"/>
              </w:rPr>
            </w:pPr>
          </w:p>
        </w:tc>
      </w:tr>
      <w:tr w:rsidR="003C214E" w:rsidRPr="00FB08EB" w14:paraId="625C5566" w14:textId="77777777" w:rsidTr="00296E5B">
        <w:tc>
          <w:tcPr>
            <w:tcW w:w="1469" w:type="dxa"/>
            <w:shd w:val="clear" w:color="auto" w:fill="1F3864" w:themeFill="accent5" w:themeFillShade="80"/>
          </w:tcPr>
          <w:p w14:paraId="0A410244" w14:textId="77777777" w:rsidR="003C214E" w:rsidRPr="00FB08EB"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B00A239" w14:textId="66D8F9ED" w:rsidR="003C214E" w:rsidRPr="00FB08EB" w:rsidRDefault="00B85BDA" w:rsidP="00443F68">
            <w:pPr>
              <w:rPr>
                <w:rFonts w:ascii="Verdana" w:hAnsi="Verdana"/>
                <w:b/>
              </w:rPr>
            </w:pPr>
            <w:r w:rsidRPr="00FB08EB">
              <w:rPr>
                <w:rFonts w:ascii="Verdana" w:hAnsi="Verdana"/>
                <w:b/>
              </w:rPr>
              <w:t>COMMITTEE GOVERNANCE ARRANGEMENTS</w:t>
            </w:r>
          </w:p>
        </w:tc>
      </w:tr>
      <w:tr w:rsidR="003C214E" w:rsidRPr="00FB08EB" w14:paraId="5E27622D" w14:textId="77777777" w:rsidTr="00296E5B">
        <w:tc>
          <w:tcPr>
            <w:tcW w:w="1469" w:type="dxa"/>
          </w:tcPr>
          <w:p w14:paraId="0B450B17" w14:textId="77777777" w:rsidR="003C214E" w:rsidRPr="00FB08EB" w:rsidRDefault="003C214E" w:rsidP="00443F68">
            <w:pPr>
              <w:rPr>
                <w:rFonts w:ascii="Verdana" w:hAnsi="Verdana"/>
              </w:rPr>
            </w:pPr>
            <w:r w:rsidRPr="00FB08EB">
              <w:rPr>
                <w:rFonts w:ascii="Verdana" w:hAnsi="Verdana"/>
              </w:rPr>
              <w:t>3.1</w:t>
            </w:r>
          </w:p>
        </w:tc>
        <w:tc>
          <w:tcPr>
            <w:tcW w:w="9026" w:type="dxa"/>
          </w:tcPr>
          <w:p w14:paraId="72C72D72" w14:textId="77777777" w:rsidR="003C214E" w:rsidRPr="00FB08EB" w:rsidRDefault="003C214E" w:rsidP="00443F68">
            <w:pPr>
              <w:rPr>
                <w:rFonts w:ascii="Verdana" w:hAnsi="Verdana"/>
                <w:b/>
              </w:rPr>
            </w:pPr>
            <w:r w:rsidRPr="00FB08EB">
              <w:rPr>
                <w:rFonts w:ascii="Verdana" w:hAnsi="Verdana"/>
                <w:b/>
              </w:rPr>
              <w:t>Action Log</w:t>
            </w:r>
          </w:p>
        </w:tc>
      </w:tr>
      <w:tr w:rsidR="003C214E" w:rsidRPr="00FB08EB" w14:paraId="5A623CEB" w14:textId="77777777" w:rsidTr="00296E5B">
        <w:tc>
          <w:tcPr>
            <w:tcW w:w="1469" w:type="dxa"/>
          </w:tcPr>
          <w:p w14:paraId="27EE4A9D" w14:textId="77777777" w:rsidR="003C214E" w:rsidRPr="00FB08EB" w:rsidRDefault="003C214E" w:rsidP="00443F68">
            <w:pPr>
              <w:rPr>
                <w:rFonts w:ascii="Verdana" w:hAnsi="Verdana"/>
              </w:rPr>
            </w:pPr>
          </w:p>
        </w:tc>
        <w:tc>
          <w:tcPr>
            <w:tcW w:w="9026" w:type="dxa"/>
          </w:tcPr>
          <w:p w14:paraId="0633DA81" w14:textId="77777777" w:rsidR="00E74906" w:rsidRPr="00FB08EB" w:rsidRDefault="00E74906" w:rsidP="00E74906">
            <w:pPr>
              <w:jc w:val="both"/>
              <w:rPr>
                <w:rFonts w:ascii="Verdana" w:hAnsi="Verdana"/>
              </w:rPr>
            </w:pPr>
            <w:r w:rsidRPr="00FB08EB">
              <w:rPr>
                <w:rFonts w:ascii="Verdana" w:hAnsi="Verdana"/>
              </w:rPr>
              <w:t>The chair asked the committee if they were in agreement with closing the actions listed in the action log. The committee consented to close these actions, and no additional issues were discussed.</w:t>
            </w:r>
          </w:p>
          <w:p w14:paraId="54612B57" w14:textId="561A9419" w:rsidR="00E74906" w:rsidRPr="00FB08EB" w:rsidRDefault="00E74906" w:rsidP="00E74906">
            <w:pPr>
              <w:jc w:val="both"/>
              <w:rPr>
                <w:rFonts w:ascii="Verdana" w:eastAsia="Times New Roman" w:hAnsi="Verdana" w:cs="Times New Roman"/>
                <w:lang w:eastAsia="en-GB"/>
              </w:rPr>
            </w:pPr>
            <w:r w:rsidRPr="00FB08EB">
              <w:rPr>
                <w:rFonts w:ascii="Verdana" w:eastAsia="Times New Roman" w:hAnsi="Verdana" w:cs="Times New Roman"/>
                <w:lang w:eastAsia="en-GB"/>
              </w:rPr>
              <w:t xml:space="preserve"> </w:t>
            </w:r>
          </w:p>
          <w:p w14:paraId="29724DFB" w14:textId="77777777" w:rsidR="00E74906" w:rsidRPr="00FB08EB" w:rsidRDefault="00E74906" w:rsidP="00E74906">
            <w:pPr>
              <w:jc w:val="both"/>
              <w:rPr>
                <w:rFonts w:ascii="Verdana" w:hAnsi="Verdana"/>
              </w:rPr>
            </w:pPr>
            <w:r w:rsidRPr="00FB08EB">
              <w:rPr>
                <w:rFonts w:ascii="Verdana" w:hAnsi="Verdana"/>
              </w:rPr>
              <w:t>P. Daniels informed the committee that one of the actions would be discussed with the Vice Chair of the Board upon her return from leave.</w:t>
            </w:r>
          </w:p>
          <w:p w14:paraId="7BB142F2" w14:textId="20284AA2" w:rsidR="00741C6D" w:rsidRPr="00FB08EB" w:rsidRDefault="00741C6D" w:rsidP="00E74906">
            <w:pPr>
              <w:jc w:val="both"/>
              <w:rPr>
                <w:rFonts w:ascii="Verdana" w:hAnsi="Verdana"/>
              </w:rPr>
            </w:pPr>
          </w:p>
        </w:tc>
      </w:tr>
      <w:tr w:rsidR="00B85BDA" w:rsidRPr="00FB08EB" w14:paraId="1BDB1CCD" w14:textId="77777777" w:rsidTr="00296E5B">
        <w:tc>
          <w:tcPr>
            <w:tcW w:w="1469" w:type="dxa"/>
          </w:tcPr>
          <w:p w14:paraId="3C3DE76C" w14:textId="45B93FA1" w:rsidR="00B85BDA" w:rsidRPr="00FB08EB" w:rsidRDefault="00B85BDA" w:rsidP="00443F68">
            <w:pPr>
              <w:rPr>
                <w:rFonts w:ascii="Verdana" w:hAnsi="Verdana"/>
              </w:rPr>
            </w:pPr>
            <w:r w:rsidRPr="00FB08EB">
              <w:rPr>
                <w:rFonts w:ascii="Verdana" w:hAnsi="Verdana"/>
              </w:rPr>
              <w:t>Resolution</w:t>
            </w:r>
          </w:p>
        </w:tc>
        <w:tc>
          <w:tcPr>
            <w:tcW w:w="9026" w:type="dxa"/>
          </w:tcPr>
          <w:p w14:paraId="2DE3EBD5" w14:textId="6ECAD719" w:rsidR="00B85BDA" w:rsidRPr="00FB08EB" w:rsidRDefault="00B85BDA" w:rsidP="00443F68">
            <w:pPr>
              <w:rPr>
                <w:rFonts w:ascii="Verdana" w:hAnsi="Verdana"/>
                <w:b/>
                <w:bCs/>
              </w:rPr>
            </w:pPr>
            <w:r w:rsidRPr="00FB08EB">
              <w:rPr>
                <w:rFonts w:ascii="Verdana" w:hAnsi="Verdana"/>
              </w:rPr>
              <w:t xml:space="preserve">The Action Log was </w:t>
            </w:r>
            <w:r w:rsidRPr="00FB08EB">
              <w:rPr>
                <w:rFonts w:ascii="Verdana" w:hAnsi="Verdana"/>
                <w:b/>
                <w:bCs/>
              </w:rPr>
              <w:t xml:space="preserve">NOTED. </w:t>
            </w:r>
          </w:p>
        </w:tc>
      </w:tr>
      <w:tr w:rsidR="004A4123" w:rsidRPr="00FB08EB" w14:paraId="3BE154E5" w14:textId="77777777" w:rsidTr="00296E5B">
        <w:tc>
          <w:tcPr>
            <w:tcW w:w="1469" w:type="dxa"/>
          </w:tcPr>
          <w:p w14:paraId="2AFFA77D" w14:textId="065D5602" w:rsidR="004A4123" w:rsidRPr="00FB08EB" w:rsidRDefault="004A4123" w:rsidP="00443F68">
            <w:pPr>
              <w:rPr>
                <w:rFonts w:ascii="Verdana" w:hAnsi="Verdana"/>
              </w:rPr>
            </w:pPr>
            <w:r w:rsidRPr="00FB08EB">
              <w:rPr>
                <w:rFonts w:ascii="Verdana" w:hAnsi="Verdana"/>
              </w:rPr>
              <w:t>Action</w:t>
            </w:r>
          </w:p>
        </w:tc>
        <w:tc>
          <w:tcPr>
            <w:tcW w:w="9026" w:type="dxa"/>
          </w:tcPr>
          <w:p w14:paraId="6AD669B5" w14:textId="1FA8FF53" w:rsidR="00245A4B" w:rsidRPr="00FB08EB" w:rsidRDefault="00E74906" w:rsidP="00E74906">
            <w:pPr>
              <w:jc w:val="both"/>
              <w:rPr>
                <w:rFonts w:ascii="Verdana" w:hAnsi="Verdana"/>
              </w:rPr>
            </w:pPr>
            <w:r w:rsidRPr="00FB08EB">
              <w:rPr>
                <w:rFonts w:ascii="Verdana" w:hAnsi="Verdana"/>
              </w:rPr>
              <w:t>Clos</w:t>
            </w:r>
            <w:r w:rsidR="00640777">
              <w:rPr>
                <w:rFonts w:ascii="Verdana" w:hAnsi="Verdana"/>
              </w:rPr>
              <w:t>ure of approved actions.</w:t>
            </w:r>
          </w:p>
          <w:p w14:paraId="2CC926C6" w14:textId="1B3503BC" w:rsidR="00245A4B" w:rsidRPr="00FB08EB" w:rsidRDefault="00245A4B" w:rsidP="00E74906">
            <w:pPr>
              <w:jc w:val="both"/>
              <w:rPr>
                <w:rFonts w:ascii="Verdana" w:hAnsi="Verdana"/>
              </w:rPr>
            </w:pPr>
          </w:p>
        </w:tc>
      </w:tr>
      <w:tr w:rsidR="003C214E" w:rsidRPr="00FB08EB" w14:paraId="2EDB48D5" w14:textId="77777777" w:rsidTr="00296E5B">
        <w:tc>
          <w:tcPr>
            <w:tcW w:w="1469" w:type="dxa"/>
          </w:tcPr>
          <w:p w14:paraId="05C7D8B8" w14:textId="77777777" w:rsidR="003C214E" w:rsidRPr="00FB08EB" w:rsidRDefault="003C214E" w:rsidP="00443F68">
            <w:pPr>
              <w:rPr>
                <w:rFonts w:ascii="Verdana" w:hAnsi="Verdana"/>
              </w:rPr>
            </w:pPr>
            <w:r w:rsidRPr="00FB08EB">
              <w:rPr>
                <w:rFonts w:ascii="Verdana" w:hAnsi="Verdana"/>
              </w:rPr>
              <w:t>3.2</w:t>
            </w:r>
          </w:p>
        </w:tc>
        <w:tc>
          <w:tcPr>
            <w:tcW w:w="9026" w:type="dxa"/>
          </w:tcPr>
          <w:p w14:paraId="5ED1BA0C" w14:textId="77777777" w:rsidR="003C214E" w:rsidRPr="00FB08EB" w:rsidRDefault="003C214E" w:rsidP="00443F68">
            <w:pPr>
              <w:rPr>
                <w:rFonts w:ascii="Verdana" w:hAnsi="Verdana"/>
                <w:b/>
              </w:rPr>
            </w:pPr>
            <w:r w:rsidRPr="00FB08EB">
              <w:rPr>
                <w:rFonts w:ascii="Verdana" w:hAnsi="Verdana"/>
                <w:b/>
              </w:rPr>
              <w:t>Matters Arising Not Captured on the Action Log</w:t>
            </w:r>
          </w:p>
        </w:tc>
      </w:tr>
      <w:tr w:rsidR="00B85BDA" w:rsidRPr="00FB08EB" w14:paraId="1693B99D" w14:textId="77777777" w:rsidTr="00296E5B">
        <w:tc>
          <w:tcPr>
            <w:tcW w:w="1469" w:type="dxa"/>
          </w:tcPr>
          <w:p w14:paraId="2D85F17E" w14:textId="77777777" w:rsidR="00B85BDA" w:rsidRPr="00FB08EB" w:rsidRDefault="00B85BDA" w:rsidP="00B85BDA">
            <w:pPr>
              <w:rPr>
                <w:rFonts w:ascii="Verdana" w:hAnsi="Verdana"/>
              </w:rPr>
            </w:pPr>
          </w:p>
        </w:tc>
        <w:tc>
          <w:tcPr>
            <w:tcW w:w="9026" w:type="dxa"/>
          </w:tcPr>
          <w:p w14:paraId="71D7A133" w14:textId="77777777" w:rsidR="00245A4B" w:rsidRPr="00FB08EB" w:rsidRDefault="00B85BDA" w:rsidP="00B85BDA">
            <w:pPr>
              <w:rPr>
                <w:rFonts w:ascii="Verdana" w:hAnsi="Verdana"/>
              </w:rPr>
            </w:pPr>
            <w:r w:rsidRPr="00FB08EB">
              <w:rPr>
                <w:rFonts w:ascii="Verdana" w:hAnsi="Verdana"/>
              </w:rPr>
              <w:t>There were no matters arising.</w:t>
            </w:r>
          </w:p>
          <w:p w14:paraId="068E27A6" w14:textId="3EA24256" w:rsidR="00B85BDA" w:rsidRPr="00FB08EB" w:rsidRDefault="00B85BDA" w:rsidP="00B85BDA">
            <w:pPr>
              <w:rPr>
                <w:rFonts w:ascii="Verdana" w:hAnsi="Verdana"/>
              </w:rPr>
            </w:pPr>
            <w:r w:rsidRPr="00FB08EB">
              <w:rPr>
                <w:rFonts w:ascii="Verdana" w:hAnsi="Verdana"/>
              </w:rPr>
              <w:t xml:space="preserve"> </w:t>
            </w:r>
          </w:p>
        </w:tc>
      </w:tr>
      <w:tr w:rsidR="00B85BDA" w:rsidRPr="00FB08EB" w14:paraId="6F629783" w14:textId="77777777" w:rsidTr="00296E5B">
        <w:tc>
          <w:tcPr>
            <w:tcW w:w="1469" w:type="dxa"/>
            <w:shd w:val="clear" w:color="auto" w:fill="1F3864" w:themeFill="accent5" w:themeFillShade="80"/>
          </w:tcPr>
          <w:p w14:paraId="3C447941" w14:textId="77777777" w:rsidR="00B85BDA" w:rsidRPr="00FB08EB"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29EC7573" w14:textId="4D8E07A8" w:rsidR="00B85BDA" w:rsidRPr="00FB08EB" w:rsidRDefault="00B85BDA" w:rsidP="00B85BDA">
            <w:pPr>
              <w:rPr>
                <w:rFonts w:ascii="Verdana" w:hAnsi="Verdana"/>
                <w:b/>
              </w:rPr>
            </w:pPr>
            <w:r w:rsidRPr="00FB08EB">
              <w:rPr>
                <w:rFonts w:ascii="Verdana" w:hAnsi="Verdana"/>
                <w:b/>
              </w:rPr>
              <w:t>STRATEGIC RISK MATTERS</w:t>
            </w:r>
          </w:p>
        </w:tc>
      </w:tr>
      <w:tr w:rsidR="00B85BDA" w:rsidRPr="00FB08EB" w14:paraId="3C991EDC" w14:textId="77777777" w:rsidTr="00296E5B">
        <w:tc>
          <w:tcPr>
            <w:tcW w:w="1469" w:type="dxa"/>
          </w:tcPr>
          <w:p w14:paraId="345B7B85" w14:textId="77777777" w:rsidR="00B85BDA" w:rsidRPr="00FB08EB" w:rsidRDefault="00B85BDA" w:rsidP="00B85BDA">
            <w:pPr>
              <w:rPr>
                <w:rFonts w:ascii="Verdana" w:hAnsi="Verdana"/>
              </w:rPr>
            </w:pPr>
            <w:r w:rsidRPr="00FB08EB">
              <w:rPr>
                <w:rFonts w:ascii="Verdana" w:hAnsi="Verdana"/>
              </w:rPr>
              <w:t>4.1</w:t>
            </w:r>
          </w:p>
        </w:tc>
        <w:tc>
          <w:tcPr>
            <w:tcW w:w="9026" w:type="dxa"/>
          </w:tcPr>
          <w:p w14:paraId="349E6BC4" w14:textId="17B64A94" w:rsidR="00B85BDA" w:rsidRPr="00FB08EB" w:rsidRDefault="00B85BDA" w:rsidP="00B85BDA">
            <w:pPr>
              <w:rPr>
                <w:rFonts w:ascii="Verdana" w:hAnsi="Verdana"/>
                <w:b/>
              </w:rPr>
            </w:pPr>
            <w:r w:rsidRPr="00FB08EB">
              <w:rPr>
                <w:rFonts w:ascii="Verdana" w:hAnsi="Verdana"/>
                <w:b/>
              </w:rPr>
              <w:t>Board Assurance Framework – Strategic Risks</w:t>
            </w:r>
          </w:p>
        </w:tc>
      </w:tr>
      <w:tr w:rsidR="00B85BDA" w:rsidRPr="00FB08EB" w14:paraId="1C09EB42" w14:textId="77777777" w:rsidTr="00296E5B">
        <w:tc>
          <w:tcPr>
            <w:tcW w:w="1469" w:type="dxa"/>
          </w:tcPr>
          <w:p w14:paraId="5941C3E6" w14:textId="77777777" w:rsidR="00B85BDA" w:rsidRPr="00FB08EB" w:rsidRDefault="00B85BDA" w:rsidP="00B85BDA">
            <w:pPr>
              <w:rPr>
                <w:rFonts w:ascii="Verdana" w:hAnsi="Verdana"/>
              </w:rPr>
            </w:pPr>
          </w:p>
        </w:tc>
        <w:tc>
          <w:tcPr>
            <w:tcW w:w="9026" w:type="dxa"/>
          </w:tcPr>
          <w:p w14:paraId="3E2C4508" w14:textId="1A3965EF" w:rsidR="0011745E" w:rsidRPr="00FB08EB" w:rsidRDefault="00B85BDA" w:rsidP="00401434">
            <w:pPr>
              <w:rPr>
                <w:rFonts w:ascii="Verdana" w:hAnsi="Verdana"/>
              </w:rPr>
            </w:pPr>
            <w:r w:rsidRPr="00FB08EB">
              <w:rPr>
                <w:rFonts w:ascii="Verdana" w:hAnsi="Verdana"/>
              </w:rPr>
              <w:t xml:space="preserve">C. Hamblyn presented the report as the latest iteration that was presented to the Board at their meeting on the </w:t>
            </w:r>
            <w:r w:rsidR="00495AAF" w:rsidRPr="00FB08EB">
              <w:rPr>
                <w:rFonts w:ascii="Verdana" w:hAnsi="Verdana"/>
              </w:rPr>
              <w:t>27 March 2025.</w:t>
            </w:r>
          </w:p>
          <w:p w14:paraId="44B600FE" w14:textId="77777777" w:rsidR="00116ACB" w:rsidRPr="00FB08EB" w:rsidRDefault="00116ACB" w:rsidP="00401434">
            <w:pPr>
              <w:rPr>
                <w:rFonts w:ascii="Verdana" w:hAnsi="Verdana"/>
                <w:color w:val="002060"/>
              </w:rPr>
            </w:pPr>
          </w:p>
          <w:p w14:paraId="2124CE45" w14:textId="137EDCF5" w:rsidR="00BB0163" w:rsidRPr="00FB08EB" w:rsidRDefault="00401434" w:rsidP="00401434">
            <w:pPr>
              <w:jc w:val="both"/>
              <w:rPr>
                <w:rFonts w:ascii="Verdana" w:hAnsi="Verdana"/>
              </w:rPr>
            </w:pPr>
            <w:r w:rsidRPr="00FB08EB">
              <w:rPr>
                <w:rFonts w:ascii="Verdana" w:hAnsi="Verdana"/>
              </w:rPr>
              <w:t xml:space="preserve">Members were informed about the updates outlined in Section 3. C. Hamblyn highlighted that the Board Development Session scheduled for May 2025 would </w:t>
            </w:r>
            <w:r w:rsidR="008A4EA9">
              <w:rPr>
                <w:rFonts w:ascii="Verdana" w:hAnsi="Verdana"/>
              </w:rPr>
              <w:t>focus upon a review of the Strategic Risks and consider new risks in relation to the Integrated Care Model and Capital and Est</w:t>
            </w:r>
            <w:r w:rsidR="001449C7">
              <w:rPr>
                <w:rFonts w:ascii="Verdana" w:hAnsi="Verdana"/>
              </w:rPr>
              <w:t xml:space="preserve">ates. </w:t>
            </w:r>
            <w:r w:rsidRPr="00FB08EB">
              <w:rPr>
                <w:rFonts w:ascii="Verdana" w:hAnsi="Verdana"/>
              </w:rPr>
              <w:t xml:space="preserve">review the risks and the risk Furthermore, she acknowledged the potential modifications to the Board </w:t>
            </w:r>
            <w:r w:rsidRPr="00FB08EB">
              <w:rPr>
                <w:rFonts w:ascii="Verdana" w:hAnsi="Verdana"/>
              </w:rPr>
              <w:lastRenderedPageBreak/>
              <w:t xml:space="preserve">Assurance Framework following this </w:t>
            </w:r>
            <w:r w:rsidR="001449C7">
              <w:rPr>
                <w:rFonts w:ascii="Verdana" w:hAnsi="Verdana"/>
              </w:rPr>
              <w:t xml:space="preserve">Board Development Session in May which will be captured in the July iteration of the Board Assurance Framework. </w:t>
            </w:r>
          </w:p>
        </w:tc>
      </w:tr>
      <w:tr w:rsidR="00B85BDA" w:rsidRPr="00FB08EB" w14:paraId="07FD0350" w14:textId="77777777" w:rsidTr="00296E5B">
        <w:tc>
          <w:tcPr>
            <w:tcW w:w="1469" w:type="dxa"/>
          </w:tcPr>
          <w:p w14:paraId="439313AD" w14:textId="77777777" w:rsidR="00B85BDA" w:rsidRPr="00FB08EB" w:rsidRDefault="00B85BDA" w:rsidP="00B85BDA">
            <w:pPr>
              <w:rPr>
                <w:rFonts w:ascii="Verdana" w:hAnsi="Verdana"/>
              </w:rPr>
            </w:pPr>
            <w:r w:rsidRPr="00FB08EB">
              <w:rPr>
                <w:rFonts w:ascii="Verdana" w:hAnsi="Verdana"/>
              </w:rPr>
              <w:lastRenderedPageBreak/>
              <w:t>Resolution:</w:t>
            </w:r>
          </w:p>
        </w:tc>
        <w:tc>
          <w:tcPr>
            <w:tcW w:w="9026" w:type="dxa"/>
          </w:tcPr>
          <w:p w14:paraId="6A027621" w14:textId="77777777" w:rsidR="00245A4B" w:rsidRDefault="00B85BDA" w:rsidP="00B85BDA">
            <w:pPr>
              <w:rPr>
                <w:rFonts w:ascii="Verdana" w:hAnsi="Verdana"/>
              </w:rPr>
            </w:pPr>
            <w:r w:rsidRPr="00FB08EB">
              <w:rPr>
                <w:rFonts w:ascii="Verdana" w:hAnsi="Verdana"/>
              </w:rPr>
              <w:t>The</w:t>
            </w:r>
            <w:r w:rsidR="005B6B7A" w:rsidRPr="00FB08EB">
              <w:rPr>
                <w:rFonts w:ascii="Verdana" w:hAnsi="Verdana"/>
              </w:rPr>
              <w:t xml:space="preserve"> </w:t>
            </w:r>
            <w:r w:rsidR="00495AAF" w:rsidRPr="00FB08EB">
              <w:rPr>
                <w:rFonts w:ascii="Verdana" w:hAnsi="Verdana"/>
              </w:rPr>
              <w:t xml:space="preserve">Board Assurance Framework was </w:t>
            </w:r>
            <w:r w:rsidR="00495AAF" w:rsidRPr="00FB08EB">
              <w:rPr>
                <w:rFonts w:ascii="Verdana" w:hAnsi="Verdana"/>
                <w:b/>
                <w:bCs/>
              </w:rPr>
              <w:t>NOTED</w:t>
            </w:r>
            <w:r w:rsidR="00495AAF" w:rsidRPr="00FB08EB">
              <w:rPr>
                <w:rFonts w:ascii="Verdana" w:hAnsi="Verdana"/>
              </w:rPr>
              <w:t xml:space="preserve">. </w:t>
            </w:r>
          </w:p>
          <w:p w14:paraId="7C669F5F" w14:textId="440354D8" w:rsidR="001936AF" w:rsidRPr="00B22A23" w:rsidRDefault="001936AF" w:rsidP="00B85BDA">
            <w:pPr>
              <w:rPr>
                <w:rFonts w:ascii="Verdana" w:hAnsi="Verdana"/>
              </w:rPr>
            </w:pPr>
          </w:p>
        </w:tc>
      </w:tr>
      <w:tr w:rsidR="00B85BDA" w:rsidRPr="00FB08EB" w14:paraId="59DBA251" w14:textId="77777777" w:rsidTr="00296E5B">
        <w:tc>
          <w:tcPr>
            <w:tcW w:w="1469" w:type="dxa"/>
            <w:shd w:val="clear" w:color="auto" w:fill="1F3864" w:themeFill="accent5" w:themeFillShade="80"/>
          </w:tcPr>
          <w:p w14:paraId="506C1D28" w14:textId="77777777" w:rsidR="00B85BDA" w:rsidRPr="00FB08EB"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5EA7790C" w14:textId="411F76D4" w:rsidR="00B85BDA" w:rsidRPr="00FB08EB" w:rsidRDefault="00B85BDA" w:rsidP="00B85BDA">
            <w:pPr>
              <w:rPr>
                <w:rFonts w:ascii="Verdana" w:hAnsi="Verdana"/>
                <w:b/>
              </w:rPr>
            </w:pPr>
            <w:r w:rsidRPr="00FB08EB">
              <w:rPr>
                <w:rFonts w:ascii="Verdana" w:hAnsi="Verdana"/>
                <w:b/>
              </w:rPr>
              <w:t>OUR MODELS OF CARE</w:t>
            </w:r>
          </w:p>
        </w:tc>
      </w:tr>
      <w:tr w:rsidR="00B85BDA" w:rsidRPr="00FB08EB" w14:paraId="3111DEDC" w14:textId="77777777" w:rsidTr="00296E5B">
        <w:tc>
          <w:tcPr>
            <w:tcW w:w="1469" w:type="dxa"/>
          </w:tcPr>
          <w:p w14:paraId="59EED8E9" w14:textId="77777777" w:rsidR="00B85BDA" w:rsidRPr="00FB08EB" w:rsidRDefault="00B85BDA" w:rsidP="00B85BDA">
            <w:pPr>
              <w:rPr>
                <w:rFonts w:ascii="Verdana" w:hAnsi="Verdana"/>
              </w:rPr>
            </w:pPr>
            <w:r w:rsidRPr="00FB08EB">
              <w:rPr>
                <w:rFonts w:ascii="Verdana" w:hAnsi="Verdana"/>
              </w:rPr>
              <w:t>5.1</w:t>
            </w:r>
          </w:p>
        </w:tc>
        <w:tc>
          <w:tcPr>
            <w:tcW w:w="9026" w:type="dxa"/>
          </w:tcPr>
          <w:p w14:paraId="3B045A88" w14:textId="0C98A847" w:rsidR="00B85BDA" w:rsidRPr="00FB08EB" w:rsidRDefault="00B85BDA" w:rsidP="00B85BDA">
            <w:pPr>
              <w:rPr>
                <w:rFonts w:ascii="Verdana" w:hAnsi="Verdana"/>
                <w:b/>
                <w:iCs/>
              </w:rPr>
            </w:pPr>
            <w:r w:rsidRPr="00FB08EB">
              <w:rPr>
                <w:rFonts w:ascii="Verdana" w:hAnsi="Verdana"/>
                <w:b/>
                <w:iCs/>
              </w:rPr>
              <w:t>Acute Clinical Service</w:t>
            </w:r>
            <w:r w:rsidR="00356CC8" w:rsidRPr="00FB08EB">
              <w:rPr>
                <w:rFonts w:ascii="Verdana" w:hAnsi="Verdana"/>
                <w:b/>
                <w:iCs/>
              </w:rPr>
              <w:t>s</w:t>
            </w:r>
            <w:r w:rsidRPr="00FB08EB">
              <w:rPr>
                <w:rFonts w:ascii="Verdana" w:hAnsi="Verdana"/>
                <w:b/>
                <w:iCs/>
              </w:rPr>
              <w:t xml:space="preserve"> Plan </w:t>
            </w:r>
            <w:r w:rsidR="0010458E" w:rsidRPr="00FB08EB">
              <w:rPr>
                <w:rFonts w:ascii="Verdana" w:hAnsi="Verdana"/>
                <w:b/>
                <w:iCs/>
              </w:rPr>
              <w:t>(ACSP)</w:t>
            </w:r>
          </w:p>
        </w:tc>
      </w:tr>
      <w:tr w:rsidR="00B85BDA" w:rsidRPr="00FB08EB" w14:paraId="1D29D149" w14:textId="77777777" w:rsidTr="00296E5B">
        <w:tc>
          <w:tcPr>
            <w:tcW w:w="1469" w:type="dxa"/>
          </w:tcPr>
          <w:p w14:paraId="159F7464" w14:textId="77777777" w:rsidR="00B85BDA" w:rsidRPr="00FB08EB" w:rsidRDefault="00B85BDA" w:rsidP="00B85BDA">
            <w:pPr>
              <w:rPr>
                <w:rFonts w:ascii="Verdana" w:hAnsi="Verdana"/>
                <w:i/>
              </w:rPr>
            </w:pPr>
          </w:p>
        </w:tc>
        <w:tc>
          <w:tcPr>
            <w:tcW w:w="9026" w:type="dxa"/>
          </w:tcPr>
          <w:p w14:paraId="3916E3CA" w14:textId="4F5026AB" w:rsidR="00C0633C" w:rsidRPr="00FB08EB" w:rsidRDefault="00741C6D" w:rsidP="00DD4D35">
            <w:pPr>
              <w:jc w:val="both"/>
              <w:rPr>
                <w:rFonts w:ascii="Verdana" w:hAnsi="Verdana"/>
              </w:rPr>
            </w:pPr>
            <w:r w:rsidRPr="00FB08EB">
              <w:rPr>
                <w:rFonts w:ascii="Verdana" w:hAnsi="Verdana"/>
              </w:rPr>
              <w:t>A. Ali</w:t>
            </w:r>
            <w:r w:rsidR="00F60E40" w:rsidRPr="00FB08EB">
              <w:rPr>
                <w:rFonts w:ascii="Verdana" w:hAnsi="Verdana"/>
              </w:rPr>
              <w:t xml:space="preserve"> </w:t>
            </w:r>
            <w:r w:rsidR="00C0633C" w:rsidRPr="00FB08EB">
              <w:rPr>
                <w:rFonts w:ascii="Verdana" w:hAnsi="Verdana"/>
              </w:rPr>
              <w:t xml:space="preserve">presented </w:t>
            </w:r>
            <w:r w:rsidR="00EC353B">
              <w:rPr>
                <w:rFonts w:ascii="Verdana" w:hAnsi="Verdana"/>
              </w:rPr>
              <w:t xml:space="preserve">an </w:t>
            </w:r>
            <w:r w:rsidR="00EC353B" w:rsidRPr="00FB08EB">
              <w:rPr>
                <w:rFonts w:ascii="Verdana" w:hAnsi="Verdana"/>
              </w:rPr>
              <w:t>update</w:t>
            </w:r>
            <w:r w:rsidR="00801261">
              <w:rPr>
                <w:rFonts w:ascii="Verdana" w:hAnsi="Verdana"/>
              </w:rPr>
              <w:t xml:space="preserve"> on the ACSP</w:t>
            </w:r>
            <w:r w:rsidR="00C0633C" w:rsidRPr="00FB08EB">
              <w:rPr>
                <w:rFonts w:ascii="Verdana" w:hAnsi="Verdana"/>
              </w:rPr>
              <w:t xml:space="preserve"> to the Committee </w:t>
            </w:r>
            <w:r w:rsidR="00801261">
              <w:rPr>
                <w:rFonts w:ascii="Verdana" w:hAnsi="Verdana"/>
              </w:rPr>
              <w:t xml:space="preserve">focussing on the </w:t>
            </w:r>
            <w:r w:rsidR="00071813">
              <w:rPr>
                <w:rFonts w:ascii="Verdana" w:hAnsi="Verdana"/>
              </w:rPr>
              <w:t xml:space="preserve">underpinning </w:t>
            </w:r>
            <w:r w:rsidR="00801261">
              <w:rPr>
                <w:rFonts w:ascii="Verdana" w:hAnsi="Verdana"/>
              </w:rPr>
              <w:t>governance</w:t>
            </w:r>
            <w:r w:rsidR="00071813">
              <w:rPr>
                <w:rFonts w:ascii="Verdana" w:hAnsi="Verdana"/>
              </w:rPr>
              <w:t xml:space="preserve"> structure</w:t>
            </w:r>
          </w:p>
          <w:p w14:paraId="720C06DD" w14:textId="77777777" w:rsidR="00C0633C" w:rsidRPr="00FB08EB" w:rsidRDefault="00C0633C" w:rsidP="00DD4D35">
            <w:pPr>
              <w:jc w:val="both"/>
              <w:rPr>
                <w:rFonts w:ascii="Verdana" w:hAnsi="Verdana"/>
                <w:iCs/>
              </w:rPr>
            </w:pPr>
          </w:p>
          <w:p w14:paraId="54BEB431" w14:textId="470E8C0E" w:rsidR="00935CD2" w:rsidRPr="00FB08EB" w:rsidRDefault="00C0633C" w:rsidP="00DD4D35">
            <w:pPr>
              <w:jc w:val="both"/>
              <w:rPr>
                <w:rFonts w:ascii="Verdana" w:hAnsi="Verdana"/>
              </w:rPr>
            </w:pPr>
            <w:r w:rsidRPr="00FB08EB">
              <w:rPr>
                <w:rFonts w:ascii="Verdana" w:hAnsi="Verdana"/>
              </w:rPr>
              <w:t>C. Donoghue thanked</w:t>
            </w:r>
            <w:r w:rsidR="00741C6D" w:rsidRPr="00FB08EB">
              <w:rPr>
                <w:rFonts w:ascii="Verdana" w:hAnsi="Verdana"/>
              </w:rPr>
              <w:t xml:space="preserve"> A. </w:t>
            </w:r>
            <w:r w:rsidRPr="00FB08EB">
              <w:rPr>
                <w:rFonts w:ascii="Verdana" w:hAnsi="Verdana"/>
              </w:rPr>
              <w:t>Ali for the clear presentation. She questioned how the seven</w:t>
            </w:r>
            <w:r w:rsidR="00071813">
              <w:rPr>
                <w:rFonts w:ascii="Verdana" w:hAnsi="Verdana"/>
              </w:rPr>
              <w:t xml:space="preserve"> core workstreams </w:t>
            </w:r>
            <w:r w:rsidR="0095007B">
              <w:rPr>
                <w:rFonts w:ascii="Verdana" w:hAnsi="Verdana"/>
              </w:rPr>
              <w:t>highlighted within the presentation</w:t>
            </w:r>
            <w:r w:rsidR="00B926FB">
              <w:rPr>
                <w:rFonts w:ascii="Verdana" w:hAnsi="Verdana"/>
              </w:rPr>
              <w:t>,</w:t>
            </w:r>
            <w:r w:rsidRPr="00FB08EB">
              <w:rPr>
                <w:rFonts w:ascii="Verdana" w:hAnsi="Verdana"/>
              </w:rPr>
              <w:t xml:space="preserve"> would function in a matrix structure, given th</w:t>
            </w:r>
            <w:r w:rsidR="00B926FB">
              <w:rPr>
                <w:rFonts w:ascii="Verdana" w:hAnsi="Verdana"/>
              </w:rPr>
              <w:t>at they</w:t>
            </w:r>
            <w:r w:rsidRPr="00FB08EB">
              <w:rPr>
                <w:rFonts w:ascii="Verdana" w:hAnsi="Verdana"/>
              </w:rPr>
              <w:t xml:space="preserve"> span across clinical areas, and sought assurance that duplication would be avoided.</w:t>
            </w:r>
            <w:r w:rsidR="00B926FB">
              <w:rPr>
                <w:rFonts w:ascii="Verdana" w:hAnsi="Verdana"/>
              </w:rPr>
              <w:t xml:space="preserve"> </w:t>
            </w:r>
            <w:r w:rsidR="00741C6D" w:rsidRPr="00FB08EB">
              <w:rPr>
                <w:rFonts w:ascii="Verdana" w:hAnsi="Verdana"/>
              </w:rPr>
              <w:t xml:space="preserve">A. Ali </w:t>
            </w:r>
            <w:r w:rsidRPr="00FB08EB">
              <w:rPr>
                <w:rFonts w:ascii="Verdana" w:hAnsi="Verdana"/>
              </w:rPr>
              <w:t>shared that the approach taken encompassed the entire patient pathway, ensuring a comprehensive understanding of the process and its implications.</w:t>
            </w:r>
          </w:p>
          <w:p w14:paraId="115506C5" w14:textId="77777777" w:rsidR="00935CD2" w:rsidRPr="00FB08EB" w:rsidRDefault="00935CD2" w:rsidP="00DD4D35">
            <w:pPr>
              <w:jc w:val="both"/>
              <w:rPr>
                <w:rFonts w:ascii="Verdana" w:hAnsi="Verdana"/>
                <w:iCs/>
              </w:rPr>
            </w:pPr>
          </w:p>
          <w:p w14:paraId="3BC1285B" w14:textId="6A4C2A50" w:rsidR="00935CD2" w:rsidRPr="00FB08EB" w:rsidRDefault="007E4F74" w:rsidP="00741C6D">
            <w:pPr>
              <w:jc w:val="both"/>
              <w:rPr>
                <w:rFonts w:ascii="Verdana" w:hAnsi="Verdana"/>
                <w:iCs/>
              </w:rPr>
            </w:pPr>
            <w:r w:rsidRPr="00FB08EB">
              <w:rPr>
                <w:rFonts w:ascii="Verdana" w:hAnsi="Verdana"/>
              </w:rPr>
              <w:t>C. Donoghue queried whether the team had sufficient capacity and raised concerns about whether this could pose a risk to delivering outcomes or potentially become a risk in the future.</w:t>
            </w:r>
            <w:r w:rsidR="00883D49">
              <w:rPr>
                <w:rFonts w:ascii="Verdana" w:hAnsi="Verdana"/>
              </w:rPr>
              <w:t xml:space="preserve"> </w:t>
            </w:r>
            <w:r w:rsidR="00741C6D" w:rsidRPr="00FB08EB">
              <w:rPr>
                <w:rFonts w:ascii="Verdana" w:hAnsi="Verdana"/>
              </w:rPr>
              <w:t>A. Ali explained</w:t>
            </w:r>
            <w:r w:rsidRPr="00FB08EB">
              <w:rPr>
                <w:rFonts w:ascii="Verdana" w:hAnsi="Verdana"/>
              </w:rPr>
              <w:t xml:space="preserve"> that the team had proactively addressed </w:t>
            </w:r>
            <w:r w:rsidR="001A62E6">
              <w:rPr>
                <w:rFonts w:ascii="Verdana" w:hAnsi="Verdana"/>
              </w:rPr>
              <w:t xml:space="preserve">capacity </w:t>
            </w:r>
            <w:r w:rsidRPr="00FB08EB">
              <w:rPr>
                <w:rFonts w:ascii="Verdana" w:hAnsi="Verdana"/>
              </w:rPr>
              <w:t xml:space="preserve">concerns, ensuring that any emerging risks were logged in the risk register. He </w:t>
            </w:r>
            <w:r w:rsidR="001A62E6" w:rsidRPr="00FB08EB">
              <w:rPr>
                <w:rFonts w:ascii="Verdana" w:hAnsi="Verdana"/>
              </w:rPr>
              <w:t>recommended</w:t>
            </w:r>
            <w:r w:rsidRPr="00FB08EB">
              <w:rPr>
                <w:rFonts w:ascii="Verdana" w:hAnsi="Verdana"/>
              </w:rPr>
              <w:t xml:space="preserve"> the process allowed for regular reporting to the Board and, if necessary, escalation to the Executive </w:t>
            </w:r>
            <w:r w:rsidR="00883D49">
              <w:rPr>
                <w:rFonts w:ascii="Verdana" w:hAnsi="Verdana"/>
              </w:rPr>
              <w:t xml:space="preserve">Management </w:t>
            </w:r>
            <w:r w:rsidRPr="00FB08EB">
              <w:rPr>
                <w:rFonts w:ascii="Verdana" w:hAnsi="Verdana"/>
              </w:rPr>
              <w:t>Board for further review.</w:t>
            </w:r>
          </w:p>
          <w:p w14:paraId="412FC8AA" w14:textId="77777777" w:rsidR="00935CD2" w:rsidRPr="00FB08EB" w:rsidRDefault="00935CD2" w:rsidP="00DD4D35">
            <w:pPr>
              <w:jc w:val="both"/>
              <w:rPr>
                <w:rFonts w:ascii="Verdana" w:hAnsi="Verdana"/>
                <w:iCs/>
              </w:rPr>
            </w:pPr>
          </w:p>
          <w:p w14:paraId="23AE0B0A" w14:textId="321EB094" w:rsidR="00935CD2" w:rsidRPr="00FB08EB" w:rsidRDefault="007E4F74" w:rsidP="00DD4D35">
            <w:pPr>
              <w:jc w:val="both"/>
              <w:rPr>
                <w:rFonts w:ascii="Verdana" w:hAnsi="Verdana"/>
              </w:rPr>
            </w:pPr>
            <w:r w:rsidRPr="00FB08EB">
              <w:rPr>
                <w:rFonts w:ascii="Verdana" w:hAnsi="Verdana"/>
              </w:rPr>
              <w:t>L</w:t>
            </w:r>
            <w:r w:rsidR="00741C6D" w:rsidRPr="00FB08EB">
              <w:rPr>
                <w:rFonts w:ascii="Verdana" w:hAnsi="Verdana"/>
              </w:rPr>
              <w:t>.</w:t>
            </w:r>
            <w:r w:rsidRPr="00FB08EB">
              <w:rPr>
                <w:rFonts w:ascii="Verdana" w:hAnsi="Verdana"/>
              </w:rPr>
              <w:t xml:space="preserve"> Prosser stated that the principle discussed was to use existing systems and structures wherever possible, and this approach focused on </w:t>
            </w:r>
            <w:r w:rsidR="001A62E6" w:rsidRPr="00FB08EB">
              <w:rPr>
                <w:rFonts w:ascii="Verdana" w:hAnsi="Verdana"/>
              </w:rPr>
              <w:t>using</w:t>
            </w:r>
            <w:r w:rsidRPr="00FB08EB">
              <w:rPr>
                <w:rFonts w:ascii="Verdana" w:hAnsi="Verdana"/>
              </w:rPr>
              <w:t xml:space="preserve"> what was already in place to support the proposed strategies.</w:t>
            </w:r>
          </w:p>
          <w:p w14:paraId="4665363C" w14:textId="77777777" w:rsidR="00935CD2" w:rsidRPr="00FB08EB" w:rsidRDefault="00935CD2" w:rsidP="00DD4D35">
            <w:pPr>
              <w:jc w:val="both"/>
              <w:rPr>
                <w:rFonts w:ascii="Verdana" w:hAnsi="Verdana"/>
                <w:iCs/>
              </w:rPr>
            </w:pPr>
          </w:p>
          <w:p w14:paraId="4CCECD3F" w14:textId="35313BA0" w:rsidR="00935CD2" w:rsidRPr="00FB08EB" w:rsidRDefault="00DD4D35" w:rsidP="00DD4D35">
            <w:pPr>
              <w:jc w:val="both"/>
              <w:rPr>
                <w:rFonts w:ascii="Verdana" w:hAnsi="Verdana"/>
              </w:rPr>
            </w:pPr>
            <w:r w:rsidRPr="00FB08EB">
              <w:rPr>
                <w:rFonts w:ascii="Verdana" w:hAnsi="Verdana"/>
              </w:rPr>
              <w:t>G</w:t>
            </w:r>
            <w:r w:rsidR="00741C6D" w:rsidRPr="00FB08EB">
              <w:rPr>
                <w:rFonts w:ascii="Verdana" w:hAnsi="Verdana"/>
              </w:rPr>
              <w:t xml:space="preserve">. </w:t>
            </w:r>
            <w:r w:rsidRPr="00FB08EB">
              <w:rPr>
                <w:rFonts w:ascii="Verdana" w:hAnsi="Verdana"/>
              </w:rPr>
              <w:t>Hughes noted the significance of addressing service-specific considerations, especially regarding emergency surgical pathways. He pointed out that these pathways impact various specialties, each contributing to the process. Furthermore, G</w:t>
            </w:r>
            <w:r w:rsidR="00741C6D" w:rsidRPr="00FB08EB">
              <w:rPr>
                <w:rFonts w:ascii="Verdana" w:hAnsi="Verdana"/>
              </w:rPr>
              <w:t xml:space="preserve">. </w:t>
            </w:r>
            <w:r w:rsidRPr="00FB08EB">
              <w:rPr>
                <w:rFonts w:ascii="Verdana" w:hAnsi="Verdana"/>
              </w:rPr>
              <w:t>Hughes discussed the necessity of adopting a comprehensive understanding of the entirety of these interactions.</w:t>
            </w:r>
          </w:p>
          <w:p w14:paraId="5290EEE6" w14:textId="55070687" w:rsidR="00935CD2" w:rsidRPr="00FB08EB" w:rsidRDefault="00935CD2" w:rsidP="00DD4D35">
            <w:pPr>
              <w:jc w:val="both"/>
              <w:rPr>
                <w:rFonts w:ascii="Verdana" w:hAnsi="Verdana"/>
                <w:iCs/>
              </w:rPr>
            </w:pPr>
          </w:p>
        </w:tc>
      </w:tr>
      <w:tr w:rsidR="00B85BDA" w:rsidRPr="00FB08EB" w14:paraId="535D6356" w14:textId="77777777" w:rsidTr="00296E5B">
        <w:tc>
          <w:tcPr>
            <w:tcW w:w="1469" w:type="dxa"/>
          </w:tcPr>
          <w:p w14:paraId="684EAE4A" w14:textId="77777777" w:rsidR="00B85BDA" w:rsidRPr="00FB08EB" w:rsidRDefault="00B85BDA" w:rsidP="00B85BDA">
            <w:pPr>
              <w:rPr>
                <w:rFonts w:ascii="Verdana" w:hAnsi="Verdana"/>
                <w:iCs/>
              </w:rPr>
            </w:pPr>
            <w:r w:rsidRPr="00FB08EB">
              <w:rPr>
                <w:rFonts w:ascii="Verdana" w:hAnsi="Verdana"/>
                <w:iCs/>
              </w:rPr>
              <w:t>Resolution:</w:t>
            </w:r>
          </w:p>
        </w:tc>
        <w:tc>
          <w:tcPr>
            <w:tcW w:w="9026" w:type="dxa"/>
          </w:tcPr>
          <w:p w14:paraId="2D8145BE" w14:textId="35B57B9F" w:rsidR="00556BEC" w:rsidRPr="00FB08EB" w:rsidRDefault="0051545A" w:rsidP="00B85BDA">
            <w:pPr>
              <w:rPr>
                <w:rFonts w:ascii="Verdana" w:hAnsi="Verdana"/>
                <w:b/>
                <w:bCs/>
                <w:iCs/>
              </w:rPr>
            </w:pPr>
            <w:r w:rsidRPr="00FB08EB">
              <w:rPr>
                <w:rFonts w:ascii="Verdana" w:hAnsi="Verdana"/>
                <w:iCs/>
              </w:rPr>
              <w:t xml:space="preserve">The report was </w:t>
            </w:r>
            <w:r w:rsidRPr="00FB08EB">
              <w:rPr>
                <w:rFonts w:ascii="Verdana" w:hAnsi="Verdana"/>
                <w:b/>
                <w:bCs/>
                <w:iCs/>
              </w:rPr>
              <w:t>NOTED</w:t>
            </w:r>
            <w:r w:rsidR="004A1943" w:rsidRPr="00FB08EB">
              <w:rPr>
                <w:rFonts w:ascii="Verdana" w:hAnsi="Verdana"/>
                <w:b/>
                <w:bCs/>
                <w:iCs/>
              </w:rPr>
              <w:t>.</w:t>
            </w:r>
          </w:p>
        </w:tc>
      </w:tr>
      <w:tr w:rsidR="00B85BDA" w:rsidRPr="00FB08EB" w14:paraId="0115A580" w14:textId="77777777" w:rsidTr="00296E5B">
        <w:tc>
          <w:tcPr>
            <w:tcW w:w="1469" w:type="dxa"/>
          </w:tcPr>
          <w:p w14:paraId="40B8C7DD" w14:textId="77777777" w:rsidR="00B85BDA" w:rsidRPr="00FB08EB" w:rsidRDefault="00B85BDA" w:rsidP="00B85BDA">
            <w:pPr>
              <w:rPr>
                <w:rFonts w:ascii="Verdana" w:hAnsi="Verdana"/>
                <w:iCs/>
              </w:rPr>
            </w:pPr>
            <w:r w:rsidRPr="00FB08EB">
              <w:rPr>
                <w:rFonts w:ascii="Verdana" w:hAnsi="Verdana"/>
                <w:iCs/>
              </w:rPr>
              <w:t>Action:</w:t>
            </w:r>
          </w:p>
        </w:tc>
        <w:tc>
          <w:tcPr>
            <w:tcW w:w="9026" w:type="dxa"/>
          </w:tcPr>
          <w:p w14:paraId="732A7B2D" w14:textId="77777777" w:rsidR="00245A4B" w:rsidRDefault="003E50A4" w:rsidP="00B85BDA">
            <w:pPr>
              <w:rPr>
                <w:rFonts w:ascii="Verdana" w:hAnsi="Verdana"/>
                <w:iCs/>
              </w:rPr>
            </w:pPr>
            <w:r>
              <w:rPr>
                <w:rFonts w:ascii="Verdana" w:hAnsi="Verdana"/>
                <w:iCs/>
              </w:rPr>
              <w:t>None identified.</w:t>
            </w:r>
          </w:p>
          <w:p w14:paraId="0BD8392A" w14:textId="3BD7CFE7" w:rsidR="001936AF" w:rsidRPr="00FB08EB" w:rsidRDefault="001936AF" w:rsidP="00B85BDA">
            <w:pPr>
              <w:rPr>
                <w:rFonts w:ascii="Verdana" w:hAnsi="Verdana"/>
                <w:iCs/>
              </w:rPr>
            </w:pPr>
          </w:p>
        </w:tc>
      </w:tr>
      <w:tr w:rsidR="00B85BDA" w:rsidRPr="00FB08EB" w14:paraId="51552336" w14:textId="77777777" w:rsidTr="00296E5B">
        <w:tc>
          <w:tcPr>
            <w:tcW w:w="1469" w:type="dxa"/>
          </w:tcPr>
          <w:p w14:paraId="367ADD8B" w14:textId="33030AFE" w:rsidR="00B85BDA" w:rsidRPr="00FB08EB" w:rsidRDefault="0051545A" w:rsidP="00B85BDA">
            <w:pPr>
              <w:rPr>
                <w:rFonts w:ascii="Verdana" w:hAnsi="Verdana"/>
                <w:iCs/>
              </w:rPr>
            </w:pPr>
            <w:r w:rsidRPr="00FB08EB">
              <w:rPr>
                <w:rFonts w:ascii="Verdana" w:hAnsi="Verdana"/>
                <w:iCs/>
              </w:rPr>
              <w:t>5.2</w:t>
            </w:r>
          </w:p>
        </w:tc>
        <w:tc>
          <w:tcPr>
            <w:tcW w:w="9026" w:type="dxa"/>
          </w:tcPr>
          <w:p w14:paraId="2291E043" w14:textId="6A3C26EF" w:rsidR="00741C6D" w:rsidRPr="00FB08EB" w:rsidRDefault="00495AAF" w:rsidP="00B85BDA">
            <w:pPr>
              <w:rPr>
                <w:rFonts w:ascii="Verdana" w:hAnsi="Verdana"/>
                <w:b/>
                <w:bCs/>
                <w:iCs/>
              </w:rPr>
            </w:pPr>
            <w:r w:rsidRPr="00FB08EB">
              <w:rPr>
                <w:rFonts w:ascii="Verdana" w:hAnsi="Verdana"/>
                <w:b/>
                <w:bCs/>
                <w:iCs/>
              </w:rPr>
              <w:t xml:space="preserve">Spotlight on Strategy Groups Deep Dives </w:t>
            </w:r>
          </w:p>
        </w:tc>
      </w:tr>
      <w:tr w:rsidR="0051545A" w:rsidRPr="00FB08EB" w14:paraId="7E74E80E" w14:textId="77777777" w:rsidTr="00296E5B">
        <w:tc>
          <w:tcPr>
            <w:tcW w:w="1469" w:type="dxa"/>
          </w:tcPr>
          <w:p w14:paraId="0213125B" w14:textId="159738DC" w:rsidR="0051545A" w:rsidRPr="00FB08EB" w:rsidRDefault="0051545A" w:rsidP="00495AAF">
            <w:pPr>
              <w:pStyle w:val="ListParagraph"/>
              <w:numPr>
                <w:ilvl w:val="2"/>
                <w:numId w:val="4"/>
              </w:numPr>
              <w:rPr>
                <w:rFonts w:ascii="Verdana" w:hAnsi="Verdana"/>
                <w:iCs/>
              </w:rPr>
            </w:pPr>
          </w:p>
        </w:tc>
        <w:tc>
          <w:tcPr>
            <w:tcW w:w="9026" w:type="dxa"/>
          </w:tcPr>
          <w:p w14:paraId="69C4963E" w14:textId="77777777" w:rsidR="000F510C" w:rsidRPr="00EC353B" w:rsidRDefault="00495AAF" w:rsidP="00FB08EB">
            <w:pPr>
              <w:jc w:val="both"/>
              <w:rPr>
                <w:rFonts w:ascii="Verdana" w:hAnsi="Verdana"/>
                <w:b/>
                <w:bCs/>
              </w:rPr>
            </w:pPr>
            <w:r w:rsidRPr="00EC353B">
              <w:rPr>
                <w:rFonts w:ascii="Verdana" w:hAnsi="Verdana"/>
                <w:b/>
                <w:bCs/>
              </w:rPr>
              <w:t xml:space="preserve">Starting Well and Growing Well Strategy Group Update </w:t>
            </w:r>
            <w:r w:rsidR="000F510C" w:rsidRPr="00EC353B">
              <w:rPr>
                <w:rFonts w:ascii="Verdana" w:hAnsi="Verdana"/>
                <w:b/>
                <w:bCs/>
              </w:rPr>
              <w:t xml:space="preserve"> </w:t>
            </w:r>
          </w:p>
          <w:p w14:paraId="1302EAEA" w14:textId="7A0EEE5C" w:rsidR="00EA4D7D" w:rsidRPr="00FB08EB" w:rsidRDefault="00456DA9" w:rsidP="00FB08EB">
            <w:pPr>
              <w:jc w:val="both"/>
              <w:rPr>
                <w:rFonts w:ascii="Verdana" w:hAnsi="Verdana"/>
              </w:rPr>
            </w:pPr>
            <w:r w:rsidRPr="00FB08EB">
              <w:rPr>
                <w:rFonts w:ascii="Verdana" w:hAnsi="Verdana"/>
              </w:rPr>
              <w:t>E</w:t>
            </w:r>
            <w:r w:rsidR="00DD4D35" w:rsidRPr="00FB08EB">
              <w:rPr>
                <w:rFonts w:ascii="Verdana" w:hAnsi="Verdana"/>
              </w:rPr>
              <w:t xml:space="preserve"> </w:t>
            </w:r>
            <w:r w:rsidRPr="00FB08EB">
              <w:rPr>
                <w:rFonts w:ascii="Verdana" w:hAnsi="Verdana"/>
              </w:rPr>
              <w:t xml:space="preserve">Mcneil presented </w:t>
            </w:r>
            <w:r w:rsidR="00DD4D35" w:rsidRPr="00FB08EB">
              <w:rPr>
                <w:rFonts w:ascii="Verdana" w:hAnsi="Verdana"/>
              </w:rPr>
              <w:t xml:space="preserve">the presentation and </w:t>
            </w:r>
            <w:r w:rsidR="005B3671">
              <w:rPr>
                <w:rFonts w:ascii="Verdana" w:hAnsi="Verdana"/>
              </w:rPr>
              <w:t>drew attention to</w:t>
            </w:r>
            <w:r w:rsidR="005B3671" w:rsidRPr="00FB08EB">
              <w:rPr>
                <w:rFonts w:ascii="Verdana" w:hAnsi="Verdana"/>
              </w:rPr>
              <w:t xml:space="preserve"> </w:t>
            </w:r>
            <w:r w:rsidR="00DD4D35" w:rsidRPr="00FB08EB">
              <w:rPr>
                <w:rFonts w:ascii="Verdana" w:hAnsi="Verdana"/>
              </w:rPr>
              <w:t>key highlights for Members attention</w:t>
            </w:r>
            <w:r w:rsidR="005B3671">
              <w:rPr>
                <w:rFonts w:ascii="Verdana" w:hAnsi="Verdana"/>
              </w:rPr>
              <w:t>.</w:t>
            </w:r>
          </w:p>
          <w:p w14:paraId="540C160E" w14:textId="77777777" w:rsidR="004B0512" w:rsidRPr="00FB08EB" w:rsidRDefault="004B0512" w:rsidP="00FB08EB">
            <w:pPr>
              <w:jc w:val="both"/>
              <w:rPr>
                <w:rFonts w:ascii="Verdana" w:hAnsi="Verdana"/>
              </w:rPr>
            </w:pPr>
          </w:p>
          <w:p w14:paraId="597C6903" w14:textId="52FD2E80" w:rsidR="004B0512" w:rsidRPr="00FB08EB" w:rsidRDefault="00DD4D35" w:rsidP="00FB08EB">
            <w:pPr>
              <w:jc w:val="both"/>
              <w:rPr>
                <w:rFonts w:ascii="Verdana" w:hAnsi="Verdana"/>
              </w:rPr>
            </w:pPr>
            <w:r w:rsidRPr="00FB08EB">
              <w:rPr>
                <w:rFonts w:ascii="Verdana" w:hAnsi="Verdana"/>
              </w:rPr>
              <w:t xml:space="preserve">V Oxley </w:t>
            </w:r>
            <w:r w:rsidR="00172500">
              <w:rPr>
                <w:rFonts w:ascii="Verdana" w:hAnsi="Verdana"/>
              </w:rPr>
              <w:t>commented that CTM</w:t>
            </w:r>
            <w:r w:rsidRPr="00FB08EB">
              <w:rPr>
                <w:rFonts w:ascii="Verdana" w:hAnsi="Verdana"/>
              </w:rPr>
              <w:t xml:space="preserve"> was the first in Wales to consider incorporating the perspectives of babies and toddlers, along with other initiatives mentioned throughout the discussion.</w:t>
            </w:r>
          </w:p>
          <w:p w14:paraId="1BFEB110" w14:textId="77777777" w:rsidR="004B0512" w:rsidRPr="00FB08EB" w:rsidRDefault="004B0512" w:rsidP="00FB08EB">
            <w:pPr>
              <w:jc w:val="both"/>
              <w:rPr>
                <w:rFonts w:ascii="Verdana" w:hAnsi="Verdana"/>
              </w:rPr>
            </w:pPr>
          </w:p>
          <w:p w14:paraId="090E6DB4" w14:textId="5250DD04" w:rsidR="004B0512" w:rsidRPr="00FB08EB" w:rsidRDefault="00DD4D35" w:rsidP="00FB08EB">
            <w:pPr>
              <w:jc w:val="both"/>
              <w:rPr>
                <w:rFonts w:ascii="Verdana" w:hAnsi="Verdana"/>
              </w:rPr>
            </w:pPr>
            <w:r w:rsidRPr="00FB08EB">
              <w:rPr>
                <w:rFonts w:ascii="Verdana" w:hAnsi="Verdana"/>
              </w:rPr>
              <w:t xml:space="preserve">C. Donoghue commended the work </w:t>
            </w:r>
            <w:r w:rsidR="00EA6F20">
              <w:rPr>
                <w:rFonts w:ascii="Verdana" w:hAnsi="Verdana"/>
              </w:rPr>
              <w:t>undertaken in this area</w:t>
            </w:r>
            <w:r w:rsidR="00EA6F20" w:rsidRPr="00FB08EB">
              <w:rPr>
                <w:rFonts w:ascii="Verdana" w:hAnsi="Verdana"/>
              </w:rPr>
              <w:t xml:space="preserve"> </w:t>
            </w:r>
            <w:r w:rsidRPr="00FB08EB">
              <w:rPr>
                <w:rFonts w:ascii="Verdana" w:hAnsi="Verdana"/>
              </w:rPr>
              <w:t>and emphasi</w:t>
            </w:r>
            <w:r w:rsidR="00741C6D" w:rsidRPr="00FB08EB">
              <w:rPr>
                <w:rFonts w:ascii="Verdana" w:hAnsi="Verdana"/>
              </w:rPr>
              <w:t>s</w:t>
            </w:r>
            <w:r w:rsidRPr="00FB08EB">
              <w:rPr>
                <w:rFonts w:ascii="Verdana" w:hAnsi="Verdana"/>
              </w:rPr>
              <w:t xml:space="preserve">ed the importance of spreading good practices. She suggested that a focused spotlight and an in-depth exploration of some key areas would </w:t>
            </w:r>
            <w:r w:rsidR="00EA6F20">
              <w:rPr>
                <w:rFonts w:ascii="Verdana" w:hAnsi="Verdana"/>
              </w:rPr>
              <w:t>be</w:t>
            </w:r>
            <w:r w:rsidRPr="00FB08EB">
              <w:rPr>
                <w:rFonts w:ascii="Verdana" w:hAnsi="Verdana"/>
              </w:rPr>
              <w:t xml:space="preserve"> beneficial for further development.</w:t>
            </w:r>
          </w:p>
          <w:p w14:paraId="5B86D282" w14:textId="77777777" w:rsidR="00B30529" w:rsidRPr="00FB08EB" w:rsidRDefault="00B30529" w:rsidP="00FB08EB">
            <w:pPr>
              <w:jc w:val="both"/>
              <w:rPr>
                <w:rFonts w:ascii="Verdana" w:hAnsi="Verdana"/>
              </w:rPr>
            </w:pPr>
          </w:p>
          <w:p w14:paraId="07FBDD9E" w14:textId="7E4D4ADA" w:rsidR="004B0512" w:rsidRPr="00FB08EB" w:rsidRDefault="00B30529" w:rsidP="00FB08EB">
            <w:pPr>
              <w:jc w:val="both"/>
              <w:rPr>
                <w:rFonts w:ascii="Verdana" w:hAnsi="Verdana"/>
              </w:rPr>
            </w:pPr>
            <w:r w:rsidRPr="00FB08EB">
              <w:rPr>
                <w:rFonts w:ascii="Verdana" w:hAnsi="Verdana"/>
              </w:rPr>
              <w:t>G</w:t>
            </w:r>
            <w:r w:rsidR="00741C6D" w:rsidRPr="00FB08EB">
              <w:rPr>
                <w:rFonts w:ascii="Verdana" w:hAnsi="Verdana"/>
              </w:rPr>
              <w:t xml:space="preserve">. </w:t>
            </w:r>
            <w:r w:rsidRPr="00FB08EB">
              <w:rPr>
                <w:rFonts w:ascii="Verdana" w:hAnsi="Verdana"/>
              </w:rPr>
              <w:t xml:space="preserve">Hughes reflected on the discussion, acknowledging that while immediate changes in understanding may not always be </w:t>
            </w:r>
            <w:r w:rsidR="001A62E6" w:rsidRPr="00FB08EB">
              <w:rPr>
                <w:rFonts w:ascii="Verdana" w:hAnsi="Verdana"/>
              </w:rPr>
              <w:t>clear</w:t>
            </w:r>
            <w:r w:rsidRPr="00FB08EB">
              <w:rPr>
                <w:rFonts w:ascii="Verdana" w:hAnsi="Verdana"/>
              </w:rPr>
              <w:t>, there remains a need to evaluate the impact of current initiatives. He emphasi</w:t>
            </w:r>
            <w:r w:rsidR="00E700CC" w:rsidRPr="00FB08EB">
              <w:rPr>
                <w:rFonts w:ascii="Verdana" w:hAnsi="Verdana"/>
              </w:rPr>
              <w:t>s</w:t>
            </w:r>
            <w:r w:rsidRPr="00FB08EB">
              <w:rPr>
                <w:rFonts w:ascii="Verdana" w:hAnsi="Verdana"/>
              </w:rPr>
              <w:t xml:space="preserve">ed the importance of evidence to </w:t>
            </w:r>
            <w:r w:rsidR="001A62E6" w:rsidRPr="00FB08EB">
              <w:rPr>
                <w:rFonts w:ascii="Verdana" w:hAnsi="Verdana"/>
              </w:rPr>
              <w:t>show</w:t>
            </w:r>
            <w:r w:rsidRPr="00FB08EB">
              <w:rPr>
                <w:rFonts w:ascii="Verdana" w:hAnsi="Verdana"/>
              </w:rPr>
              <w:t xml:space="preserve"> the effectiveness of actions taken, which would not only support funding efforts but also provide teams with confidence in the significance of their work. Additionally, he raised concerns about the increasing issue of children requiring dental clearance due to poor diet and suggested exploring opportunities for collaborative efforts. </w:t>
            </w:r>
            <w:r w:rsidR="00E700CC" w:rsidRPr="00FB08EB">
              <w:rPr>
                <w:rFonts w:ascii="Verdana" w:hAnsi="Verdana"/>
              </w:rPr>
              <w:t>G</w:t>
            </w:r>
            <w:r w:rsidR="00741C6D" w:rsidRPr="00FB08EB">
              <w:rPr>
                <w:rFonts w:ascii="Verdana" w:hAnsi="Verdana"/>
              </w:rPr>
              <w:t xml:space="preserve">. </w:t>
            </w:r>
            <w:r w:rsidRPr="00FB08EB">
              <w:rPr>
                <w:rFonts w:ascii="Verdana" w:hAnsi="Verdana"/>
              </w:rPr>
              <w:t xml:space="preserve">Hughes proposed bringing the strategy into alignment with these challenges and </w:t>
            </w:r>
            <w:r w:rsidR="00EA6F20">
              <w:rPr>
                <w:rFonts w:ascii="Verdana" w:hAnsi="Verdana"/>
              </w:rPr>
              <w:t>maximising</w:t>
            </w:r>
            <w:r w:rsidR="00EA6F20" w:rsidRPr="00FB08EB">
              <w:rPr>
                <w:rFonts w:ascii="Verdana" w:hAnsi="Verdana"/>
              </w:rPr>
              <w:t xml:space="preserve"> </w:t>
            </w:r>
            <w:r w:rsidRPr="00FB08EB">
              <w:rPr>
                <w:rFonts w:ascii="Verdana" w:hAnsi="Verdana"/>
              </w:rPr>
              <w:t xml:space="preserve">joint </w:t>
            </w:r>
            <w:r w:rsidR="00EA6F20">
              <w:rPr>
                <w:rFonts w:ascii="Verdana" w:hAnsi="Verdana"/>
              </w:rPr>
              <w:t>working</w:t>
            </w:r>
            <w:r w:rsidR="00EA6F20" w:rsidRPr="00FB08EB">
              <w:rPr>
                <w:rFonts w:ascii="Verdana" w:hAnsi="Verdana"/>
              </w:rPr>
              <w:t xml:space="preserve"> </w:t>
            </w:r>
            <w:r w:rsidRPr="00FB08EB">
              <w:rPr>
                <w:rFonts w:ascii="Verdana" w:hAnsi="Verdana"/>
              </w:rPr>
              <w:t>to address them moving forward.</w:t>
            </w:r>
          </w:p>
          <w:p w14:paraId="78CDD9B0" w14:textId="77777777" w:rsidR="00AB3A2E" w:rsidRPr="00FB08EB" w:rsidRDefault="00AB3A2E" w:rsidP="00FB08EB">
            <w:pPr>
              <w:jc w:val="both"/>
              <w:rPr>
                <w:rFonts w:ascii="Verdana" w:hAnsi="Verdana"/>
              </w:rPr>
            </w:pPr>
          </w:p>
          <w:p w14:paraId="1C394AEA" w14:textId="225A81AE" w:rsidR="00AB3A2E" w:rsidRPr="00FB08EB" w:rsidRDefault="00B30529" w:rsidP="00FB08EB">
            <w:pPr>
              <w:jc w:val="both"/>
              <w:rPr>
                <w:rFonts w:ascii="Verdana" w:hAnsi="Verdana"/>
              </w:rPr>
            </w:pPr>
            <w:r w:rsidRPr="00FB08EB">
              <w:rPr>
                <w:rFonts w:ascii="Verdana" w:hAnsi="Verdana"/>
              </w:rPr>
              <w:t>E</w:t>
            </w:r>
            <w:r w:rsidR="00741C6D" w:rsidRPr="00FB08EB">
              <w:rPr>
                <w:rFonts w:ascii="Verdana" w:hAnsi="Verdana"/>
              </w:rPr>
              <w:t xml:space="preserve">. </w:t>
            </w:r>
            <w:r w:rsidRPr="00FB08EB">
              <w:rPr>
                <w:rFonts w:ascii="Verdana" w:hAnsi="Verdana"/>
              </w:rPr>
              <w:t>McNeil recognised the point and agreed to discuss it further with the Consultant in Public Health.</w:t>
            </w:r>
          </w:p>
          <w:p w14:paraId="3DE3CC92" w14:textId="77777777" w:rsidR="00AB3A2E" w:rsidRPr="00FB08EB" w:rsidRDefault="00AB3A2E" w:rsidP="00FB08EB">
            <w:pPr>
              <w:jc w:val="both"/>
              <w:rPr>
                <w:rFonts w:ascii="Verdana" w:hAnsi="Verdana"/>
              </w:rPr>
            </w:pPr>
          </w:p>
          <w:p w14:paraId="027178DF" w14:textId="6A54EF9E" w:rsidR="00AB3A2E" w:rsidRPr="00FB08EB" w:rsidRDefault="00B30529" w:rsidP="00FB08EB">
            <w:pPr>
              <w:jc w:val="both"/>
              <w:rPr>
                <w:rFonts w:ascii="Verdana" w:hAnsi="Verdana"/>
              </w:rPr>
            </w:pPr>
            <w:r w:rsidRPr="00FB08EB">
              <w:rPr>
                <w:rFonts w:ascii="Verdana" w:hAnsi="Verdana"/>
              </w:rPr>
              <w:t>L</w:t>
            </w:r>
            <w:r w:rsidR="00741C6D" w:rsidRPr="00FB08EB">
              <w:rPr>
                <w:rFonts w:ascii="Verdana" w:hAnsi="Verdana"/>
              </w:rPr>
              <w:t xml:space="preserve">. </w:t>
            </w:r>
            <w:r w:rsidR="00E700CC" w:rsidRPr="00FB08EB">
              <w:rPr>
                <w:rFonts w:ascii="Verdana" w:hAnsi="Verdana"/>
              </w:rPr>
              <w:t>Prosser</w:t>
            </w:r>
            <w:r w:rsidRPr="00FB08EB">
              <w:rPr>
                <w:rFonts w:ascii="Verdana" w:hAnsi="Verdana"/>
              </w:rPr>
              <w:t xml:space="preserve"> recogni</w:t>
            </w:r>
            <w:r w:rsidR="00E700CC" w:rsidRPr="00FB08EB">
              <w:rPr>
                <w:rFonts w:ascii="Verdana" w:hAnsi="Verdana"/>
              </w:rPr>
              <w:t>s</w:t>
            </w:r>
            <w:r w:rsidRPr="00FB08EB">
              <w:rPr>
                <w:rFonts w:ascii="Verdana" w:hAnsi="Verdana"/>
              </w:rPr>
              <w:t>ed the importance of evidence and emphasi</w:t>
            </w:r>
            <w:r w:rsidR="00884BBA" w:rsidRPr="00FB08EB">
              <w:rPr>
                <w:rFonts w:ascii="Verdana" w:hAnsi="Verdana"/>
              </w:rPr>
              <w:t>s</w:t>
            </w:r>
            <w:r w:rsidRPr="00FB08EB">
              <w:rPr>
                <w:rFonts w:ascii="Verdana" w:hAnsi="Verdana"/>
              </w:rPr>
              <w:t xml:space="preserve">ed the need to </w:t>
            </w:r>
            <w:r w:rsidR="001A62E6" w:rsidRPr="00FB08EB">
              <w:rPr>
                <w:rFonts w:ascii="Verdana" w:hAnsi="Verdana"/>
              </w:rPr>
              <w:t>combine</w:t>
            </w:r>
            <w:r w:rsidRPr="00FB08EB">
              <w:rPr>
                <w:rFonts w:ascii="Verdana" w:hAnsi="Verdana"/>
              </w:rPr>
              <w:t xml:space="preserve"> support for evidence-based practices within the initiatives being pursued. She highlighted that this focus would be vital for shaping future work. Additionally, L</w:t>
            </w:r>
            <w:r w:rsidR="00741C6D" w:rsidRPr="00FB08EB">
              <w:rPr>
                <w:rFonts w:ascii="Verdana" w:hAnsi="Verdana"/>
              </w:rPr>
              <w:t xml:space="preserve">. </w:t>
            </w:r>
            <w:r w:rsidR="00E700CC" w:rsidRPr="00FB08EB">
              <w:rPr>
                <w:rFonts w:ascii="Verdana" w:hAnsi="Verdana"/>
              </w:rPr>
              <w:t xml:space="preserve">Prosser </w:t>
            </w:r>
            <w:r w:rsidRPr="00FB08EB">
              <w:rPr>
                <w:rFonts w:ascii="Verdana" w:hAnsi="Verdana"/>
              </w:rPr>
              <w:t xml:space="preserve">and her colleagues reflected on the pressures faced by the health board and noted the significance of considering how such evidence could help in securing resources for future projects. </w:t>
            </w:r>
          </w:p>
          <w:p w14:paraId="097A0851" w14:textId="77777777" w:rsidR="00AB3A2E" w:rsidRPr="00FB08EB" w:rsidRDefault="00AB3A2E" w:rsidP="00FB08EB">
            <w:pPr>
              <w:jc w:val="both"/>
              <w:rPr>
                <w:rFonts w:ascii="Verdana" w:hAnsi="Verdana"/>
              </w:rPr>
            </w:pPr>
          </w:p>
          <w:p w14:paraId="6F4128A0" w14:textId="155486E7" w:rsidR="00AB3A2E" w:rsidRPr="00FB08EB" w:rsidRDefault="00E700CC" w:rsidP="00FB08EB">
            <w:pPr>
              <w:jc w:val="both"/>
              <w:rPr>
                <w:rFonts w:ascii="Verdana" w:hAnsi="Verdana"/>
              </w:rPr>
            </w:pPr>
            <w:r w:rsidRPr="00FB08EB">
              <w:rPr>
                <w:rFonts w:ascii="Verdana" w:hAnsi="Verdana"/>
              </w:rPr>
              <w:t>V</w:t>
            </w:r>
            <w:r w:rsidR="00741C6D" w:rsidRPr="00FB08EB">
              <w:rPr>
                <w:rFonts w:ascii="Verdana" w:hAnsi="Verdana"/>
              </w:rPr>
              <w:t xml:space="preserve">. </w:t>
            </w:r>
            <w:r w:rsidRPr="00FB08EB">
              <w:rPr>
                <w:rFonts w:ascii="Verdana" w:hAnsi="Verdana"/>
              </w:rPr>
              <w:t xml:space="preserve">Oxley discussed the importance of evidence-based approaches and shared insights from regional work on similar initiatives. She highlighted the need to build a compelling business case to </w:t>
            </w:r>
            <w:r w:rsidR="001A62E6" w:rsidRPr="00FB08EB">
              <w:rPr>
                <w:rFonts w:ascii="Verdana" w:hAnsi="Verdana"/>
              </w:rPr>
              <w:t>show</w:t>
            </w:r>
            <w:r w:rsidRPr="00FB08EB">
              <w:rPr>
                <w:rFonts w:ascii="Verdana" w:hAnsi="Verdana"/>
              </w:rPr>
              <w:t xml:space="preserve"> the long-term implications and benefits of such </w:t>
            </w:r>
            <w:r w:rsidR="003B4F9E" w:rsidRPr="00FB08EB">
              <w:rPr>
                <w:rFonts w:ascii="Verdana" w:hAnsi="Verdana"/>
              </w:rPr>
              <w:t>efforts and</w:t>
            </w:r>
            <w:r w:rsidRPr="00FB08EB">
              <w:rPr>
                <w:rFonts w:ascii="Verdana" w:hAnsi="Verdana"/>
              </w:rPr>
              <w:t xml:space="preserve"> explored ways to integrate these considerations into the current framework.</w:t>
            </w:r>
          </w:p>
          <w:p w14:paraId="3CB745BA" w14:textId="77777777" w:rsidR="00AB3A2E" w:rsidRPr="00FB08EB" w:rsidRDefault="00AB3A2E" w:rsidP="00FB08EB">
            <w:pPr>
              <w:jc w:val="both"/>
              <w:rPr>
                <w:rFonts w:ascii="Verdana" w:hAnsi="Verdana"/>
              </w:rPr>
            </w:pPr>
          </w:p>
          <w:p w14:paraId="3E195FF3" w14:textId="77777777" w:rsidR="00AB3A2E" w:rsidRDefault="00FB08EB" w:rsidP="00FB08EB">
            <w:pPr>
              <w:jc w:val="both"/>
              <w:rPr>
                <w:rFonts w:ascii="Verdana" w:hAnsi="Verdana"/>
              </w:rPr>
            </w:pPr>
            <w:r w:rsidRPr="00FB08EB">
              <w:rPr>
                <w:rFonts w:ascii="Verdana" w:hAnsi="Verdana"/>
              </w:rPr>
              <w:t xml:space="preserve">P. Daniels reported, Public Health Wales had prepared an evidence review </w:t>
            </w:r>
            <w:r w:rsidR="001A62E6" w:rsidRPr="00FB08EB">
              <w:rPr>
                <w:rFonts w:ascii="Verdana" w:hAnsi="Verdana"/>
              </w:rPr>
              <w:t>showing</w:t>
            </w:r>
            <w:r w:rsidRPr="00FB08EB">
              <w:rPr>
                <w:rFonts w:ascii="Verdana" w:hAnsi="Verdana"/>
              </w:rPr>
              <w:t xml:space="preserve"> the benefits of early</w:t>
            </w:r>
            <w:r w:rsidR="001A62E6">
              <w:rPr>
                <w:rFonts w:ascii="Verdana" w:hAnsi="Verdana"/>
              </w:rPr>
              <w:t xml:space="preserve"> years</w:t>
            </w:r>
            <w:r w:rsidRPr="00FB08EB">
              <w:rPr>
                <w:rFonts w:ascii="Verdana" w:hAnsi="Verdana"/>
              </w:rPr>
              <w:t xml:space="preserve"> investment. He noted that substantial efforts had been made in this area.</w:t>
            </w:r>
          </w:p>
          <w:p w14:paraId="30B3D812" w14:textId="02CAEE01" w:rsidR="00A15F1F" w:rsidRPr="00FB08EB" w:rsidRDefault="00A15F1F" w:rsidP="00FB08EB">
            <w:pPr>
              <w:jc w:val="both"/>
              <w:rPr>
                <w:rFonts w:ascii="Verdana" w:hAnsi="Verdana"/>
              </w:rPr>
            </w:pPr>
          </w:p>
        </w:tc>
      </w:tr>
      <w:tr w:rsidR="0051545A" w:rsidRPr="00FB08EB" w14:paraId="09060AA9" w14:textId="77777777" w:rsidTr="00296E5B">
        <w:tc>
          <w:tcPr>
            <w:tcW w:w="1469" w:type="dxa"/>
          </w:tcPr>
          <w:p w14:paraId="419A8927" w14:textId="0A8673A2" w:rsidR="0051545A" w:rsidRPr="00FB08EB" w:rsidRDefault="0051545A" w:rsidP="00B85BDA">
            <w:pPr>
              <w:rPr>
                <w:rFonts w:ascii="Verdana" w:hAnsi="Verdana"/>
                <w:iCs/>
              </w:rPr>
            </w:pPr>
            <w:r w:rsidRPr="00FB08EB">
              <w:rPr>
                <w:rFonts w:ascii="Verdana" w:hAnsi="Verdana"/>
                <w:iCs/>
              </w:rPr>
              <w:lastRenderedPageBreak/>
              <w:t>Resolution:</w:t>
            </w:r>
          </w:p>
        </w:tc>
        <w:tc>
          <w:tcPr>
            <w:tcW w:w="9026" w:type="dxa"/>
          </w:tcPr>
          <w:p w14:paraId="608C7F8C" w14:textId="7CE56025" w:rsidR="0051545A" w:rsidRPr="00FB08EB" w:rsidRDefault="00741C6D" w:rsidP="00B85BDA">
            <w:pPr>
              <w:rPr>
                <w:rFonts w:ascii="Verdana" w:hAnsi="Verdana"/>
                <w:iCs/>
              </w:rPr>
            </w:pPr>
            <w:r w:rsidRPr="00FB08EB">
              <w:rPr>
                <w:rFonts w:ascii="Verdana" w:hAnsi="Verdana"/>
                <w:iCs/>
              </w:rPr>
              <w:t xml:space="preserve">The Committee </w:t>
            </w:r>
            <w:r w:rsidRPr="00FB08EB">
              <w:rPr>
                <w:rFonts w:ascii="Verdana" w:hAnsi="Verdana"/>
                <w:b/>
                <w:bCs/>
                <w:iCs/>
              </w:rPr>
              <w:t>NOTED</w:t>
            </w:r>
            <w:r w:rsidRPr="00FB08EB">
              <w:rPr>
                <w:rFonts w:ascii="Verdana" w:hAnsi="Verdana"/>
                <w:iCs/>
              </w:rPr>
              <w:t xml:space="preserve"> the report and presentation. </w:t>
            </w:r>
          </w:p>
        </w:tc>
      </w:tr>
      <w:tr w:rsidR="0051545A" w:rsidRPr="00FB08EB" w14:paraId="7583D90C" w14:textId="77777777" w:rsidTr="004D1DA4">
        <w:trPr>
          <w:trHeight w:val="343"/>
        </w:trPr>
        <w:tc>
          <w:tcPr>
            <w:tcW w:w="1469" w:type="dxa"/>
          </w:tcPr>
          <w:p w14:paraId="7BC32D65" w14:textId="355B0046" w:rsidR="0051545A" w:rsidRPr="00FB08EB" w:rsidRDefault="0051545A" w:rsidP="00B85BDA">
            <w:pPr>
              <w:rPr>
                <w:rFonts w:ascii="Verdana" w:hAnsi="Verdana"/>
                <w:iCs/>
              </w:rPr>
            </w:pPr>
            <w:r w:rsidRPr="00FB08EB">
              <w:rPr>
                <w:rFonts w:ascii="Verdana" w:hAnsi="Verdana"/>
                <w:iCs/>
              </w:rPr>
              <w:t xml:space="preserve">Action: </w:t>
            </w:r>
          </w:p>
        </w:tc>
        <w:tc>
          <w:tcPr>
            <w:tcW w:w="9026" w:type="dxa"/>
          </w:tcPr>
          <w:p w14:paraId="08567F6E" w14:textId="77777777" w:rsidR="00141E61" w:rsidRDefault="00A15F1F" w:rsidP="0051545A">
            <w:pPr>
              <w:autoSpaceDE w:val="0"/>
              <w:autoSpaceDN w:val="0"/>
              <w:adjustRightInd w:val="0"/>
              <w:jc w:val="both"/>
              <w:rPr>
                <w:rFonts w:ascii="Verdana" w:hAnsi="Verdana"/>
                <w:iCs/>
              </w:rPr>
            </w:pPr>
            <w:r>
              <w:rPr>
                <w:rFonts w:ascii="Verdana" w:hAnsi="Verdana"/>
                <w:iCs/>
              </w:rPr>
              <w:t>None identifie</w:t>
            </w:r>
            <w:r w:rsidR="004D1DA4">
              <w:rPr>
                <w:rFonts w:ascii="Verdana" w:hAnsi="Verdana"/>
                <w:iCs/>
              </w:rPr>
              <w:t>d</w:t>
            </w:r>
          </w:p>
          <w:p w14:paraId="09B16532" w14:textId="369D5ABC" w:rsidR="001936AF" w:rsidRPr="00FB08EB" w:rsidRDefault="001936AF" w:rsidP="0051545A">
            <w:pPr>
              <w:autoSpaceDE w:val="0"/>
              <w:autoSpaceDN w:val="0"/>
              <w:adjustRightInd w:val="0"/>
              <w:jc w:val="both"/>
              <w:rPr>
                <w:rFonts w:ascii="Verdana" w:hAnsi="Verdana"/>
                <w:iCs/>
              </w:rPr>
            </w:pPr>
          </w:p>
        </w:tc>
      </w:tr>
      <w:tr w:rsidR="0051545A" w:rsidRPr="00FB08EB" w14:paraId="5706E355" w14:textId="77777777" w:rsidTr="00296E5B">
        <w:tc>
          <w:tcPr>
            <w:tcW w:w="1469" w:type="dxa"/>
          </w:tcPr>
          <w:p w14:paraId="06C2B9DB" w14:textId="0E3A510A" w:rsidR="0051545A" w:rsidRPr="00FB08EB" w:rsidRDefault="0051545A" w:rsidP="00B85BDA">
            <w:pPr>
              <w:rPr>
                <w:rFonts w:ascii="Verdana" w:hAnsi="Verdana"/>
                <w:iCs/>
              </w:rPr>
            </w:pPr>
            <w:r w:rsidRPr="00FB08EB">
              <w:rPr>
                <w:rFonts w:ascii="Verdana" w:hAnsi="Verdana"/>
                <w:iCs/>
              </w:rPr>
              <w:t>5.</w:t>
            </w:r>
            <w:r w:rsidR="00495AAF" w:rsidRPr="00FB08EB">
              <w:rPr>
                <w:rFonts w:ascii="Verdana" w:hAnsi="Verdana"/>
                <w:iCs/>
              </w:rPr>
              <w:t>2.2</w:t>
            </w:r>
          </w:p>
        </w:tc>
        <w:tc>
          <w:tcPr>
            <w:tcW w:w="9026" w:type="dxa"/>
          </w:tcPr>
          <w:p w14:paraId="7760C8DE" w14:textId="12235081" w:rsidR="0051545A" w:rsidRPr="00FB08EB" w:rsidRDefault="0051545A" w:rsidP="0051545A">
            <w:pPr>
              <w:autoSpaceDE w:val="0"/>
              <w:autoSpaceDN w:val="0"/>
              <w:adjustRightInd w:val="0"/>
              <w:jc w:val="both"/>
              <w:rPr>
                <w:rFonts w:ascii="Verdana" w:hAnsi="Verdana"/>
                <w:b/>
                <w:bCs/>
                <w:iCs/>
              </w:rPr>
            </w:pPr>
            <w:r w:rsidRPr="00FB08EB">
              <w:rPr>
                <w:rFonts w:ascii="Verdana" w:hAnsi="Verdana"/>
                <w:b/>
                <w:bCs/>
                <w:iCs/>
              </w:rPr>
              <w:t xml:space="preserve">Building Healthier Communities </w:t>
            </w:r>
          </w:p>
        </w:tc>
      </w:tr>
      <w:tr w:rsidR="0051545A" w:rsidRPr="00FB08EB" w14:paraId="702621B4" w14:textId="77777777" w:rsidTr="00296E5B">
        <w:tc>
          <w:tcPr>
            <w:tcW w:w="1469" w:type="dxa"/>
          </w:tcPr>
          <w:p w14:paraId="3F2C621B" w14:textId="77777777" w:rsidR="0051545A" w:rsidRPr="00FB08EB" w:rsidRDefault="0051545A" w:rsidP="00B85BDA">
            <w:pPr>
              <w:rPr>
                <w:rFonts w:ascii="Verdana" w:hAnsi="Verdana"/>
                <w:iCs/>
              </w:rPr>
            </w:pPr>
          </w:p>
        </w:tc>
        <w:tc>
          <w:tcPr>
            <w:tcW w:w="9026" w:type="dxa"/>
          </w:tcPr>
          <w:p w14:paraId="4CB5706D" w14:textId="757DDBE4" w:rsidR="00AB3A2E" w:rsidRPr="00FB08EB" w:rsidRDefault="00E700CC" w:rsidP="003B4F9E">
            <w:pPr>
              <w:jc w:val="both"/>
              <w:rPr>
                <w:rFonts w:ascii="Verdana" w:hAnsi="Verdana"/>
              </w:rPr>
            </w:pPr>
            <w:r w:rsidRPr="00FB08EB">
              <w:rPr>
                <w:rFonts w:ascii="Verdana" w:hAnsi="Verdana"/>
              </w:rPr>
              <w:t xml:space="preserve">L Prosser provided context for the collaborative work undertaken alongside various partners. She explained that the initiative aligned with the overarching goals of </w:t>
            </w:r>
            <w:r w:rsidR="00A15F1F">
              <w:rPr>
                <w:rFonts w:ascii="Verdana" w:hAnsi="Verdana"/>
              </w:rPr>
              <w:t>the Wellbeing of Future Generations Act</w:t>
            </w:r>
            <w:r w:rsidRPr="00FB08EB">
              <w:rPr>
                <w:rFonts w:ascii="Verdana" w:hAnsi="Verdana"/>
              </w:rPr>
              <w:t xml:space="preserve"> and involved a detailed exploration of innovative approaches within communities.</w:t>
            </w:r>
          </w:p>
          <w:p w14:paraId="0801BB6C" w14:textId="77777777" w:rsidR="00AB3A2E" w:rsidRPr="00FB08EB" w:rsidRDefault="00AB3A2E" w:rsidP="003B4F9E">
            <w:pPr>
              <w:autoSpaceDE w:val="0"/>
              <w:autoSpaceDN w:val="0"/>
              <w:adjustRightInd w:val="0"/>
              <w:jc w:val="both"/>
              <w:rPr>
                <w:rFonts w:ascii="Verdana" w:hAnsi="Verdana"/>
                <w:iCs/>
              </w:rPr>
            </w:pPr>
          </w:p>
          <w:p w14:paraId="0407DDF9" w14:textId="26C330AD" w:rsidR="002B699B" w:rsidRPr="00FB08EB" w:rsidRDefault="00E700CC" w:rsidP="003B4F9E">
            <w:pPr>
              <w:jc w:val="both"/>
              <w:rPr>
                <w:rFonts w:ascii="Verdana" w:hAnsi="Verdana"/>
              </w:rPr>
            </w:pPr>
            <w:r w:rsidRPr="00FB08EB">
              <w:rPr>
                <w:rFonts w:ascii="Verdana" w:hAnsi="Verdana"/>
              </w:rPr>
              <w:t>V</w:t>
            </w:r>
            <w:r w:rsidR="00FB08EB">
              <w:rPr>
                <w:rFonts w:ascii="Verdana" w:hAnsi="Verdana"/>
              </w:rPr>
              <w:t xml:space="preserve">. </w:t>
            </w:r>
            <w:r w:rsidRPr="00FB08EB">
              <w:rPr>
                <w:rFonts w:ascii="Verdana" w:hAnsi="Verdana"/>
              </w:rPr>
              <w:t>Oxley stated that they had collaborated with communities to explore different methods for promoting healthier and happier lives</w:t>
            </w:r>
            <w:r w:rsidR="00831120">
              <w:rPr>
                <w:rFonts w:ascii="Verdana" w:hAnsi="Verdana"/>
              </w:rPr>
              <w:t xml:space="preserve"> and understanding the needs of the communities we serve</w:t>
            </w:r>
            <w:r w:rsidRPr="00FB08EB">
              <w:rPr>
                <w:rFonts w:ascii="Verdana" w:hAnsi="Verdana"/>
              </w:rPr>
              <w:t>. Additionally, she referred to the participation of registered social landlords, including housing associations, as important stakeholders in these initiatives.</w:t>
            </w:r>
          </w:p>
          <w:p w14:paraId="0322C0BC" w14:textId="77777777" w:rsidR="00E700CC" w:rsidRPr="00FB08EB" w:rsidRDefault="00E700CC" w:rsidP="003B4F9E">
            <w:pPr>
              <w:jc w:val="both"/>
              <w:rPr>
                <w:rFonts w:ascii="Verdana" w:hAnsi="Verdana"/>
              </w:rPr>
            </w:pPr>
          </w:p>
          <w:p w14:paraId="4199F5BA" w14:textId="65A66142" w:rsidR="00E700CC" w:rsidRPr="00FB08EB" w:rsidRDefault="00E700CC" w:rsidP="003B4F9E">
            <w:pPr>
              <w:jc w:val="both"/>
              <w:rPr>
                <w:rFonts w:ascii="Verdana" w:hAnsi="Verdana"/>
              </w:rPr>
            </w:pPr>
            <w:r w:rsidRPr="00FB08EB">
              <w:rPr>
                <w:rFonts w:ascii="Verdana" w:hAnsi="Verdana"/>
              </w:rPr>
              <w:t>D</w:t>
            </w:r>
            <w:r w:rsidR="00FB08EB">
              <w:rPr>
                <w:rFonts w:ascii="Verdana" w:hAnsi="Verdana"/>
              </w:rPr>
              <w:t xml:space="preserve">. </w:t>
            </w:r>
            <w:r w:rsidRPr="00FB08EB">
              <w:rPr>
                <w:rFonts w:ascii="Verdana" w:hAnsi="Verdana"/>
              </w:rPr>
              <w:t>Jouvenat noted the differences across communities and suggested considering the wellbeing sector, which likely already had communication channels in place. It was suggested that coordinators could be linked with these existing efforts for better integration.</w:t>
            </w:r>
            <w:r w:rsidR="00DF6463">
              <w:rPr>
                <w:rFonts w:ascii="Verdana" w:hAnsi="Verdana"/>
              </w:rPr>
              <w:t xml:space="preserve"> In response, </w:t>
            </w:r>
            <w:r w:rsidRPr="00FB08EB">
              <w:rPr>
                <w:rFonts w:ascii="Verdana" w:hAnsi="Verdana"/>
              </w:rPr>
              <w:t>V</w:t>
            </w:r>
            <w:r w:rsidR="00FB08EB">
              <w:rPr>
                <w:rFonts w:ascii="Verdana" w:hAnsi="Verdana"/>
              </w:rPr>
              <w:t xml:space="preserve">. </w:t>
            </w:r>
            <w:r w:rsidRPr="00FB08EB">
              <w:rPr>
                <w:rFonts w:ascii="Verdana" w:hAnsi="Verdana"/>
              </w:rPr>
              <w:t xml:space="preserve">Oxley </w:t>
            </w:r>
            <w:r w:rsidR="00DF6463">
              <w:rPr>
                <w:rFonts w:ascii="Verdana" w:hAnsi="Verdana"/>
              </w:rPr>
              <w:t xml:space="preserve">expressed </w:t>
            </w:r>
            <w:r w:rsidRPr="00FB08EB">
              <w:rPr>
                <w:rFonts w:ascii="Verdana" w:hAnsi="Verdana"/>
              </w:rPr>
              <w:t xml:space="preserve">the importance of mapping individuals and organisations already active in the community. </w:t>
            </w:r>
          </w:p>
          <w:p w14:paraId="5784E3B0" w14:textId="77777777" w:rsidR="00E700CC" w:rsidRPr="00FB08EB" w:rsidRDefault="00E700CC" w:rsidP="003B4F9E">
            <w:pPr>
              <w:jc w:val="both"/>
              <w:rPr>
                <w:rFonts w:ascii="Verdana" w:hAnsi="Verdana"/>
              </w:rPr>
            </w:pPr>
          </w:p>
          <w:p w14:paraId="060A6E25" w14:textId="4800FB60" w:rsidR="002B699B" w:rsidRPr="00FB08EB" w:rsidRDefault="00E700CC" w:rsidP="003B4F9E">
            <w:pPr>
              <w:jc w:val="both"/>
              <w:rPr>
                <w:rFonts w:ascii="Verdana" w:hAnsi="Verdana"/>
              </w:rPr>
            </w:pPr>
            <w:r w:rsidRPr="00FB08EB">
              <w:rPr>
                <w:rFonts w:ascii="Verdana" w:hAnsi="Verdana"/>
              </w:rPr>
              <w:t xml:space="preserve">L. Prosser </w:t>
            </w:r>
            <w:r w:rsidR="00DF6463">
              <w:rPr>
                <w:rFonts w:ascii="Verdana" w:hAnsi="Verdana"/>
              </w:rPr>
              <w:t>stressed the importance of</w:t>
            </w:r>
            <w:r w:rsidRPr="00FB08EB">
              <w:rPr>
                <w:rFonts w:ascii="Verdana" w:hAnsi="Verdana"/>
              </w:rPr>
              <w:t xml:space="preserve"> involving third-sector organisations to understand their contributions within the system. Efforts were noted from those already in the community to support these initiatives.</w:t>
            </w:r>
          </w:p>
          <w:p w14:paraId="24BC8AD0" w14:textId="6F3E6867" w:rsidR="002B699B" w:rsidRPr="00FB08EB" w:rsidRDefault="002B699B" w:rsidP="003B4F9E">
            <w:pPr>
              <w:autoSpaceDE w:val="0"/>
              <w:autoSpaceDN w:val="0"/>
              <w:adjustRightInd w:val="0"/>
              <w:jc w:val="both"/>
              <w:rPr>
                <w:rFonts w:ascii="Verdana" w:hAnsi="Verdana"/>
                <w:iCs/>
              </w:rPr>
            </w:pPr>
          </w:p>
        </w:tc>
      </w:tr>
      <w:tr w:rsidR="0051545A" w:rsidRPr="00FB08EB" w14:paraId="304F4F2D" w14:textId="77777777" w:rsidTr="00296E5B">
        <w:tc>
          <w:tcPr>
            <w:tcW w:w="1469" w:type="dxa"/>
          </w:tcPr>
          <w:p w14:paraId="28F768F2" w14:textId="6770B2A0" w:rsidR="0051545A" w:rsidRPr="00FB08EB" w:rsidRDefault="0051545A" w:rsidP="00B85BDA">
            <w:pPr>
              <w:rPr>
                <w:rFonts w:ascii="Verdana" w:hAnsi="Verdana"/>
                <w:iCs/>
              </w:rPr>
            </w:pPr>
            <w:r w:rsidRPr="00FB08EB">
              <w:rPr>
                <w:rFonts w:ascii="Verdana" w:hAnsi="Verdana"/>
                <w:iCs/>
              </w:rPr>
              <w:t>Resolution:</w:t>
            </w:r>
          </w:p>
        </w:tc>
        <w:tc>
          <w:tcPr>
            <w:tcW w:w="9026" w:type="dxa"/>
          </w:tcPr>
          <w:p w14:paraId="5D2CD8B5" w14:textId="77777777" w:rsidR="0051545A" w:rsidRPr="00FB08EB" w:rsidRDefault="0051545A" w:rsidP="0051545A">
            <w:pPr>
              <w:autoSpaceDE w:val="0"/>
              <w:autoSpaceDN w:val="0"/>
              <w:adjustRightInd w:val="0"/>
              <w:jc w:val="both"/>
              <w:rPr>
                <w:rFonts w:ascii="Verdana" w:hAnsi="Verdana"/>
                <w:b/>
                <w:bCs/>
                <w:iCs/>
              </w:rPr>
            </w:pPr>
            <w:r w:rsidRPr="00FB08EB">
              <w:rPr>
                <w:rFonts w:ascii="Verdana" w:hAnsi="Verdana"/>
                <w:iCs/>
              </w:rPr>
              <w:t xml:space="preserve">The report was </w:t>
            </w:r>
            <w:r w:rsidRPr="00FB08EB">
              <w:rPr>
                <w:rFonts w:ascii="Verdana" w:hAnsi="Verdana"/>
                <w:b/>
                <w:bCs/>
                <w:iCs/>
              </w:rPr>
              <w:t>NOTED.</w:t>
            </w:r>
          </w:p>
          <w:p w14:paraId="3681E587" w14:textId="05A6703F" w:rsidR="0084368D" w:rsidRPr="00FB08EB" w:rsidRDefault="0084368D" w:rsidP="0051545A">
            <w:pPr>
              <w:autoSpaceDE w:val="0"/>
              <w:autoSpaceDN w:val="0"/>
              <w:adjustRightInd w:val="0"/>
              <w:jc w:val="both"/>
              <w:rPr>
                <w:rFonts w:ascii="Verdana" w:hAnsi="Verdana"/>
                <w:b/>
                <w:bCs/>
                <w:iCs/>
              </w:rPr>
            </w:pPr>
          </w:p>
        </w:tc>
      </w:tr>
      <w:tr w:rsidR="0051545A" w:rsidRPr="00FB08EB" w14:paraId="2F7C7186" w14:textId="77777777" w:rsidTr="00296E5B">
        <w:tc>
          <w:tcPr>
            <w:tcW w:w="1469" w:type="dxa"/>
          </w:tcPr>
          <w:p w14:paraId="008F023D" w14:textId="31CFA788" w:rsidR="0051545A" w:rsidRPr="00FB08EB" w:rsidRDefault="0051545A" w:rsidP="00B85BDA">
            <w:pPr>
              <w:rPr>
                <w:rFonts w:ascii="Verdana" w:hAnsi="Verdana"/>
                <w:iCs/>
              </w:rPr>
            </w:pPr>
            <w:r w:rsidRPr="00FB08EB">
              <w:rPr>
                <w:rFonts w:ascii="Verdana" w:hAnsi="Verdana"/>
                <w:iCs/>
              </w:rPr>
              <w:t xml:space="preserve">Action: </w:t>
            </w:r>
          </w:p>
        </w:tc>
        <w:tc>
          <w:tcPr>
            <w:tcW w:w="9026" w:type="dxa"/>
          </w:tcPr>
          <w:p w14:paraId="703A8306" w14:textId="77777777" w:rsidR="00DF6463" w:rsidRDefault="00DF6463" w:rsidP="0051545A">
            <w:pPr>
              <w:autoSpaceDE w:val="0"/>
              <w:autoSpaceDN w:val="0"/>
              <w:adjustRightInd w:val="0"/>
              <w:jc w:val="both"/>
              <w:rPr>
                <w:rFonts w:ascii="Verdana" w:hAnsi="Verdana"/>
                <w:iCs/>
              </w:rPr>
            </w:pPr>
            <w:r>
              <w:rPr>
                <w:rFonts w:ascii="Verdana" w:hAnsi="Verdana"/>
                <w:iCs/>
              </w:rPr>
              <w:t>None identified</w:t>
            </w:r>
          </w:p>
          <w:p w14:paraId="09557BD6" w14:textId="575FC3A6" w:rsidR="001936AF" w:rsidRPr="00FB08EB" w:rsidRDefault="001936AF" w:rsidP="0051545A">
            <w:pPr>
              <w:autoSpaceDE w:val="0"/>
              <w:autoSpaceDN w:val="0"/>
              <w:adjustRightInd w:val="0"/>
              <w:jc w:val="both"/>
              <w:rPr>
                <w:rFonts w:ascii="Verdana" w:hAnsi="Verdana"/>
                <w:iCs/>
              </w:rPr>
            </w:pPr>
          </w:p>
        </w:tc>
      </w:tr>
      <w:tr w:rsidR="00B85BDA" w:rsidRPr="00FB08EB" w14:paraId="38DBA748" w14:textId="77777777" w:rsidTr="00296E5B">
        <w:tc>
          <w:tcPr>
            <w:tcW w:w="1469" w:type="dxa"/>
            <w:shd w:val="clear" w:color="auto" w:fill="1F3864" w:themeFill="accent5" w:themeFillShade="80"/>
          </w:tcPr>
          <w:p w14:paraId="4A34A349" w14:textId="77777777" w:rsidR="00B85BDA" w:rsidRPr="00FB08EB"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60690B19" w14:textId="0B7331A9" w:rsidR="00B85BDA" w:rsidRPr="00FB08EB" w:rsidRDefault="0051545A" w:rsidP="00B85BDA">
            <w:pPr>
              <w:rPr>
                <w:rFonts w:ascii="Verdana" w:hAnsi="Verdana"/>
                <w:b/>
              </w:rPr>
            </w:pPr>
            <w:r w:rsidRPr="00FB08EB">
              <w:rPr>
                <w:rFonts w:ascii="Verdana" w:hAnsi="Verdana"/>
                <w:b/>
              </w:rPr>
              <w:t xml:space="preserve">OUR POPULATION/WORKING WITH OTHERS </w:t>
            </w:r>
          </w:p>
        </w:tc>
      </w:tr>
      <w:tr w:rsidR="00B85BDA" w:rsidRPr="00FB08EB" w14:paraId="6CC7CCC6" w14:textId="77777777" w:rsidTr="00296E5B">
        <w:tc>
          <w:tcPr>
            <w:tcW w:w="1469" w:type="dxa"/>
          </w:tcPr>
          <w:p w14:paraId="5DAD4FE5" w14:textId="77777777" w:rsidR="00B85BDA" w:rsidRPr="00FB08EB" w:rsidRDefault="00B85BDA" w:rsidP="00B85BDA">
            <w:pPr>
              <w:rPr>
                <w:rFonts w:ascii="Verdana" w:hAnsi="Verdana"/>
              </w:rPr>
            </w:pPr>
            <w:r w:rsidRPr="00FB08EB">
              <w:rPr>
                <w:rFonts w:ascii="Verdana" w:hAnsi="Verdana"/>
              </w:rPr>
              <w:t>6.1</w:t>
            </w:r>
          </w:p>
        </w:tc>
        <w:tc>
          <w:tcPr>
            <w:tcW w:w="9026" w:type="dxa"/>
          </w:tcPr>
          <w:p w14:paraId="5CDEDCC1" w14:textId="220073E1" w:rsidR="00B85BDA" w:rsidRPr="00FB08EB" w:rsidRDefault="00EA4D7D" w:rsidP="00B85BDA">
            <w:pPr>
              <w:rPr>
                <w:rFonts w:ascii="Verdana" w:hAnsi="Verdana"/>
                <w:b/>
                <w:iCs/>
              </w:rPr>
            </w:pPr>
            <w:r w:rsidRPr="00FB08EB">
              <w:rPr>
                <w:rFonts w:ascii="Verdana" w:hAnsi="Verdana"/>
                <w:b/>
                <w:iCs/>
              </w:rPr>
              <w:t xml:space="preserve">Integrated Community Care System – Deferred to July Committee Meeting </w:t>
            </w:r>
          </w:p>
        </w:tc>
      </w:tr>
      <w:tr w:rsidR="00B85BDA" w:rsidRPr="00FB08EB" w14:paraId="2562F127" w14:textId="77777777" w:rsidTr="003B4F9E">
        <w:trPr>
          <w:trHeight w:val="467"/>
        </w:trPr>
        <w:tc>
          <w:tcPr>
            <w:tcW w:w="1469" w:type="dxa"/>
          </w:tcPr>
          <w:p w14:paraId="4807C103" w14:textId="77777777" w:rsidR="00B85BDA" w:rsidRPr="00FB08EB" w:rsidRDefault="00B85BDA" w:rsidP="00B85BDA">
            <w:pPr>
              <w:rPr>
                <w:rFonts w:ascii="Verdana" w:hAnsi="Verdana"/>
                <w:i/>
              </w:rPr>
            </w:pPr>
          </w:p>
        </w:tc>
        <w:tc>
          <w:tcPr>
            <w:tcW w:w="9026" w:type="dxa"/>
          </w:tcPr>
          <w:p w14:paraId="31EE7DF5" w14:textId="20D0C951" w:rsidR="00B85BDA" w:rsidRPr="00FB08EB" w:rsidRDefault="003B4F9E" w:rsidP="003B4F9E">
            <w:pPr>
              <w:rPr>
                <w:rFonts w:ascii="Verdana" w:hAnsi="Verdana"/>
                <w:iCs/>
              </w:rPr>
            </w:pPr>
            <w:r w:rsidRPr="00FB08EB">
              <w:rPr>
                <w:rFonts w:ascii="Verdana" w:hAnsi="Verdana"/>
              </w:rPr>
              <w:t xml:space="preserve">It was agreed with the Chair </w:t>
            </w:r>
            <w:r w:rsidR="00A47BDF">
              <w:rPr>
                <w:rFonts w:ascii="Verdana" w:hAnsi="Verdana"/>
              </w:rPr>
              <w:t xml:space="preserve">prior to the meeting </w:t>
            </w:r>
            <w:r w:rsidR="00EC353B">
              <w:rPr>
                <w:rFonts w:ascii="Verdana" w:hAnsi="Verdana"/>
              </w:rPr>
              <w:t xml:space="preserve">that </w:t>
            </w:r>
            <w:r w:rsidR="00EC353B" w:rsidRPr="00FB08EB">
              <w:rPr>
                <w:rFonts w:ascii="Verdana" w:hAnsi="Verdana"/>
              </w:rPr>
              <w:t>this</w:t>
            </w:r>
            <w:r w:rsidRPr="00FB08EB">
              <w:rPr>
                <w:rFonts w:ascii="Verdana" w:hAnsi="Verdana"/>
              </w:rPr>
              <w:t xml:space="preserve"> item </w:t>
            </w:r>
            <w:r w:rsidR="00A47BDF">
              <w:rPr>
                <w:rFonts w:ascii="Verdana" w:hAnsi="Verdana"/>
              </w:rPr>
              <w:t>would be deferred to the</w:t>
            </w:r>
            <w:r w:rsidRPr="00FB08EB">
              <w:rPr>
                <w:rFonts w:ascii="Verdana" w:hAnsi="Verdana"/>
              </w:rPr>
              <w:t xml:space="preserve"> July Committee meeting.</w:t>
            </w:r>
          </w:p>
        </w:tc>
      </w:tr>
      <w:tr w:rsidR="00B85BDA" w:rsidRPr="00FB08EB" w14:paraId="72C0854C" w14:textId="77777777" w:rsidTr="00296E5B">
        <w:tc>
          <w:tcPr>
            <w:tcW w:w="1469" w:type="dxa"/>
          </w:tcPr>
          <w:p w14:paraId="5FCA3424" w14:textId="77777777" w:rsidR="00B85BDA" w:rsidRPr="00FB08EB" w:rsidRDefault="00B85BDA" w:rsidP="00B85BDA">
            <w:pPr>
              <w:rPr>
                <w:rFonts w:ascii="Verdana" w:hAnsi="Verdana"/>
                <w:iCs/>
              </w:rPr>
            </w:pPr>
            <w:r w:rsidRPr="00FB08EB">
              <w:rPr>
                <w:rFonts w:ascii="Verdana" w:hAnsi="Verdana"/>
                <w:iCs/>
              </w:rPr>
              <w:t>Resolution:</w:t>
            </w:r>
          </w:p>
        </w:tc>
        <w:tc>
          <w:tcPr>
            <w:tcW w:w="9026" w:type="dxa"/>
          </w:tcPr>
          <w:p w14:paraId="6B3F3426" w14:textId="3385F148" w:rsidR="00B85BDA" w:rsidRPr="00FB08EB" w:rsidRDefault="003F4696" w:rsidP="00EA4D7D">
            <w:pPr>
              <w:pStyle w:val="NoSpacing"/>
              <w:rPr>
                <w:rFonts w:ascii="Verdana" w:hAnsi="Verdana" w:cs="Arial"/>
              </w:rPr>
            </w:pPr>
            <w:r>
              <w:rPr>
                <w:rFonts w:ascii="Verdana" w:hAnsi="Verdana" w:cs="Arial"/>
              </w:rPr>
              <w:t>Not applicable</w:t>
            </w:r>
          </w:p>
        </w:tc>
      </w:tr>
      <w:tr w:rsidR="00B85BDA" w:rsidRPr="00FB08EB" w14:paraId="6550BC4A" w14:textId="77777777" w:rsidTr="00296E5B">
        <w:tc>
          <w:tcPr>
            <w:tcW w:w="1469" w:type="dxa"/>
          </w:tcPr>
          <w:p w14:paraId="5EC6993D" w14:textId="77777777" w:rsidR="00B85BDA" w:rsidRPr="00FB08EB" w:rsidRDefault="00B85BDA" w:rsidP="00B85BDA">
            <w:pPr>
              <w:rPr>
                <w:rFonts w:ascii="Verdana" w:hAnsi="Verdana"/>
                <w:iCs/>
              </w:rPr>
            </w:pPr>
            <w:r w:rsidRPr="00FB08EB">
              <w:rPr>
                <w:rFonts w:ascii="Verdana" w:hAnsi="Verdana"/>
                <w:iCs/>
              </w:rPr>
              <w:t>Action:</w:t>
            </w:r>
          </w:p>
        </w:tc>
        <w:tc>
          <w:tcPr>
            <w:tcW w:w="9026" w:type="dxa"/>
          </w:tcPr>
          <w:p w14:paraId="4CFEFB4D" w14:textId="6E524D20" w:rsidR="007F3881" w:rsidRPr="00FB08EB" w:rsidRDefault="007F3881" w:rsidP="003B4F9E">
            <w:pPr>
              <w:rPr>
                <w:rFonts w:ascii="Verdana" w:hAnsi="Verdana"/>
              </w:rPr>
            </w:pPr>
            <w:r>
              <w:rPr>
                <w:rFonts w:ascii="Verdana" w:hAnsi="Verdana"/>
              </w:rPr>
              <w:t>This agenda item is captured in the Committee Forward Business Plan and will be added to the July agenda.</w:t>
            </w:r>
          </w:p>
          <w:p w14:paraId="03F190E8" w14:textId="19B8655E" w:rsidR="003B4F9E" w:rsidRPr="00FB08EB" w:rsidRDefault="003B4F9E" w:rsidP="007F3881">
            <w:pPr>
              <w:rPr>
                <w:rFonts w:ascii="Verdana" w:hAnsi="Verdana"/>
                <w:bCs/>
                <w:iCs/>
              </w:rPr>
            </w:pPr>
          </w:p>
        </w:tc>
      </w:tr>
      <w:tr w:rsidR="00B85BDA" w:rsidRPr="00FB08EB" w14:paraId="311AC35E" w14:textId="77777777" w:rsidTr="00296E5B">
        <w:tc>
          <w:tcPr>
            <w:tcW w:w="1469" w:type="dxa"/>
          </w:tcPr>
          <w:p w14:paraId="655462EF" w14:textId="31D34085" w:rsidR="00B85BDA" w:rsidRPr="00FB08EB" w:rsidRDefault="00822532" w:rsidP="00B85BDA">
            <w:pPr>
              <w:rPr>
                <w:rFonts w:ascii="Verdana" w:hAnsi="Verdana"/>
                <w:iCs/>
              </w:rPr>
            </w:pPr>
            <w:r w:rsidRPr="00FB08EB">
              <w:rPr>
                <w:rFonts w:ascii="Verdana" w:hAnsi="Verdana"/>
                <w:iCs/>
              </w:rPr>
              <w:t>6.2</w:t>
            </w:r>
          </w:p>
        </w:tc>
        <w:tc>
          <w:tcPr>
            <w:tcW w:w="9026" w:type="dxa"/>
          </w:tcPr>
          <w:p w14:paraId="716454EC" w14:textId="332939D4" w:rsidR="00B85BDA" w:rsidRPr="00FB08EB" w:rsidRDefault="00822532" w:rsidP="00B85BDA">
            <w:pPr>
              <w:rPr>
                <w:rFonts w:ascii="Verdana" w:hAnsi="Verdana"/>
                <w:b/>
                <w:bCs/>
                <w:iCs/>
              </w:rPr>
            </w:pPr>
            <w:r w:rsidRPr="00FB08EB">
              <w:rPr>
                <w:rFonts w:ascii="Verdana" w:hAnsi="Verdana"/>
                <w:b/>
                <w:bCs/>
                <w:iCs/>
              </w:rPr>
              <w:t xml:space="preserve">Regional Partnership Board (RPB) Update </w:t>
            </w:r>
          </w:p>
        </w:tc>
      </w:tr>
      <w:tr w:rsidR="00822532" w:rsidRPr="00FB08EB" w14:paraId="79529135" w14:textId="77777777" w:rsidTr="003B4F9E">
        <w:tc>
          <w:tcPr>
            <w:tcW w:w="1469" w:type="dxa"/>
          </w:tcPr>
          <w:p w14:paraId="57AE227F" w14:textId="77777777" w:rsidR="00822532" w:rsidRPr="00FB08EB" w:rsidRDefault="00822532" w:rsidP="00B85BDA">
            <w:pPr>
              <w:rPr>
                <w:rFonts w:ascii="Verdana" w:hAnsi="Verdana"/>
                <w:i/>
              </w:rPr>
            </w:pPr>
          </w:p>
        </w:tc>
        <w:tc>
          <w:tcPr>
            <w:tcW w:w="9026" w:type="dxa"/>
            <w:shd w:val="clear" w:color="auto" w:fill="auto"/>
          </w:tcPr>
          <w:p w14:paraId="6D69F1C7" w14:textId="77777777" w:rsidR="00EA4D7D" w:rsidRPr="00FB08EB" w:rsidRDefault="003B4F9E" w:rsidP="003B4F9E">
            <w:pPr>
              <w:rPr>
                <w:rFonts w:ascii="Verdana" w:hAnsi="Verdana"/>
              </w:rPr>
            </w:pPr>
            <w:r w:rsidRPr="00FB08EB">
              <w:rPr>
                <w:rFonts w:ascii="Verdana" w:hAnsi="Verdana"/>
              </w:rPr>
              <w:t>The Chair informed Members that this item will be addressed in the 'CLOSED' In Committee Session due to the inclusion of business-sensitive information in the update.</w:t>
            </w:r>
          </w:p>
          <w:p w14:paraId="4E6E5227" w14:textId="6D373877" w:rsidR="003B4F9E" w:rsidRPr="00FB08EB" w:rsidRDefault="003B4F9E" w:rsidP="003B4F9E">
            <w:pPr>
              <w:rPr>
                <w:rFonts w:ascii="Verdana" w:hAnsi="Verdana"/>
              </w:rPr>
            </w:pPr>
          </w:p>
        </w:tc>
      </w:tr>
      <w:tr w:rsidR="007A481D" w:rsidRPr="00FB08EB" w14:paraId="7E58857E" w14:textId="77777777" w:rsidTr="00C95DBD">
        <w:tc>
          <w:tcPr>
            <w:tcW w:w="1469" w:type="dxa"/>
          </w:tcPr>
          <w:p w14:paraId="3D384303" w14:textId="77777777" w:rsidR="007A481D" w:rsidRPr="00FB08EB" w:rsidRDefault="007A481D" w:rsidP="00C95DBD">
            <w:pPr>
              <w:rPr>
                <w:rFonts w:ascii="Verdana" w:hAnsi="Verdana"/>
                <w:iCs/>
              </w:rPr>
            </w:pPr>
            <w:r w:rsidRPr="00FB08EB">
              <w:rPr>
                <w:rFonts w:ascii="Verdana" w:hAnsi="Verdana"/>
                <w:iCs/>
              </w:rPr>
              <w:t>Resolution:</w:t>
            </w:r>
          </w:p>
        </w:tc>
        <w:tc>
          <w:tcPr>
            <w:tcW w:w="9026" w:type="dxa"/>
          </w:tcPr>
          <w:p w14:paraId="326F994A" w14:textId="2BDE22A8" w:rsidR="007A481D" w:rsidRPr="00FB08EB" w:rsidRDefault="007A481D" w:rsidP="00C95DBD">
            <w:pPr>
              <w:pStyle w:val="NoSpacing"/>
              <w:rPr>
                <w:rFonts w:ascii="Verdana" w:hAnsi="Verdana" w:cs="Arial"/>
              </w:rPr>
            </w:pPr>
            <w:r>
              <w:rPr>
                <w:rFonts w:ascii="Verdana" w:hAnsi="Verdana"/>
              </w:rPr>
              <w:t>Not applicable</w:t>
            </w:r>
          </w:p>
        </w:tc>
      </w:tr>
      <w:tr w:rsidR="007A481D" w:rsidRPr="00FB08EB" w14:paraId="2A6ACDAB" w14:textId="77777777" w:rsidTr="00C95DBD">
        <w:tc>
          <w:tcPr>
            <w:tcW w:w="1469" w:type="dxa"/>
          </w:tcPr>
          <w:p w14:paraId="25063C45" w14:textId="77777777" w:rsidR="007A481D" w:rsidRPr="00FB08EB" w:rsidRDefault="007A481D" w:rsidP="00C95DBD">
            <w:pPr>
              <w:rPr>
                <w:rFonts w:ascii="Verdana" w:hAnsi="Verdana"/>
                <w:iCs/>
              </w:rPr>
            </w:pPr>
            <w:r w:rsidRPr="00FB08EB">
              <w:rPr>
                <w:rFonts w:ascii="Verdana" w:hAnsi="Verdana"/>
                <w:iCs/>
              </w:rPr>
              <w:t>Action:</w:t>
            </w:r>
          </w:p>
        </w:tc>
        <w:tc>
          <w:tcPr>
            <w:tcW w:w="9026" w:type="dxa"/>
          </w:tcPr>
          <w:p w14:paraId="7B42E287" w14:textId="16D95F28" w:rsidR="007A481D" w:rsidRPr="00FB08EB" w:rsidRDefault="007A481D" w:rsidP="00C95DBD">
            <w:pPr>
              <w:rPr>
                <w:rFonts w:ascii="Verdana" w:hAnsi="Verdana"/>
              </w:rPr>
            </w:pPr>
            <w:r>
              <w:rPr>
                <w:rFonts w:ascii="Verdana" w:hAnsi="Verdana"/>
              </w:rPr>
              <w:t>No</w:t>
            </w:r>
            <w:r w:rsidR="003F4696">
              <w:rPr>
                <w:rFonts w:ascii="Verdana" w:hAnsi="Verdana"/>
              </w:rPr>
              <w:t>ne identified</w:t>
            </w:r>
          </w:p>
          <w:p w14:paraId="4FF94F7A" w14:textId="77777777" w:rsidR="007A481D" w:rsidRPr="00FB08EB" w:rsidRDefault="007A481D" w:rsidP="00C95DBD">
            <w:pPr>
              <w:rPr>
                <w:rFonts w:ascii="Verdana" w:hAnsi="Verdana"/>
                <w:bCs/>
                <w:iCs/>
              </w:rPr>
            </w:pPr>
          </w:p>
        </w:tc>
      </w:tr>
      <w:tr w:rsidR="00822532" w:rsidRPr="00FB08EB" w14:paraId="2A039C1D" w14:textId="77777777" w:rsidTr="00296E5B">
        <w:tc>
          <w:tcPr>
            <w:tcW w:w="1469" w:type="dxa"/>
          </w:tcPr>
          <w:p w14:paraId="0FA7AEC6" w14:textId="4E4B8666" w:rsidR="00822532" w:rsidRPr="00FB08EB" w:rsidRDefault="00822532" w:rsidP="00B85BDA">
            <w:pPr>
              <w:rPr>
                <w:rFonts w:ascii="Verdana" w:hAnsi="Verdana"/>
                <w:iCs/>
              </w:rPr>
            </w:pPr>
            <w:r w:rsidRPr="00FB08EB">
              <w:rPr>
                <w:rFonts w:ascii="Verdana" w:hAnsi="Verdana"/>
                <w:iCs/>
              </w:rPr>
              <w:t>6.3</w:t>
            </w:r>
          </w:p>
        </w:tc>
        <w:tc>
          <w:tcPr>
            <w:tcW w:w="9026" w:type="dxa"/>
          </w:tcPr>
          <w:p w14:paraId="2EE88A05" w14:textId="74E7D49F" w:rsidR="00822532" w:rsidRPr="00FB08EB" w:rsidRDefault="00822532" w:rsidP="00B85BDA">
            <w:pPr>
              <w:rPr>
                <w:rFonts w:ascii="Verdana" w:hAnsi="Verdana"/>
                <w:b/>
                <w:bCs/>
                <w:iCs/>
              </w:rPr>
            </w:pPr>
            <w:r w:rsidRPr="00FB08EB">
              <w:rPr>
                <w:rFonts w:ascii="Verdana" w:hAnsi="Verdana"/>
                <w:b/>
                <w:bCs/>
                <w:iCs/>
              </w:rPr>
              <w:t>Public Services Board Update</w:t>
            </w:r>
          </w:p>
        </w:tc>
      </w:tr>
      <w:tr w:rsidR="00822532" w:rsidRPr="00FB08EB" w14:paraId="4B8CA4C5" w14:textId="77777777" w:rsidTr="00296E5B">
        <w:tc>
          <w:tcPr>
            <w:tcW w:w="1469" w:type="dxa"/>
          </w:tcPr>
          <w:p w14:paraId="65843A95" w14:textId="77777777" w:rsidR="00822532" w:rsidRPr="00FB08EB" w:rsidRDefault="00822532" w:rsidP="00B85BDA">
            <w:pPr>
              <w:rPr>
                <w:rFonts w:ascii="Verdana" w:hAnsi="Verdana"/>
                <w:iCs/>
              </w:rPr>
            </w:pPr>
          </w:p>
        </w:tc>
        <w:tc>
          <w:tcPr>
            <w:tcW w:w="9026" w:type="dxa"/>
          </w:tcPr>
          <w:p w14:paraId="7F31AB7B" w14:textId="315211EA" w:rsidR="000C2E48" w:rsidRPr="00FB08EB" w:rsidRDefault="000C2E48" w:rsidP="000C2E48">
            <w:pPr>
              <w:pStyle w:val="NoSpacing"/>
              <w:jc w:val="both"/>
              <w:rPr>
                <w:rFonts w:ascii="Verdana" w:hAnsi="Verdana"/>
              </w:rPr>
            </w:pPr>
            <w:r w:rsidRPr="00FB08EB">
              <w:rPr>
                <w:rFonts w:ascii="Verdana" w:hAnsi="Verdana"/>
              </w:rPr>
              <w:t xml:space="preserve">P. Daniels presented the report, which provided an overview of the recent activities of the Cwm Taf Morgannwg Public Service Board (PSB) alongside updates on their progress. </w:t>
            </w:r>
          </w:p>
          <w:p w14:paraId="71DAE3EF" w14:textId="77777777" w:rsidR="000C2E48" w:rsidRPr="00FB08EB" w:rsidRDefault="000C2E48" w:rsidP="000C2E48">
            <w:pPr>
              <w:pStyle w:val="NoSpacing"/>
              <w:jc w:val="both"/>
              <w:rPr>
                <w:rFonts w:ascii="Verdana" w:hAnsi="Verdana"/>
              </w:rPr>
            </w:pPr>
          </w:p>
          <w:p w14:paraId="5B3732B1" w14:textId="12E8237B" w:rsidR="000C2E48" w:rsidRPr="00FB08EB" w:rsidRDefault="000C2E48" w:rsidP="000C2E48">
            <w:pPr>
              <w:jc w:val="both"/>
              <w:rPr>
                <w:rFonts w:ascii="Verdana" w:hAnsi="Verdana"/>
              </w:rPr>
            </w:pPr>
            <w:r w:rsidRPr="00FB08EB">
              <w:rPr>
                <w:rFonts w:ascii="Verdana" w:hAnsi="Verdana"/>
              </w:rPr>
              <w:t>He advised that the report highlighted the appointment of a new chair of the PSB and noted advancements in climate change initiatives, which had found renewed purpose. He also discussed the Active Travel Charter, emphasising the improvement of food access in partnership with Bridgend. Additionally, progress on the dashboard was noted, as well as the renewal of the PSB's terms of reference.</w:t>
            </w:r>
          </w:p>
          <w:p w14:paraId="7E325480" w14:textId="77777777" w:rsidR="000C2E48" w:rsidRPr="00FB08EB" w:rsidRDefault="000C2E48" w:rsidP="000C2E48">
            <w:pPr>
              <w:pStyle w:val="NoSpacing"/>
              <w:jc w:val="both"/>
              <w:rPr>
                <w:rFonts w:ascii="Verdana" w:hAnsi="Verdana" w:cs="Arial"/>
              </w:rPr>
            </w:pPr>
          </w:p>
          <w:p w14:paraId="07DF6631" w14:textId="4EAF9EA7" w:rsidR="002B699B" w:rsidRPr="00FB08EB" w:rsidRDefault="000C2E48" w:rsidP="000C2E48">
            <w:pPr>
              <w:jc w:val="both"/>
              <w:rPr>
                <w:rFonts w:ascii="Verdana" w:hAnsi="Verdana"/>
              </w:rPr>
            </w:pPr>
            <w:r w:rsidRPr="00FB08EB">
              <w:rPr>
                <w:rFonts w:ascii="Verdana" w:hAnsi="Verdana"/>
              </w:rPr>
              <w:t>C</w:t>
            </w:r>
            <w:r w:rsidR="00FB08EB">
              <w:rPr>
                <w:rFonts w:ascii="Verdana" w:hAnsi="Verdana"/>
              </w:rPr>
              <w:t xml:space="preserve">. </w:t>
            </w:r>
            <w:r w:rsidRPr="00FB08EB">
              <w:rPr>
                <w:rFonts w:ascii="Verdana" w:hAnsi="Verdana"/>
              </w:rPr>
              <w:t xml:space="preserve">Donoghue </w:t>
            </w:r>
            <w:r w:rsidR="00CE6019">
              <w:rPr>
                <w:rFonts w:ascii="Verdana" w:hAnsi="Verdana"/>
              </w:rPr>
              <w:t xml:space="preserve">sought </w:t>
            </w:r>
            <w:r w:rsidR="00EC353B">
              <w:rPr>
                <w:rFonts w:ascii="Verdana" w:hAnsi="Verdana"/>
              </w:rPr>
              <w:t>assurance</w:t>
            </w:r>
            <w:r w:rsidR="00CE6019">
              <w:rPr>
                <w:rFonts w:ascii="Verdana" w:hAnsi="Verdana"/>
              </w:rPr>
              <w:t xml:space="preserve"> </w:t>
            </w:r>
            <w:r w:rsidR="00EC353B">
              <w:rPr>
                <w:rFonts w:ascii="Verdana" w:hAnsi="Verdana"/>
              </w:rPr>
              <w:t xml:space="preserve">on </w:t>
            </w:r>
            <w:r w:rsidR="00EC353B" w:rsidRPr="00FB08EB">
              <w:rPr>
                <w:rFonts w:ascii="Verdana" w:hAnsi="Verdana"/>
              </w:rPr>
              <w:t>the</w:t>
            </w:r>
            <w:r w:rsidRPr="00FB08EB">
              <w:rPr>
                <w:rFonts w:ascii="Verdana" w:hAnsi="Verdana"/>
              </w:rPr>
              <w:t xml:space="preserve"> previous PSB’s work, </w:t>
            </w:r>
            <w:r w:rsidR="00CE6019">
              <w:rPr>
                <w:rFonts w:ascii="Verdana" w:hAnsi="Verdana"/>
              </w:rPr>
              <w:t>querying</w:t>
            </w:r>
            <w:r w:rsidR="00CE6019" w:rsidRPr="00FB08EB">
              <w:rPr>
                <w:rFonts w:ascii="Verdana" w:hAnsi="Verdana"/>
              </w:rPr>
              <w:t xml:space="preserve"> </w:t>
            </w:r>
            <w:r w:rsidRPr="00FB08EB">
              <w:rPr>
                <w:rFonts w:ascii="Verdana" w:hAnsi="Verdana"/>
              </w:rPr>
              <w:t>its impact and the milestones achieved. P. Daniels responded by referencing the Well-Being of Future Generations Act, explaining how the PSB’s broad objectives were being measured for impact.</w:t>
            </w:r>
          </w:p>
          <w:p w14:paraId="1CC84F08" w14:textId="12E8F75E" w:rsidR="00763B27" w:rsidRPr="00FB08EB" w:rsidRDefault="00763B27" w:rsidP="00EA4D7D">
            <w:pPr>
              <w:pStyle w:val="NoSpacing"/>
              <w:jc w:val="both"/>
              <w:rPr>
                <w:rFonts w:ascii="Verdana" w:hAnsi="Verdana"/>
                <w:iCs/>
              </w:rPr>
            </w:pPr>
          </w:p>
        </w:tc>
      </w:tr>
      <w:tr w:rsidR="00822532" w:rsidRPr="00FB08EB" w14:paraId="1CC41067" w14:textId="77777777" w:rsidTr="00296E5B">
        <w:tc>
          <w:tcPr>
            <w:tcW w:w="1469" w:type="dxa"/>
          </w:tcPr>
          <w:p w14:paraId="20D66969" w14:textId="3F72893E" w:rsidR="00822532" w:rsidRPr="00FB08EB" w:rsidRDefault="00822532" w:rsidP="00B85BDA">
            <w:pPr>
              <w:rPr>
                <w:rFonts w:ascii="Verdana" w:hAnsi="Verdana"/>
                <w:iCs/>
              </w:rPr>
            </w:pPr>
            <w:r w:rsidRPr="00FB08EB">
              <w:rPr>
                <w:rFonts w:ascii="Verdana" w:hAnsi="Verdana"/>
                <w:iCs/>
              </w:rPr>
              <w:t xml:space="preserve">Resolution: </w:t>
            </w:r>
          </w:p>
        </w:tc>
        <w:tc>
          <w:tcPr>
            <w:tcW w:w="9026" w:type="dxa"/>
          </w:tcPr>
          <w:p w14:paraId="5C96B5AA" w14:textId="76C62C25" w:rsidR="00822532" w:rsidRPr="00FB08EB" w:rsidRDefault="00822532" w:rsidP="00B85BDA">
            <w:pPr>
              <w:rPr>
                <w:rFonts w:ascii="Verdana" w:hAnsi="Verdana"/>
                <w:b/>
                <w:bCs/>
                <w:iCs/>
              </w:rPr>
            </w:pPr>
            <w:r w:rsidRPr="00FB08EB">
              <w:rPr>
                <w:rFonts w:ascii="Verdana" w:hAnsi="Verdana"/>
                <w:iCs/>
              </w:rPr>
              <w:t xml:space="preserve">The report was </w:t>
            </w:r>
            <w:r w:rsidRPr="00FB08EB">
              <w:rPr>
                <w:rFonts w:ascii="Verdana" w:hAnsi="Verdana"/>
                <w:b/>
                <w:bCs/>
                <w:iCs/>
              </w:rPr>
              <w:t xml:space="preserve">NOTED. </w:t>
            </w:r>
          </w:p>
        </w:tc>
      </w:tr>
      <w:tr w:rsidR="00822532" w:rsidRPr="00FB08EB" w14:paraId="00A2BFE5" w14:textId="77777777" w:rsidTr="00296E5B">
        <w:tc>
          <w:tcPr>
            <w:tcW w:w="1469" w:type="dxa"/>
          </w:tcPr>
          <w:p w14:paraId="03829F3D" w14:textId="5D5CBE8E" w:rsidR="00822532" w:rsidRPr="00FB08EB" w:rsidRDefault="00245A4B" w:rsidP="00B85BDA">
            <w:pPr>
              <w:rPr>
                <w:rFonts w:ascii="Verdana" w:hAnsi="Verdana"/>
                <w:iCs/>
              </w:rPr>
            </w:pPr>
            <w:r w:rsidRPr="00FB08EB">
              <w:rPr>
                <w:rFonts w:ascii="Verdana" w:hAnsi="Verdana"/>
                <w:iCs/>
              </w:rPr>
              <w:t>Action:</w:t>
            </w:r>
          </w:p>
        </w:tc>
        <w:tc>
          <w:tcPr>
            <w:tcW w:w="9026" w:type="dxa"/>
          </w:tcPr>
          <w:p w14:paraId="6685D632" w14:textId="77777777" w:rsidR="00FB08EB" w:rsidRDefault="00CE6019" w:rsidP="00B85BDA">
            <w:pPr>
              <w:rPr>
                <w:rFonts w:ascii="Verdana" w:hAnsi="Verdana"/>
                <w:iCs/>
              </w:rPr>
            </w:pPr>
            <w:r>
              <w:rPr>
                <w:rFonts w:ascii="Verdana" w:hAnsi="Verdana"/>
                <w:iCs/>
              </w:rPr>
              <w:t>None identified.</w:t>
            </w:r>
          </w:p>
          <w:p w14:paraId="452391F2" w14:textId="7A8E7CDB" w:rsidR="001936AF" w:rsidRPr="00FB08EB" w:rsidRDefault="001936AF" w:rsidP="00B85BDA">
            <w:pPr>
              <w:rPr>
                <w:rFonts w:ascii="Verdana" w:hAnsi="Verdana"/>
                <w:b/>
                <w:bCs/>
                <w:iCs/>
              </w:rPr>
            </w:pPr>
          </w:p>
        </w:tc>
      </w:tr>
      <w:tr w:rsidR="00822532" w:rsidRPr="00FB08EB" w14:paraId="1B129F84" w14:textId="77777777" w:rsidTr="00296E5B">
        <w:tc>
          <w:tcPr>
            <w:tcW w:w="1469" w:type="dxa"/>
          </w:tcPr>
          <w:p w14:paraId="28758117" w14:textId="3A943BE6" w:rsidR="00822532" w:rsidRPr="00FB08EB" w:rsidRDefault="00822532" w:rsidP="00B85BDA">
            <w:pPr>
              <w:rPr>
                <w:rFonts w:ascii="Verdana" w:hAnsi="Verdana"/>
                <w:iCs/>
              </w:rPr>
            </w:pPr>
            <w:r w:rsidRPr="00FB08EB">
              <w:rPr>
                <w:rFonts w:ascii="Verdana" w:hAnsi="Verdana"/>
                <w:iCs/>
              </w:rPr>
              <w:t>6.4</w:t>
            </w:r>
          </w:p>
        </w:tc>
        <w:tc>
          <w:tcPr>
            <w:tcW w:w="9026" w:type="dxa"/>
          </w:tcPr>
          <w:p w14:paraId="3EE61078" w14:textId="269DE24F" w:rsidR="00822532" w:rsidRPr="00FB08EB" w:rsidRDefault="00EA4D7D" w:rsidP="00B85BDA">
            <w:pPr>
              <w:rPr>
                <w:rFonts w:ascii="Verdana" w:hAnsi="Verdana"/>
                <w:b/>
                <w:bCs/>
                <w:iCs/>
              </w:rPr>
            </w:pPr>
            <w:r w:rsidRPr="00FB08EB">
              <w:rPr>
                <w:rFonts w:ascii="Verdana" w:hAnsi="Verdana"/>
                <w:b/>
                <w:bCs/>
                <w:iCs/>
              </w:rPr>
              <w:t xml:space="preserve">Area </w:t>
            </w:r>
            <w:r w:rsidR="00EC353B">
              <w:rPr>
                <w:rFonts w:ascii="Verdana" w:hAnsi="Verdana"/>
                <w:b/>
                <w:bCs/>
                <w:iCs/>
              </w:rPr>
              <w:t>Planning</w:t>
            </w:r>
            <w:r w:rsidR="00EC353B" w:rsidRPr="00FB08EB">
              <w:rPr>
                <w:rFonts w:ascii="Verdana" w:hAnsi="Verdana"/>
                <w:b/>
                <w:bCs/>
                <w:iCs/>
              </w:rPr>
              <w:t xml:space="preserve"> </w:t>
            </w:r>
            <w:r w:rsidRPr="00FB08EB">
              <w:rPr>
                <w:rFonts w:ascii="Verdana" w:hAnsi="Verdana"/>
                <w:b/>
                <w:bCs/>
                <w:iCs/>
              </w:rPr>
              <w:t xml:space="preserve">Board Update </w:t>
            </w:r>
          </w:p>
        </w:tc>
      </w:tr>
      <w:tr w:rsidR="00822532" w:rsidRPr="00FB08EB" w14:paraId="6802DB1A" w14:textId="77777777" w:rsidTr="00296E5B">
        <w:tc>
          <w:tcPr>
            <w:tcW w:w="1469" w:type="dxa"/>
          </w:tcPr>
          <w:p w14:paraId="78B96EBF" w14:textId="77777777" w:rsidR="00822532" w:rsidRPr="00FB08EB" w:rsidRDefault="00822532" w:rsidP="00B85BDA">
            <w:pPr>
              <w:rPr>
                <w:rFonts w:ascii="Verdana" w:hAnsi="Verdana"/>
                <w:iCs/>
              </w:rPr>
            </w:pPr>
          </w:p>
        </w:tc>
        <w:tc>
          <w:tcPr>
            <w:tcW w:w="9026" w:type="dxa"/>
          </w:tcPr>
          <w:p w14:paraId="13867E56" w14:textId="2FCC54D8" w:rsidR="00822532" w:rsidRPr="00FB08EB" w:rsidRDefault="00822532" w:rsidP="00C46BBD">
            <w:pPr>
              <w:jc w:val="both"/>
              <w:rPr>
                <w:rFonts w:ascii="Verdana" w:hAnsi="Verdana" w:cs="Arial"/>
                <w:bCs/>
              </w:rPr>
            </w:pPr>
            <w:r w:rsidRPr="00FB08EB">
              <w:rPr>
                <w:rFonts w:ascii="Verdana" w:hAnsi="Verdana"/>
                <w:iCs/>
              </w:rPr>
              <w:t xml:space="preserve">P. Daniels presented </w:t>
            </w:r>
            <w:r w:rsidR="00C46BBD" w:rsidRPr="00FB08EB">
              <w:rPr>
                <w:rFonts w:ascii="Verdana" w:hAnsi="Verdana"/>
                <w:iCs/>
              </w:rPr>
              <w:t xml:space="preserve">the report </w:t>
            </w:r>
            <w:r w:rsidR="00C46BBD" w:rsidRPr="00FB08EB">
              <w:rPr>
                <w:rFonts w:ascii="Verdana" w:hAnsi="Verdana" w:cs="Arial"/>
                <w:bCs/>
              </w:rPr>
              <w:t xml:space="preserve">that provided an update on the specific focus and strategic oversight of the work to develop CTM as a leading population health organisation. </w:t>
            </w:r>
          </w:p>
          <w:p w14:paraId="414A6321" w14:textId="77777777" w:rsidR="00245A4B" w:rsidRPr="00FB08EB" w:rsidRDefault="00245A4B" w:rsidP="00C46BBD">
            <w:pPr>
              <w:jc w:val="both"/>
              <w:rPr>
                <w:rFonts w:ascii="Verdana" w:hAnsi="Verdana" w:cs="Arial"/>
                <w:bCs/>
              </w:rPr>
            </w:pPr>
          </w:p>
          <w:p w14:paraId="180076D3" w14:textId="7B6C3FBE" w:rsidR="002B699B" w:rsidRPr="00FB08EB" w:rsidRDefault="000C2E48" w:rsidP="000C2E48">
            <w:pPr>
              <w:rPr>
                <w:rFonts w:ascii="Verdana" w:hAnsi="Verdana"/>
              </w:rPr>
            </w:pPr>
            <w:r w:rsidRPr="00FB08EB">
              <w:rPr>
                <w:rFonts w:ascii="Verdana" w:hAnsi="Verdana"/>
              </w:rPr>
              <w:t xml:space="preserve">P. Daniels </w:t>
            </w:r>
            <w:r w:rsidR="00731DD3">
              <w:rPr>
                <w:rFonts w:ascii="Verdana" w:hAnsi="Verdana"/>
              </w:rPr>
              <w:t xml:space="preserve">highlighted an error within the </w:t>
            </w:r>
            <w:r w:rsidR="007F0B4A">
              <w:rPr>
                <w:rFonts w:ascii="Verdana" w:hAnsi="Verdana"/>
              </w:rPr>
              <w:t>cover report and agreed to submit an amended report for the record.</w:t>
            </w:r>
          </w:p>
          <w:p w14:paraId="0CABAD8B" w14:textId="2D56C9D9" w:rsidR="000C2E48" w:rsidRPr="00FB08EB" w:rsidRDefault="000C2E48" w:rsidP="000C2E48">
            <w:pPr>
              <w:jc w:val="both"/>
              <w:rPr>
                <w:rFonts w:ascii="Verdana" w:hAnsi="Verdana"/>
              </w:rPr>
            </w:pPr>
          </w:p>
          <w:p w14:paraId="59CDE744" w14:textId="0B7B8F19" w:rsidR="000C2E48" w:rsidRPr="00FB08EB" w:rsidRDefault="000C2E48" w:rsidP="000C2E48">
            <w:pPr>
              <w:rPr>
                <w:rFonts w:ascii="Verdana" w:hAnsi="Verdana"/>
              </w:rPr>
            </w:pPr>
            <w:r w:rsidRPr="00FB08EB">
              <w:rPr>
                <w:rFonts w:ascii="Verdana" w:hAnsi="Verdana"/>
              </w:rPr>
              <w:t>Additionally,</w:t>
            </w:r>
            <w:r w:rsidR="00FB08EB">
              <w:rPr>
                <w:rFonts w:ascii="Verdana" w:hAnsi="Verdana"/>
              </w:rPr>
              <w:t xml:space="preserve"> </w:t>
            </w:r>
            <w:r w:rsidRPr="00FB08EB">
              <w:rPr>
                <w:rFonts w:ascii="Verdana" w:hAnsi="Verdana"/>
              </w:rPr>
              <w:t>P</w:t>
            </w:r>
            <w:r w:rsidR="00FB08EB">
              <w:rPr>
                <w:rFonts w:ascii="Verdana" w:hAnsi="Verdana"/>
              </w:rPr>
              <w:t>.</w:t>
            </w:r>
            <w:r w:rsidRPr="00FB08EB">
              <w:rPr>
                <w:rFonts w:ascii="Verdana" w:hAnsi="Verdana"/>
              </w:rPr>
              <w:t xml:space="preserve"> Daniels presented</w:t>
            </w:r>
            <w:r w:rsidR="007F0B4A">
              <w:rPr>
                <w:rFonts w:ascii="Verdana" w:hAnsi="Verdana"/>
              </w:rPr>
              <w:t xml:space="preserve"> the following</w:t>
            </w:r>
            <w:r w:rsidRPr="00FB08EB">
              <w:rPr>
                <w:rFonts w:ascii="Verdana" w:hAnsi="Verdana"/>
              </w:rPr>
              <w:t xml:space="preserve"> significant highlights.</w:t>
            </w:r>
          </w:p>
          <w:p w14:paraId="54D883F0" w14:textId="77777777" w:rsidR="000C2E48" w:rsidRPr="00FB08EB" w:rsidRDefault="000C2E48" w:rsidP="000C2E48">
            <w:pPr>
              <w:jc w:val="both"/>
              <w:rPr>
                <w:rFonts w:ascii="Verdana" w:hAnsi="Verdana"/>
              </w:rPr>
            </w:pPr>
          </w:p>
          <w:p w14:paraId="0293E991" w14:textId="77777777" w:rsidR="000C2E48" w:rsidRPr="00FB08EB" w:rsidRDefault="000C2E48" w:rsidP="000C2E48">
            <w:pPr>
              <w:pStyle w:val="ListParagraph"/>
              <w:numPr>
                <w:ilvl w:val="0"/>
                <w:numId w:val="30"/>
              </w:numPr>
              <w:rPr>
                <w:rFonts w:ascii="Verdana" w:hAnsi="Verdana"/>
              </w:rPr>
            </w:pPr>
            <w:r w:rsidRPr="00FB08EB">
              <w:rPr>
                <w:rFonts w:ascii="Verdana" w:hAnsi="Verdana"/>
              </w:rPr>
              <w:t>A rise in substance misuse deaths within the CTM area was highlighted as a significant concern.</w:t>
            </w:r>
          </w:p>
          <w:p w14:paraId="2C4E002E" w14:textId="77777777" w:rsidR="000C2E48" w:rsidRPr="00FB08EB" w:rsidRDefault="000C2E48" w:rsidP="000C2E48">
            <w:pPr>
              <w:pStyle w:val="ListParagraph"/>
              <w:numPr>
                <w:ilvl w:val="0"/>
                <w:numId w:val="30"/>
              </w:numPr>
              <w:rPr>
                <w:rFonts w:ascii="Verdana" w:hAnsi="Verdana"/>
              </w:rPr>
            </w:pPr>
            <w:r w:rsidRPr="00FB08EB">
              <w:rPr>
                <w:rFonts w:ascii="Verdana" w:hAnsi="Verdana"/>
              </w:rPr>
              <w:t>Bouvedal, an opioid treatment, has shown promising effectiveness in supporting recovery efforts.</w:t>
            </w:r>
          </w:p>
          <w:p w14:paraId="5DDF69A9" w14:textId="6233025A" w:rsidR="000C2E48" w:rsidRPr="00FB08EB" w:rsidRDefault="000C2E48" w:rsidP="000C2E48">
            <w:pPr>
              <w:pStyle w:val="ListParagraph"/>
              <w:numPr>
                <w:ilvl w:val="0"/>
                <w:numId w:val="30"/>
              </w:numPr>
              <w:rPr>
                <w:rFonts w:ascii="Verdana" w:hAnsi="Verdana"/>
              </w:rPr>
            </w:pPr>
            <w:r w:rsidRPr="00FB08EB">
              <w:rPr>
                <w:rFonts w:ascii="Verdana" w:hAnsi="Verdana"/>
              </w:rPr>
              <w:t xml:space="preserve">Concerns were raised regarding the </w:t>
            </w:r>
            <w:r w:rsidR="001A62E6" w:rsidRPr="00FB08EB">
              <w:rPr>
                <w:rFonts w:ascii="Verdana" w:hAnsi="Verdana"/>
              </w:rPr>
              <w:t>inflated cost</w:t>
            </w:r>
            <w:r w:rsidRPr="00FB08EB">
              <w:rPr>
                <w:rFonts w:ascii="Verdana" w:hAnsi="Verdana"/>
              </w:rPr>
              <w:t xml:space="preserve"> of Bouvedal and the sustainability of increased spending on this treatment.</w:t>
            </w:r>
          </w:p>
          <w:p w14:paraId="3057BFD8" w14:textId="77777777" w:rsidR="000C2E48" w:rsidRPr="00FB08EB" w:rsidRDefault="000C2E48" w:rsidP="000C2E48">
            <w:pPr>
              <w:pStyle w:val="ListParagraph"/>
              <w:numPr>
                <w:ilvl w:val="0"/>
                <w:numId w:val="30"/>
              </w:numPr>
              <w:rPr>
                <w:rFonts w:ascii="Verdana" w:hAnsi="Verdana"/>
              </w:rPr>
            </w:pPr>
            <w:r w:rsidRPr="00FB08EB">
              <w:rPr>
                <w:rFonts w:ascii="Verdana" w:hAnsi="Verdana"/>
              </w:rPr>
              <w:t>The limited availability of rehabilitation provisions was noted, with little progress in reducing drug-related deaths.</w:t>
            </w:r>
          </w:p>
          <w:p w14:paraId="014B7E4A" w14:textId="77777777" w:rsidR="000C2E48" w:rsidRPr="00FB08EB" w:rsidRDefault="000C2E48" w:rsidP="000C2E48">
            <w:pPr>
              <w:pStyle w:val="ListParagraph"/>
              <w:numPr>
                <w:ilvl w:val="0"/>
                <w:numId w:val="30"/>
              </w:numPr>
              <w:rPr>
                <w:rFonts w:ascii="Verdana" w:hAnsi="Verdana"/>
              </w:rPr>
            </w:pPr>
            <w:r w:rsidRPr="00FB08EB">
              <w:rPr>
                <w:rFonts w:ascii="Verdana" w:hAnsi="Verdana"/>
              </w:rPr>
              <w:t>Further evaluation of Bouvedal’s efficacy is needed, particularly in cases where individuals continue using other substances alongside the treatment.</w:t>
            </w:r>
          </w:p>
          <w:p w14:paraId="531F4625" w14:textId="77777777" w:rsidR="000C2E48" w:rsidRPr="00FB08EB" w:rsidRDefault="000C2E48" w:rsidP="000C2E48">
            <w:pPr>
              <w:rPr>
                <w:rFonts w:ascii="Verdana" w:hAnsi="Verdana"/>
              </w:rPr>
            </w:pPr>
          </w:p>
          <w:p w14:paraId="20500EF5" w14:textId="2DF14FC9" w:rsidR="000C2E48" w:rsidRPr="00FB08EB" w:rsidRDefault="000C2E48" w:rsidP="00A11ABF">
            <w:pPr>
              <w:jc w:val="both"/>
              <w:rPr>
                <w:rFonts w:ascii="Verdana" w:hAnsi="Verdana"/>
              </w:rPr>
            </w:pPr>
            <w:r w:rsidRPr="00FB08EB">
              <w:rPr>
                <w:rFonts w:ascii="Verdana" w:hAnsi="Verdana"/>
              </w:rPr>
              <w:t xml:space="preserve">P. Daniels concluded by informing the Committee that there had been </w:t>
            </w:r>
            <w:r w:rsidR="00A11ABF">
              <w:rPr>
                <w:rFonts w:ascii="Verdana" w:hAnsi="Verdana"/>
              </w:rPr>
              <w:t>significant work underway in</w:t>
            </w:r>
            <w:r w:rsidRPr="00FB08EB">
              <w:rPr>
                <w:rFonts w:ascii="Verdana" w:hAnsi="Verdana"/>
              </w:rPr>
              <w:t xml:space="preserve"> this area, emphasising the need for continued efforts to address the highlighted concerns.</w:t>
            </w:r>
          </w:p>
          <w:p w14:paraId="04501AFA" w14:textId="77777777" w:rsidR="00144CED" w:rsidRPr="00FB08EB" w:rsidRDefault="00144CED" w:rsidP="00C46BBD">
            <w:pPr>
              <w:jc w:val="both"/>
              <w:rPr>
                <w:rFonts w:ascii="Verdana" w:hAnsi="Verdana"/>
                <w:iCs/>
              </w:rPr>
            </w:pPr>
          </w:p>
          <w:p w14:paraId="57B2C32A" w14:textId="7A514E33" w:rsidR="00144CED" w:rsidRPr="00FB08EB" w:rsidRDefault="000C2E48" w:rsidP="000C2E48">
            <w:pPr>
              <w:jc w:val="both"/>
              <w:rPr>
                <w:rFonts w:ascii="Verdana" w:hAnsi="Verdana"/>
              </w:rPr>
            </w:pPr>
            <w:r w:rsidRPr="00FB08EB">
              <w:rPr>
                <w:rFonts w:ascii="Verdana" w:hAnsi="Verdana"/>
              </w:rPr>
              <w:t>C</w:t>
            </w:r>
            <w:r w:rsidR="00FB08EB">
              <w:rPr>
                <w:rFonts w:ascii="Verdana" w:hAnsi="Verdana"/>
              </w:rPr>
              <w:t xml:space="preserve">. </w:t>
            </w:r>
            <w:r w:rsidR="00A97690" w:rsidRPr="00FB08EB">
              <w:rPr>
                <w:rFonts w:ascii="Verdana" w:hAnsi="Verdana"/>
              </w:rPr>
              <w:t xml:space="preserve">Donoghue </w:t>
            </w:r>
            <w:r w:rsidR="009C514E">
              <w:rPr>
                <w:rFonts w:ascii="Verdana" w:hAnsi="Verdana"/>
              </w:rPr>
              <w:t>expressed concern as to the use of acronyms within the report at Appendix 1 which made the report difficult to understand to the lay reader</w:t>
            </w:r>
            <w:r w:rsidR="005D6B89">
              <w:rPr>
                <w:rFonts w:ascii="Verdana" w:hAnsi="Verdana"/>
              </w:rPr>
              <w:t xml:space="preserve"> and requested that these are addressed for future reports</w:t>
            </w:r>
            <w:r w:rsidR="009C514E">
              <w:rPr>
                <w:rFonts w:ascii="Verdana" w:hAnsi="Verdana"/>
              </w:rPr>
              <w:t>.</w:t>
            </w:r>
            <w:r w:rsidR="005D6B89">
              <w:rPr>
                <w:rFonts w:ascii="Verdana" w:hAnsi="Verdana"/>
              </w:rPr>
              <w:t xml:space="preserve"> She also recognised the </w:t>
            </w:r>
            <w:r w:rsidR="00CB112D">
              <w:rPr>
                <w:rFonts w:ascii="Verdana" w:hAnsi="Verdana"/>
              </w:rPr>
              <w:t xml:space="preserve">significant </w:t>
            </w:r>
            <w:proofErr w:type="gramStart"/>
            <w:r w:rsidR="00CB112D">
              <w:rPr>
                <w:rFonts w:ascii="Verdana" w:hAnsi="Verdana"/>
              </w:rPr>
              <w:t>amount</w:t>
            </w:r>
            <w:proofErr w:type="gramEnd"/>
            <w:r w:rsidR="00CB112D">
              <w:rPr>
                <w:rFonts w:ascii="Verdana" w:hAnsi="Verdana"/>
              </w:rPr>
              <w:t xml:space="preserve"> of remaining areas of activity identified within the report.</w:t>
            </w:r>
            <w:r w:rsidR="009C514E">
              <w:rPr>
                <w:rFonts w:ascii="Verdana" w:hAnsi="Verdana"/>
              </w:rPr>
              <w:t xml:space="preserve"> </w:t>
            </w:r>
          </w:p>
          <w:p w14:paraId="5ED5A86D" w14:textId="77777777" w:rsidR="00A97690" w:rsidRPr="00FB08EB" w:rsidRDefault="00A97690" w:rsidP="00A97690">
            <w:pPr>
              <w:rPr>
                <w:rFonts w:ascii="Verdana" w:hAnsi="Verdana"/>
              </w:rPr>
            </w:pPr>
          </w:p>
          <w:p w14:paraId="7C2DB5C7" w14:textId="3D1EA54A" w:rsidR="00144CED" w:rsidRPr="00FB08EB" w:rsidRDefault="00A97690" w:rsidP="00A97690">
            <w:pPr>
              <w:jc w:val="both"/>
              <w:rPr>
                <w:rFonts w:ascii="Verdana" w:hAnsi="Verdana"/>
              </w:rPr>
            </w:pPr>
            <w:r w:rsidRPr="00FB08EB">
              <w:rPr>
                <w:rFonts w:ascii="Verdana" w:hAnsi="Verdana"/>
              </w:rPr>
              <w:t>In response, P</w:t>
            </w:r>
            <w:r w:rsidR="00FB08EB">
              <w:rPr>
                <w:rFonts w:ascii="Verdana" w:hAnsi="Verdana"/>
              </w:rPr>
              <w:t xml:space="preserve">. </w:t>
            </w:r>
            <w:r w:rsidRPr="00FB08EB">
              <w:rPr>
                <w:rFonts w:ascii="Verdana" w:hAnsi="Verdana"/>
              </w:rPr>
              <w:t xml:space="preserve">Daniel noted that there had been an assessment of services across </w:t>
            </w:r>
            <w:r w:rsidR="00CB112D">
              <w:rPr>
                <w:rFonts w:ascii="Verdana" w:hAnsi="Verdana"/>
              </w:rPr>
              <w:t>health board</w:t>
            </w:r>
            <w:r w:rsidRPr="00FB08EB">
              <w:rPr>
                <w:rFonts w:ascii="Verdana" w:hAnsi="Verdana"/>
              </w:rPr>
              <w:t>. He reviewed the existing partnership arrangements and emphasised their usefulness in continuing the ongoing efforts in this area.</w:t>
            </w:r>
          </w:p>
          <w:p w14:paraId="6D2F2AE3" w14:textId="77777777" w:rsidR="00A97690" w:rsidRPr="00FB08EB" w:rsidRDefault="00A97690" w:rsidP="00A97690">
            <w:pPr>
              <w:rPr>
                <w:rFonts w:ascii="Verdana" w:hAnsi="Verdana"/>
              </w:rPr>
            </w:pPr>
          </w:p>
          <w:p w14:paraId="1497CF47" w14:textId="6B0779F4" w:rsidR="00144CED" w:rsidRPr="00FB08EB" w:rsidRDefault="00A97690" w:rsidP="00A97690">
            <w:pPr>
              <w:jc w:val="both"/>
              <w:rPr>
                <w:rFonts w:ascii="Verdana" w:hAnsi="Verdana"/>
              </w:rPr>
            </w:pPr>
            <w:r w:rsidRPr="00FB08EB">
              <w:rPr>
                <w:rFonts w:ascii="Verdana" w:hAnsi="Verdana"/>
              </w:rPr>
              <w:t>C</w:t>
            </w:r>
            <w:r w:rsidR="00FB08EB">
              <w:rPr>
                <w:rFonts w:ascii="Verdana" w:hAnsi="Verdana"/>
              </w:rPr>
              <w:t xml:space="preserve">. </w:t>
            </w:r>
            <w:r w:rsidRPr="00FB08EB">
              <w:rPr>
                <w:rFonts w:ascii="Verdana" w:hAnsi="Verdana"/>
              </w:rPr>
              <w:t>Donoghue sought clarification regarding whether the report would be brought to all future committee meetings for discussion. P Daniels confirmed and agreed to this arrangement.</w:t>
            </w:r>
          </w:p>
          <w:p w14:paraId="7CDA913D" w14:textId="5C4D9B95" w:rsidR="00144CED" w:rsidRPr="00FB08EB" w:rsidRDefault="00144CED" w:rsidP="00C46BBD">
            <w:pPr>
              <w:jc w:val="both"/>
              <w:rPr>
                <w:rFonts w:ascii="Verdana" w:hAnsi="Verdana"/>
                <w:iCs/>
              </w:rPr>
            </w:pPr>
          </w:p>
        </w:tc>
      </w:tr>
      <w:tr w:rsidR="00822532" w:rsidRPr="00FB08EB" w14:paraId="6E7CE54E" w14:textId="77777777" w:rsidTr="00296E5B">
        <w:tc>
          <w:tcPr>
            <w:tcW w:w="1469" w:type="dxa"/>
          </w:tcPr>
          <w:p w14:paraId="187A1EAB" w14:textId="6F8148A4" w:rsidR="00822532" w:rsidRPr="00FB08EB" w:rsidRDefault="00C46BBD" w:rsidP="00B85BDA">
            <w:pPr>
              <w:rPr>
                <w:rFonts w:ascii="Verdana" w:hAnsi="Verdana"/>
                <w:iCs/>
              </w:rPr>
            </w:pPr>
            <w:r w:rsidRPr="00FB08EB">
              <w:rPr>
                <w:rFonts w:ascii="Verdana" w:hAnsi="Verdana"/>
                <w:iCs/>
              </w:rPr>
              <w:t>Resolution:</w:t>
            </w:r>
          </w:p>
        </w:tc>
        <w:tc>
          <w:tcPr>
            <w:tcW w:w="9026" w:type="dxa"/>
          </w:tcPr>
          <w:p w14:paraId="1FF754CC" w14:textId="2088FE2B" w:rsidR="00822532" w:rsidRPr="00FB08EB" w:rsidRDefault="00245A4B" w:rsidP="002A7BDA">
            <w:pPr>
              <w:pStyle w:val="NoSpacing"/>
              <w:jc w:val="both"/>
              <w:rPr>
                <w:rFonts w:ascii="Verdana" w:hAnsi="Verdana" w:cs="Arial"/>
                <w:bCs/>
              </w:rPr>
            </w:pPr>
            <w:r w:rsidRPr="00FB08EB">
              <w:rPr>
                <w:rFonts w:ascii="Verdana" w:hAnsi="Verdana" w:cs="Arial"/>
                <w:bCs/>
              </w:rPr>
              <w:t xml:space="preserve">The Committee </w:t>
            </w:r>
            <w:r w:rsidRPr="00FB08EB">
              <w:rPr>
                <w:rFonts w:ascii="Verdana" w:hAnsi="Verdana" w:cs="Arial"/>
                <w:b/>
              </w:rPr>
              <w:t>NOTED</w:t>
            </w:r>
            <w:r w:rsidRPr="00FB08EB">
              <w:rPr>
                <w:rFonts w:ascii="Verdana" w:hAnsi="Verdana" w:cs="Arial"/>
                <w:bCs/>
              </w:rPr>
              <w:t xml:space="preserve"> the report. </w:t>
            </w:r>
          </w:p>
        </w:tc>
      </w:tr>
      <w:tr w:rsidR="00822532" w:rsidRPr="00FB08EB" w14:paraId="08B33013" w14:textId="77777777" w:rsidTr="00296E5B">
        <w:tc>
          <w:tcPr>
            <w:tcW w:w="1469" w:type="dxa"/>
          </w:tcPr>
          <w:p w14:paraId="6F08468D" w14:textId="52570D74" w:rsidR="00822532" w:rsidRPr="00FB08EB" w:rsidRDefault="00C46BBD" w:rsidP="00B85BDA">
            <w:pPr>
              <w:rPr>
                <w:rFonts w:ascii="Verdana" w:hAnsi="Verdana"/>
                <w:iCs/>
              </w:rPr>
            </w:pPr>
            <w:r w:rsidRPr="00FB08EB">
              <w:rPr>
                <w:rFonts w:ascii="Verdana" w:hAnsi="Verdana"/>
                <w:iCs/>
              </w:rPr>
              <w:t>Action:</w:t>
            </w:r>
          </w:p>
        </w:tc>
        <w:tc>
          <w:tcPr>
            <w:tcW w:w="9026" w:type="dxa"/>
          </w:tcPr>
          <w:p w14:paraId="4928213D" w14:textId="77777777" w:rsidR="00245A4B" w:rsidRDefault="00245A4B" w:rsidP="001936AF">
            <w:pPr>
              <w:jc w:val="both"/>
              <w:rPr>
                <w:rFonts w:ascii="Verdana" w:hAnsi="Verdana"/>
              </w:rPr>
            </w:pPr>
            <w:r w:rsidRPr="00FB08EB">
              <w:rPr>
                <w:rFonts w:ascii="Verdana" w:hAnsi="Verdana"/>
              </w:rPr>
              <w:t>The Executive Director of Public Health will review and correct inaccuracies in the cover report and resubmit it after the meeting</w:t>
            </w:r>
            <w:r w:rsidR="00CB112D">
              <w:rPr>
                <w:rFonts w:ascii="Verdana" w:hAnsi="Verdana"/>
              </w:rPr>
              <w:t xml:space="preserve"> and ensure future reports were suitable for the lay reader, particularly in regard to the use of acronyms</w:t>
            </w:r>
          </w:p>
          <w:p w14:paraId="2B8782D7" w14:textId="0806741F" w:rsidR="001936AF" w:rsidRPr="00FB08EB" w:rsidRDefault="001936AF" w:rsidP="00245A4B">
            <w:pPr>
              <w:rPr>
                <w:rFonts w:ascii="Verdana" w:hAnsi="Verdana" w:cs="Arial"/>
                <w:bCs/>
              </w:rPr>
            </w:pPr>
          </w:p>
        </w:tc>
      </w:tr>
      <w:tr w:rsidR="00B85BDA" w:rsidRPr="003C214E" w14:paraId="71ADBC99" w14:textId="77777777" w:rsidTr="00296E5B">
        <w:tc>
          <w:tcPr>
            <w:tcW w:w="1469" w:type="dxa"/>
            <w:shd w:val="clear" w:color="auto" w:fill="1F3864" w:themeFill="accent5" w:themeFillShade="80"/>
          </w:tcPr>
          <w:p w14:paraId="6AC5BAB2"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3E983ECB" w14:textId="46F03FBC" w:rsidR="00B85BDA" w:rsidRPr="003C214E" w:rsidRDefault="00C80A9A" w:rsidP="00B85BDA">
            <w:pPr>
              <w:rPr>
                <w:rFonts w:ascii="Verdana" w:hAnsi="Verdana"/>
                <w:b/>
              </w:rPr>
            </w:pPr>
            <w:r>
              <w:rPr>
                <w:rFonts w:ascii="Verdana" w:hAnsi="Verdana"/>
                <w:b/>
              </w:rPr>
              <w:t>OUR COMMITMENT TO SUSTAINING OUR FUTURE</w:t>
            </w:r>
          </w:p>
        </w:tc>
      </w:tr>
      <w:tr w:rsidR="00B85BDA" w:rsidRPr="003C214E" w14:paraId="16A87CB9" w14:textId="77777777" w:rsidTr="00296E5B">
        <w:tc>
          <w:tcPr>
            <w:tcW w:w="1469" w:type="dxa"/>
          </w:tcPr>
          <w:p w14:paraId="31292508" w14:textId="77777777" w:rsidR="00B85BDA" w:rsidRPr="00443F68" w:rsidRDefault="00B85BDA" w:rsidP="00B85BDA">
            <w:pPr>
              <w:rPr>
                <w:rFonts w:ascii="Verdana" w:hAnsi="Verdana"/>
              </w:rPr>
            </w:pPr>
            <w:r>
              <w:rPr>
                <w:rFonts w:ascii="Verdana" w:hAnsi="Verdana"/>
              </w:rPr>
              <w:t>7</w:t>
            </w:r>
            <w:r w:rsidRPr="00443F68">
              <w:rPr>
                <w:rFonts w:ascii="Verdana" w:hAnsi="Verdana"/>
              </w:rPr>
              <w:t>.1</w:t>
            </w:r>
          </w:p>
        </w:tc>
        <w:tc>
          <w:tcPr>
            <w:tcW w:w="9026" w:type="dxa"/>
          </w:tcPr>
          <w:p w14:paraId="127E69AB" w14:textId="68DA7406" w:rsidR="00B85BDA" w:rsidRPr="00C80A9A" w:rsidRDefault="00EA4D7D" w:rsidP="00B85BDA">
            <w:pPr>
              <w:rPr>
                <w:rFonts w:ascii="Verdana" w:hAnsi="Verdana"/>
                <w:b/>
                <w:iCs/>
              </w:rPr>
            </w:pPr>
            <w:r>
              <w:rPr>
                <w:rFonts w:ascii="Verdana" w:hAnsi="Verdana"/>
                <w:b/>
                <w:iCs/>
              </w:rPr>
              <w:t xml:space="preserve">Staff Survey &amp; People Plan </w:t>
            </w:r>
          </w:p>
        </w:tc>
      </w:tr>
      <w:tr w:rsidR="00B85BDA" w:rsidRPr="003C214E" w14:paraId="0C9297E8" w14:textId="77777777" w:rsidTr="00296E5B">
        <w:tc>
          <w:tcPr>
            <w:tcW w:w="1469" w:type="dxa"/>
          </w:tcPr>
          <w:p w14:paraId="58C57024" w14:textId="77777777" w:rsidR="00B85BDA" w:rsidRPr="005E0556" w:rsidRDefault="00B85BDA" w:rsidP="00B85BDA">
            <w:pPr>
              <w:rPr>
                <w:rFonts w:ascii="Verdana" w:hAnsi="Verdana"/>
                <w:iCs/>
              </w:rPr>
            </w:pPr>
          </w:p>
        </w:tc>
        <w:tc>
          <w:tcPr>
            <w:tcW w:w="9026" w:type="dxa"/>
          </w:tcPr>
          <w:p w14:paraId="63F72620" w14:textId="6D0FD14A" w:rsidR="00C0370B" w:rsidRPr="00EC353B" w:rsidRDefault="00C0370B" w:rsidP="00884BBA">
            <w:pPr>
              <w:jc w:val="both"/>
              <w:rPr>
                <w:rFonts w:ascii="Verdana" w:hAnsi="Verdana"/>
                <w:b/>
                <w:bCs/>
              </w:rPr>
            </w:pPr>
            <w:r>
              <w:rPr>
                <w:rFonts w:ascii="Verdana" w:hAnsi="Verdana"/>
                <w:b/>
                <w:bCs/>
              </w:rPr>
              <w:t>Staff Survey</w:t>
            </w:r>
          </w:p>
          <w:p w14:paraId="172D7294" w14:textId="613EF403" w:rsidR="00B85BDA" w:rsidRPr="00884BBA" w:rsidRDefault="00884BBA" w:rsidP="00884BBA">
            <w:pPr>
              <w:jc w:val="both"/>
              <w:rPr>
                <w:rFonts w:ascii="Verdana" w:hAnsi="Verdana"/>
              </w:rPr>
            </w:pPr>
            <w:r w:rsidRPr="00884BBA">
              <w:rPr>
                <w:rFonts w:ascii="Verdana" w:hAnsi="Verdana"/>
              </w:rPr>
              <w:t>H</w:t>
            </w:r>
            <w:r w:rsidR="00FB08EB">
              <w:rPr>
                <w:rFonts w:ascii="Verdana" w:hAnsi="Verdana"/>
              </w:rPr>
              <w:t xml:space="preserve">. </w:t>
            </w:r>
            <w:r w:rsidRPr="00884BBA">
              <w:rPr>
                <w:rFonts w:ascii="Verdana" w:hAnsi="Verdana"/>
              </w:rPr>
              <w:t>Daniel, along with H</w:t>
            </w:r>
            <w:r w:rsidR="00FB08EB">
              <w:rPr>
                <w:rFonts w:ascii="Verdana" w:hAnsi="Verdana"/>
              </w:rPr>
              <w:t xml:space="preserve">. </w:t>
            </w:r>
            <w:r w:rsidRPr="00884BBA">
              <w:rPr>
                <w:rFonts w:ascii="Verdana" w:hAnsi="Verdana"/>
              </w:rPr>
              <w:t xml:space="preserve">Jones, provided a detailed presentation on the staff </w:t>
            </w:r>
            <w:r w:rsidR="00EC353B" w:rsidRPr="00884BBA">
              <w:rPr>
                <w:rFonts w:ascii="Verdana" w:hAnsi="Verdana"/>
              </w:rPr>
              <w:t>survey</w:t>
            </w:r>
            <w:r w:rsidR="00EC353B">
              <w:rPr>
                <w:rFonts w:ascii="Verdana" w:hAnsi="Verdana"/>
              </w:rPr>
              <w:t>.</w:t>
            </w:r>
            <w:r w:rsidRPr="00884BBA">
              <w:rPr>
                <w:rFonts w:ascii="Verdana" w:hAnsi="Verdana"/>
              </w:rPr>
              <w:t xml:space="preserve"> They emphasised the importance of establishing the survey as a regular rhythm and included a comprehensive report for review. </w:t>
            </w:r>
          </w:p>
          <w:p w14:paraId="5CB61722" w14:textId="77777777" w:rsidR="00884BBA" w:rsidRPr="00884BBA" w:rsidRDefault="00884BBA" w:rsidP="00884BBA">
            <w:pPr>
              <w:jc w:val="both"/>
              <w:rPr>
                <w:rFonts w:ascii="Verdana" w:hAnsi="Verdana"/>
              </w:rPr>
            </w:pPr>
          </w:p>
          <w:p w14:paraId="7007E6FA" w14:textId="60E1A626" w:rsidR="00144CED" w:rsidRPr="008476CB" w:rsidRDefault="008476CB" w:rsidP="008476CB">
            <w:pPr>
              <w:jc w:val="both"/>
              <w:rPr>
                <w:rFonts w:ascii="Verdana" w:hAnsi="Verdana"/>
              </w:rPr>
            </w:pPr>
            <w:r w:rsidRPr="008476CB">
              <w:rPr>
                <w:rFonts w:ascii="Verdana" w:hAnsi="Verdana"/>
              </w:rPr>
              <w:t>G. Hughes asked that Care groups share their actions with the people teams to ensure alignment with organisational priorities and foster collaborative efforts in addressing key feedback and enhancing overall staff engagement.</w:t>
            </w:r>
          </w:p>
          <w:p w14:paraId="177C7E98" w14:textId="1872ACC0" w:rsidR="0030141C" w:rsidRDefault="0030141C" w:rsidP="00884BBA">
            <w:pPr>
              <w:jc w:val="both"/>
              <w:rPr>
                <w:rFonts w:ascii="Verdana" w:hAnsi="Verdana"/>
              </w:rPr>
            </w:pPr>
          </w:p>
          <w:p w14:paraId="524F2AA7" w14:textId="77777777" w:rsidR="0030141C" w:rsidRPr="00884BBA" w:rsidRDefault="0030141C" w:rsidP="0030141C">
            <w:pPr>
              <w:jc w:val="both"/>
              <w:rPr>
                <w:rFonts w:ascii="Verdana" w:hAnsi="Verdana"/>
              </w:rPr>
            </w:pPr>
            <w:r w:rsidRPr="00884BBA">
              <w:rPr>
                <w:rFonts w:ascii="Verdana" w:hAnsi="Verdana"/>
              </w:rPr>
              <w:t>D</w:t>
            </w:r>
            <w:r>
              <w:rPr>
                <w:rFonts w:ascii="Verdana" w:hAnsi="Verdana"/>
              </w:rPr>
              <w:t xml:space="preserve">. Jouvenat </w:t>
            </w:r>
            <w:r w:rsidRPr="00884BBA">
              <w:rPr>
                <w:rFonts w:ascii="Verdana" w:hAnsi="Verdana"/>
              </w:rPr>
              <w:t xml:space="preserve">stated that she had reviewed the full survey results, </w:t>
            </w:r>
            <w:proofErr w:type="gramStart"/>
            <w:r w:rsidRPr="00884BBA">
              <w:rPr>
                <w:rFonts w:ascii="Verdana" w:hAnsi="Verdana"/>
              </w:rPr>
              <w:t>highlighting</w:t>
            </w:r>
            <w:proofErr w:type="gramEnd"/>
            <w:r w:rsidRPr="00884BBA">
              <w:rPr>
                <w:rFonts w:ascii="Verdana" w:hAnsi="Verdana"/>
              </w:rPr>
              <w:t xml:space="preserve"> </w:t>
            </w:r>
            <w:r>
              <w:rPr>
                <w:rFonts w:ascii="Verdana" w:hAnsi="Verdana"/>
              </w:rPr>
              <w:t>the</w:t>
            </w:r>
            <w:r w:rsidRPr="00884BBA">
              <w:rPr>
                <w:rFonts w:ascii="Verdana" w:hAnsi="Verdana"/>
              </w:rPr>
              <w:t xml:space="preserve"> findings and suggesting them for further reading by the attendees.</w:t>
            </w:r>
          </w:p>
          <w:p w14:paraId="5CEDDB1B" w14:textId="12DD04EA" w:rsidR="00144CED" w:rsidRDefault="00144CED" w:rsidP="00884BBA">
            <w:pPr>
              <w:jc w:val="both"/>
              <w:rPr>
                <w:rFonts w:ascii="Verdana" w:hAnsi="Verdana"/>
                <w:iCs/>
              </w:rPr>
            </w:pPr>
          </w:p>
          <w:p w14:paraId="44123064" w14:textId="4BACD605" w:rsidR="00C0370B" w:rsidRPr="00EC353B" w:rsidRDefault="00C0370B" w:rsidP="00884BBA">
            <w:pPr>
              <w:jc w:val="both"/>
              <w:rPr>
                <w:rFonts w:ascii="Verdana" w:hAnsi="Verdana"/>
                <w:b/>
                <w:bCs/>
                <w:iCs/>
              </w:rPr>
            </w:pPr>
            <w:r>
              <w:rPr>
                <w:rFonts w:ascii="Verdana" w:hAnsi="Verdana"/>
                <w:b/>
                <w:bCs/>
                <w:iCs/>
              </w:rPr>
              <w:t>People Plan</w:t>
            </w:r>
          </w:p>
          <w:p w14:paraId="6801BE1F" w14:textId="25AB361D" w:rsidR="00144CED" w:rsidRPr="00884BBA" w:rsidRDefault="00884BBA" w:rsidP="00884BBA">
            <w:pPr>
              <w:jc w:val="both"/>
              <w:rPr>
                <w:rFonts w:ascii="Verdana" w:hAnsi="Verdana"/>
              </w:rPr>
            </w:pPr>
            <w:r w:rsidRPr="00884BBA">
              <w:rPr>
                <w:rFonts w:ascii="Verdana" w:hAnsi="Verdana"/>
              </w:rPr>
              <w:t>H. Jones provided an update on the people plan, emphasising the importance of aligning actions with staff feedback and ensuring meaningful implementation. The update highlighted efforts such as co-developing the plan with staff input, conducting engagement sessions, and utilising pre-existing forums to assess their effectiveness.</w:t>
            </w:r>
          </w:p>
          <w:p w14:paraId="6DD1E40E" w14:textId="77777777" w:rsidR="00B614A0" w:rsidRPr="00884BBA" w:rsidRDefault="00B614A0" w:rsidP="00884BBA">
            <w:pPr>
              <w:jc w:val="both"/>
              <w:rPr>
                <w:rFonts w:ascii="Verdana" w:hAnsi="Verdana"/>
                <w:iCs/>
              </w:rPr>
            </w:pPr>
          </w:p>
          <w:p w14:paraId="518BE9B5" w14:textId="73A04BD9" w:rsidR="00884BBA" w:rsidRPr="00884BBA" w:rsidRDefault="00884BBA" w:rsidP="00884BBA">
            <w:pPr>
              <w:jc w:val="both"/>
              <w:rPr>
                <w:rFonts w:ascii="Verdana" w:hAnsi="Verdana"/>
              </w:rPr>
            </w:pPr>
            <w:r w:rsidRPr="00884BBA">
              <w:rPr>
                <w:rFonts w:ascii="Verdana" w:hAnsi="Verdana"/>
              </w:rPr>
              <w:t xml:space="preserve">She advised that in recent weeks, staff walk-arounds and engagement sessions were </w:t>
            </w:r>
            <w:r w:rsidR="001A62E6" w:rsidRPr="00884BBA">
              <w:rPr>
                <w:rFonts w:ascii="Verdana" w:hAnsi="Verdana"/>
              </w:rPr>
              <w:t>conducted</w:t>
            </w:r>
            <w:r w:rsidRPr="00884BBA">
              <w:rPr>
                <w:rFonts w:ascii="Verdana" w:hAnsi="Verdana"/>
              </w:rPr>
              <w:t xml:space="preserve"> to gather insights. Systems like </w:t>
            </w:r>
            <w:r w:rsidR="0030141C">
              <w:rPr>
                <w:rFonts w:ascii="Verdana" w:hAnsi="Verdana"/>
              </w:rPr>
              <w:t xml:space="preserve">Digital </w:t>
            </w:r>
            <w:r w:rsidR="0030141C" w:rsidRPr="00884BBA">
              <w:rPr>
                <w:rFonts w:ascii="Verdana" w:hAnsi="Verdana"/>
              </w:rPr>
              <w:t>and</w:t>
            </w:r>
            <w:r w:rsidRPr="00884BBA">
              <w:rPr>
                <w:rFonts w:ascii="Verdana" w:hAnsi="Verdana"/>
              </w:rPr>
              <w:t xml:space="preserve"> </w:t>
            </w:r>
            <w:r w:rsidR="0030141C">
              <w:rPr>
                <w:rFonts w:ascii="Verdana" w:hAnsi="Verdana"/>
              </w:rPr>
              <w:t>Workforce</w:t>
            </w:r>
            <w:r w:rsidR="0030141C" w:rsidRPr="00884BBA">
              <w:rPr>
                <w:rFonts w:ascii="Verdana" w:hAnsi="Verdana"/>
              </w:rPr>
              <w:t xml:space="preserve"> </w:t>
            </w:r>
            <w:r w:rsidRPr="00884BBA">
              <w:rPr>
                <w:rFonts w:ascii="Verdana" w:hAnsi="Verdana"/>
              </w:rPr>
              <w:t>policies were reviewed to enhance accessibility, and a digital engagement diary was completed. Furthermore, she noted that feedback from various sources continued to inform the process.</w:t>
            </w:r>
          </w:p>
          <w:p w14:paraId="518C0834" w14:textId="77777777" w:rsidR="00884BBA" w:rsidRPr="00884BBA" w:rsidRDefault="00884BBA" w:rsidP="00884BBA">
            <w:pPr>
              <w:jc w:val="both"/>
              <w:rPr>
                <w:rFonts w:ascii="Verdana" w:hAnsi="Verdana"/>
              </w:rPr>
            </w:pPr>
          </w:p>
          <w:p w14:paraId="6F39D44F" w14:textId="1EF29165" w:rsidR="00884BBA" w:rsidRPr="00884BBA" w:rsidRDefault="00884BBA" w:rsidP="00884BBA">
            <w:pPr>
              <w:jc w:val="both"/>
              <w:rPr>
                <w:rFonts w:ascii="Verdana" w:hAnsi="Verdana"/>
              </w:rPr>
            </w:pPr>
            <w:r w:rsidRPr="00884BBA">
              <w:rPr>
                <w:rFonts w:ascii="Verdana" w:hAnsi="Verdana"/>
              </w:rPr>
              <w:t>H</w:t>
            </w:r>
            <w:r w:rsidR="00FB08EB">
              <w:rPr>
                <w:rFonts w:ascii="Verdana" w:hAnsi="Verdana"/>
              </w:rPr>
              <w:t xml:space="preserve">. </w:t>
            </w:r>
            <w:r w:rsidRPr="00884BBA">
              <w:rPr>
                <w:rFonts w:ascii="Verdana" w:hAnsi="Verdana"/>
              </w:rPr>
              <w:t xml:space="preserve">Jones continued by outlining the people plan, which included timelines, a focus on values, and clear deliverables for the People Directorate, ensuring that expectations were met. She confirmed that the plan was intended to be a </w:t>
            </w:r>
            <w:r w:rsidR="0030141C">
              <w:rPr>
                <w:rFonts w:ascii="Verdana" w:hAnsi="Verdana"/>
              </w:rPr>
              <w:t>dynamic</w:t>
            </w:r>
            <w:r w:rsidR="0030141C" w:rsidRPr="00884BBA">
              <w:rPr>
                <w:rFonts w:ascii="Verdana" w:hAnsi="Verdana"/>
              </w:rPr>
              <w:t xml:space="preserve"> </w:t>
            </w:r>
            <w:r w:rsidRPr="00884BBA">
              <w:rPr>
                <w:rFonts w:ascii="Verdana" w:hAnsi="Verdana"/>
              </w:rPr>
              <w:t xml:space="preserve">document, adaptable to ongoing needs. It was announced that the </w:t>
            </w:r>
            <w:r w:rsidR="0030141C">
              <w:rPr>
                <w:rFonts w:ascii="Verdana" w:hAnsi="Verdana"/>
              </w:rPr>
              <w:t>P</w:t>
            </w:r>
            <w:r w:rsidRPr="00884BBA">
              <w:rPr>
                <w:rFonts w:ascii="Verdana" w:hAnsi="Verdana"/>
              </w:rPr>
              <w:t xml:space="preserve">eople </w:t>
            </w:r>
            <w:r w:rsidR="0030141C">
              <w:rPr>
                <w:rFonts w:ascii="Verdana" w:hAnsi="Verdana"/>
              </w:rPr>
              <w:t>P</w:t>
            </w:r>
            <w:r w:rsidRPr="00884BBA">
              <w:rPr>
                <w:rFonts w:ascii="Verdana" w:hAnsi="Verdana"/>
              </w:rPr>
              <w:t>lan would be shared in June 2025, following its submission to the Board at the end of May 2025.</w:t>
            </w:r>
          </w:p>
          <w:p w14:paraId="2D2F59BE" w14:textId="4CA84A5E" w:rsidR="005A3042" w:rsidRPr="00B14397" w:rsidRDefault="005A3042">
            <w:pPr>
              <w:jc w:val="both"/>
              <w:rPr>
                <w:rFonts w:ascii="Verdana" w:hAnsi="Verdana"/>
                <w:iCs/>
              </w:rPr>
            </w:pPr>
          </w:p>
        </w:tc>
      </w:tr>
      <w:tr w:rsidR="00B85BDA" w:rsidRPr="003C214E" w14:paraId="20D76FBB" w14:textId="77777777" w:rsidTr="00296E5B">
        <w:tc>
          <w:tcPr>
            <w:tcW w:w="1469" w:type="dxa"/>
          </w:tcPr>
          <w:p w14:paraId="6EDA5680" w14:textId="77777777" w:rsidR="00B85BDA" w:rsidRPr="005E0556" w:rsidRDefault="00B85BDA" w:rsidP="00B85BDA">
            <w:pPr>
              <w:rPr>
                <w:rFonts w:ascii="Verdana" w:hAnsi="Verdana"/>
                <w:iCs/>
              </w:rPr>
            </w:pPr>
            <w:r w:rsidRPr="005E0556">
              <w:rPr>
                <w:rFonts w:ascii="Verdana" w:hAnsi="Verdana"/>
                <w:iCs/>
              </w:rPr>
              <w:t>Resolution:</w:t>
            </w:r>
          </w:p>
        </w:tc>
        <w:tc>
          <w:tcPr>
            <w:tcW w:w="9026" w:type="dxa"/>
          </w:tcPr>
          <w:p w14:paraId="493567AF" w14:textId="36D4142F" w:rsidR="00B85BDA" w:rsidRPr="00B614A0" w:rsidRDefault="00884BBA" w:rsidP="00B85BDA">
            <w:pPr>
              <w:rPr>
                <w:rFonts w:ascii="Verdana" w:hAnsi="Verdana"/>
                <w:iCs/>
              </w:rPr>
            </w:pPr>
            <w:r>
              <w:rPr>
                <w:rFonts w:ascii="Verdana" w:hAnsi="Verdana"/>
                <w:iCs/>
              </w:rPr>
              <w:t xml:space="preserve">The Committee </w:t>
            </w:r>
            <w:r w:rsidRPr="00884BBA">
              <w:rPr>
                <w:rFonts w:ascii="Verdana" w:hAnsi="Verdana"/>
                <w:b/>
                <w:bCs/>
                <w:iCs/>
              </w:rPr>
              <w:t>NOTED</w:t>
            </w:r>
            <w:r>
              <w:rPr>
                <w:rFonts w:ascii="Verdana" w:hAnsi="Verdana"/>
                <w:iCs/>
              </w:rPr>
              <w:t xml:space="preserve"> the report and </w:t>
            </w:r>
            <w:r w:rsidRPr="00884BBA">
              <w:rPr>
                <w:rFonts w:ascii="Verdana" w:hAnsi="Verdana"/>
                <w:b/>
                <w:bCs/>
                <w:iCs/>
              </w:rPr>
              <w:t>ENDORSED</w:t>
            </w:r>
            <w:r>
              <w:rPr>
                <w:rFonts w:ascii="Verdana" w:hAnsi="Verdana"/>
                <w:iCs/>
              </w:rPr>
              <w:t xml:space="preserve"> the next steps </w:t>
            </w:r>
          </w:p>
        </w:tc>
      </w:tr>
      <w:tr w:rsidR="00B85BDA" w:rsidRPr="003C214E" w14:paraId="78161BED" w14:textId="77777777" w:rsidTr="00296E5B">
        <w:tc>
          <w:tcPr>
            <w:tcW w:w="1469" w:type="dxa"/>
          </w:tcPr>
          <w:p w14:paraId="03E61388" w14:textId="77777777" w:rsidR="00B85BDA" w:rsidRPr="00881771" w:rsidRDefault="00B85BDA" w:rsidP="00B85BDA">
            <w:pPr>
              <w:rPr>
                <w:rFonts w:ascii="Verdana" w:hAnsi="Verdana"/>
                <w:iCs/>
              </w:rPr>
            </w:pPr>
            <w:r w:rsidRPr="00881771">
              <w:rPr>
                <w:rFonts w:ascii="Verdana" w:hAnsi="Verdana"/>
                <w:iCs/>
              </w:rPr>
              <w:t>Action:</w:t>
            </w:r>
          </w:p>
        </w:tc>
        <w:tc>
          <w:tcPr>
            <w:tcW w:w="9026" w:type="dxa"/>
          </w:tcPr>
          <w:p w14:paraId="150B5F6A" w14:textId="0536E788" w:rsidR="00881771" w:rsidRPr="001869FD" w:rsidRDefault="00EC353B" w:rsidP="00EC353B">
            <w:pPr>
              <w:rPr>
                <w:rFonts w:ascii="Verdana" w:hAnsi="Verdana"/>
              </w:rPr>
            </w:pPr>
            <w:r w:rsidRPr="001869FD">
              <w:rPr>
                <w:rFonts w:ascii="Verdana" w:hAnsi="Verdana"/>
              </w:rPr>
              <w:t xml:space="preserve">The People Plan was presented with confirmation that it </w:t>
            </w:r>
            <w:r w:rsidR="001869FD" w:rsidRPr="001869FD">
              <w:rPr>
                <w:rFonts w:ascii="Verdana" w:hAnsi="Verdana"/>
              </w:rPr>
              <w:t>would</w:t>
            </w:r>
            <w:r w:rsidRPr="001869FD">
              <w:rPr>
                <w:rFonts w:ascii="Verdana" w:hAnsi="Verdana"/>
              </w:rPr>
              <w:t xml:space="preserve"> be submitted to the Board at the end of May 2025</w:t>
            </w:r>
            <w:r w:rsidR="001869FD" w:rsidRPr="001869FD">
              <w:rPr>
                <w:rFonts w:ascii="Verdana" w:hAnsi="Verdana"/>
              </w:rPr>
              <w:t xml:space="preserve"> and to follow would be </w:t>
            </w:r>
            <w:r w:rsidRPr="001869FD">
              <w:rPr>
                <w:rFonts w:ascii="Verdana" w:hAnsi="Verdana"/>
              </w:rPr>
              <w:t>publicised across CTM in June 2025.</w:t>
            </w:r>
          </w:p>
          <w:p w14:paraId="2C87FD88" w14:textId="51250A5C" w:rsidR="00D43BBB" w:rsidRPr="00881771" w:rsidRDefault="00D43BBB" w:rsidP="00B85BDA">
            <w:pPr>
              <w:rPr>
                <w:rFonts w:ascii="Verdana" w:hAnsi="Verdana"/>
                <w:iCs/>
              </w:rPr>
            </w:pPr>
          </w:p>
        </w:tc>
      </w:tr>
      <w:tr w:rsidR="00B85BDA" w:rsidRPr="00B14397" w14:paraId="60C64232" w14:textId="77777777" w:rsidTr="00296E5B">
        <w:tc>
          <w:tcPr>
            <w:tcW w:w="1469" w:type="dxa"/>
          </w:tcPr>
          <w:p w14:paraId="033A44EB" w14:textId="0096FFB6" w:rsidR="00B85BDA" w:rsidRPr="00B14397" w:rsidRDefault="00B14397" w:rsidP="00B85BDA">
            <w:pPr>
              <w:rPr>
                <w:rFonts w:ascii="Verdana" w:hAnsi="Verdana"/>
                <w:iCs/>
              </w:rPr>
            </w:pPr>
            <w:r w:rsidRPr="00B14397">
              <w:rPr>
                <w:rFonts w:ascii="Verdana" w:hAnsi="Verdana"/>
                <w:iCs/>
              </w:rPr>
              <w:t>7.2</w:t>
            </w:r>
          </w:p>
        </w:tc>
        <w:tc>
          <w:tcPr>
            <w:tcW w:w="9026" w:type="dxa"/>
          </w:tcPr>
          <w:p w14:paraId="6D729B8C" w14:textId="63ED85C3" w:rsidR="00B85BDA" w:rsidRPr="00B14397" w:rsidRDefault="00EA4D7D" w:rsidP="00B14397">
            <w:pPr>
              <w:autoSpaceDE w:val="0"/>
              <w:autoSpaceDN w:val="0"/>
              <w:adjustRightInd w:val="0"/>
              <w:jc w:val="both"/>
              <w:rPr>
                <w:rFonts w:ascii="Verdana" w:hAnsi="Verdana" w:cs="Arial-BoldMT"/>
                <w:b/>
                <w:bCs/>
              </w:rPr>
            </w:pPr>
            <w:r>
              <w:rPr>
                <w:rFonts w:ascii="Verdana" w:hAnsi="Verdana" w:cs="Arial-BoldMT"/>
                <w:b/>
                <w:bCs/>
              </w:rPr>
              <w:t xml:space="preserve">Financial Update – Verbal Update </w:t>
            </w:r>
          </w:p>
        </w:tc>
      </w:tr>
      <w:tr w:rsidR="00B14397" w:rsidRPr="003C214E" w14:paraId="0A77D294" w14:textId="77777777" w:rsidTr="00296E5B">
        <w:tc>
          <w:tcPr>
            <w:tcW w:w="1469" w:type="dxa"/>
          </w:tcPr>
          <w:p w14:paraId="4C7D4F1F" w14:textId="77777777" w:rsidR="00B14397" w:rsidRPr="00443F68" w:rsidRDefault="00B14397" w:rsidP="00B85BDA">
            <w:pPr>
              <w:rPr>
                <w:rFonts w:ascii="Verdana" w:hAnsi="Verdana"/>
                <w:i/>
              </w:rPr>
            </w:pPr>
          </w:p>
        </w:tc>
        <w:tc>
          <w:tcPr>
            <w:tcW w:w="9026" w:type="dxa"/>
          </w:tcPr>
          <w:p w14:paraId="2BBAD529" w14:textId="40B48BD9" w:rsidR="00884BBA" w:rsidRPr="0002432E" w:rsidRDefault="004A5AE0" w:rsidP="0002432E">
            <w:pPr>
              <w:jc w:val="both"/>
              <w:rPr>
                <w:rFonts w:ascii="Verdana" w:hAnsi="Verdana"/>
              </w:rPr>
            </w:pPr>
            <w:r w:rsidRPr="0002432E">
              <w:rPr>
                <w:rFonts w:ascii="Verdana" w:hAnsi="Verdana"/>
              </w:rPr>
              <w:t>S</w:t>
            </w:r>
            <w:r w:rsidR="00FB08EB">
              <w:rPr>
                <w:rFonts w:ascii="Verdana" w:hAnsi="Verdana"/>
              </w:rPr>
              <w:t xml:space="preserve">. </w:t>
            </w:r>
            <w:r w:rsidRPr="0002432E">
              <w:rPr>
                <w:rFonts w:ascii="Verdana" w:hAnsi="Verdana"/>
              </w:rPr>
              <w:t xml:space="preserve">May provided the Committee with </w:t>
            </w:r>
            <w:r w:rsidR="0002432E" w:rsidRPr="0002432E">
              <w:rPr>
                <w:rFonts w:ascii="Verdana" w:hAnsi="Verdana"/>
              </w:rPr>
              <w:t>a</w:t>
            </w:r>
            <w:r w:rsidRPr="0002432E">
              <w:rPr>
                <w:rFonts w:ascii="Verdana" w:hAnsi="Verdana"/>
              </w:rPr>
              <w:t xml:space="preserve"> verbal update</w:t>
            </w:r>
            <w:r w:rsidR="00D43BBB">
              <w:rPr>
                <w:rFonts w:ascii="Verdana" w:hAnsi="Verdana"/>
              </w:rPr>
              <w:t xml:space="preserve"> advising that the Finance Directorate were currently reporting on the Month 12 position.</w:t>
            </w:r>
            <w:r w:rsidRPr="0002432E">
              <w:rPr>
                <w:rFonts w:ascii="Verdana" w:hAnsi="Verdana"/>
              </w:rPr>
              <w:t xml:space="preserve"> </w:t>
            </w:r>
          </w:p>
          <w:p w14:paraId="5E5D2F8E" w14:textId="77777777" w:rsidR="00884BBA" w:rsidRPr="0002432E" w:rsidRDefault="00884BBA" w:rsidP="0002432E">
            <w:pPr>
              <w:jc w:val="both"/>
              <w:rPr>
                <w:rFonts w:ascii="Verdana" w:hAnsi="Verdana"/>
              </w:rPr>
            </w:pPr>
          </w:p>
          <w:p w14:paraId="657731C2" w14:textId="59989E0A" w:rsidR="00645543" w:rsidRDefault="00884BBA" w:rsidP="0002432E">
            <w:pPr>
              <w:jc w:val="both"/>
              <w:rPr>
                <w:rFonts w:ascii="Verdana" w:hAnsi="Verdana"/>
              </w:rPr>
            </w:pPr>
            <w:r w:rsidRPr="0002432E">
              <w:rPr>
                <w:rFonts w:ascii="Verdana" w:hAnsi="Verdana"/>
              </w:rPr>
              <w:t>S</w:t>
            </w:r>
            <w:r w:rsidR="00FB08EB">
              <w:rPr>
                <w:rFonts w:ascii="Verdana" w:hAnsi="Verdana"/>
              </w:rPr>
              <w:t xml:space="preserve">. </w:t>
            </w:r>
            <w:r w:rsidRPr="0002432E">
              <w:rPr>
                <w:rFonts w:ascii="Verdana" w:hAnsi="Verdana"/>
              </w:rPr>
              <w:t xml:space="preserve">May informed the Committee that, given the report had been </w:t>
            </w:r>
            <w:r w:rsidR="00967510" w:rsidRPr="0002432E">
              <w:rPr>
                <w:rFonts w:ascii="Verdana" w:hAnsi="Verdana"/>
              </w:rPr>
              <w:t>sent</w:t>
            </w:r>
            <w:r w:rsidRPr="0002432E">
              <w:rPr>
                <w:rFonts w:ascii="Verdana" w:hAnsi="Verdana"/>
              </w:rPr>
              <w:t xml:space="preserve"> to the </w:t>
            </w:r>
            <w:r w:rsidR="00BD715D">
              <w:rPr>
                <w:rFonts w:ascii="Verdana" w:hAnsi="Verdana"/>
              </w:rPr>
              <w:t xml:space="preserve">recent </w:t>
            </w:r>
            <w:r w:rsidRPr="0002432E">
              <w:rPr>
                <w:rFonts w:ascii="Verdana" w:hAnsi="Verdana"/>
              </w:rPr>
              <w:t xml:space="preserve">Board Meeting there were no significant updates to provide at </w:t>
            </w:r>
            <w:r w:rsidR="00BD715D" w:rsidRPr="0002432E">
              <w:rPr>
                <w:rFonts w:ascii="Verdana" w:hAnsi="Verdana"/>
              </w:rPr>
              <w:t>th</w:t>
            </w:r>
            <w:r w:rsidR="00BD715D">
              <w:rPr>
                <w:rFonts w:ascii="Verdana" w:hAnsi="Verdana"/>
              </w:rPr>
              <w:t>is</w:t>
            </w:r>
            <w:r w:rsidR="00BD715D" w:rsidRPr="0002432E">
              <w:rPr>
                <w:rFonts w:ascii="Verdana" w:hAnsi="Verdana"/>
              </w:rPr>
              <w:t xml:space="preserve"> </w:t>
            </w:r>
            <w:r w:rsidRPr="0002432E">
              <w:rPr>
                <w:rFonts w:ascii="Verdana" w:hAnsi="Verdana"/>
              </w:rPr>
              <w:t>time. She noted, however, that the Health Board had submitted the IMTP, which was based on balancing the exceptional costs associated with</w:t>
            </w:r>
            <w:r w:rsidR="00BD715D">
              <w:rPr>
                <w:rFonts w:ascii="Verdana" w:hAnsi="Verdana"/>
              </w:rPr>
              <w:t xml:space="preserve"> the</w:t>
            </w:r>
            <w:r w:rsidRPr="0002432E">
              <w:rPr>
                <w:rFonts w:ascii="Verdana" w:hAnsi="Verdana"/>
              </w:rPr>
              <w:t xml:space="preserve"> Princess Wales</w:t>
            </w:r>
            <w:r w:rsidR="00BD715D">
              <w:rPr>
                <w:rFonts w:ascii="Verdana" w:hAnsi="Verdana"/>
              </w:rPr>
              <w:t xml:space="preserve"> of Wales Hospital.</w:t>
            </w:r>
          </w:p>
          <w:p w14:paraId="7E5127FB" w14:textId="5361510A" w:rsidR="0002432E" w:rsidRPr="0002432E" w:rsidRDefault="0002432E" w:rsidP="0002432E">
            <w:pPr>
              <w:jc w:val="both"/>
              <w:rPr>
                <w:rFonts w:ascii="Verdana" w:hAnsi="Verdana"/>
              </w:rPr>
            </w:pPr>
          </w:p>
        </w:tc>
      </w:tr>
      <w:tr w:rsidR="00B14397" w:rsidRPr="00B14397" w14:paraId="58A7A64E" w14:textId="77777777" w:rsidTr="00296E5B">
        <w:tc>
          <w:tcPr>
            <w:tcW w:w="1469" w:type="dxa"/>
          </w:tcPr>
          <w:p w14:paraId="1B7B8301" w14:textId="644658E7" w:rsidR="00B14397" w:rsidRPr="00B14397" w:rsidRDefault="00B14397" w:rsidP="00B85BDA">
            <w:pPr>
              <w:rPr>
                <w:rFonts w:ascii="Verdana" w:hAnsi="Verdana"/>
                <w:iCs/>
              </w:rPr>
            </w:pPr>
            <w:r w:rsidRPr="00B14397">
              <w:rPr>
                <w:rFonts w:ascii="Verdana" w:hAnsi="Verdana"/>
                <w:iCs/>
              </w:rPr>
              <w:t xml:space="preserve">Resolution: </w:t>
            </w:r>
          </w:p>
        </w:tc>
        <w:tc>
          <w:tcPr>
            <w:tcW w:w="9026" w:type="dxa"/>
          </w:tcPr>
          <w:p w14:paraId="6C5D76E8" w14:textId="4FC4C829" w:rsidR="00B14397" w:rsidRPr="00645543" w:rsidRDefault="00B14397" w:rsidP="00EA4D7D">
            <w:pPr>
              <w:pStyle w:val="NoSpacing"/>
              <w:ind w:left="720" w:hanging="720"/>
              <w:rPr>
                <w:rFonts w:ascii="Verdana" w:hAnsi="Verdana"/>
              </w:rPr>
            </w:pPr>
            <w:r w:rsidRPr="00B14397">
              <w:rPr>
                <w:rFonts w:ascii="Verdana" w:hAnsi="Verdana"/>
              </w:rPr>
              <w:t xml:space="preserve">The Committee </w:t>
            </w:r>
            <w:r w:rsidR="004A5AE0" w:rsidRPr="00EC353B">
              <w:rPr>
                <w:rFonts w:ascii="Verdana" w:hAnsi="Verdana"/>
                <w:b/>
                <w:bCs/>
              </w:rPr>
              <w:t>NOTED</w:t>
            </w:r>
            <w:r w:rsidR="004A5AE0">
              <w:rPr>
                <w:rFonts w:ascii="Verdana" w:hAnsi="Verdana"/>
              </w:rPr>
              <w:t xml:space="preserve"> the verbal update. </w:t>
            </w:r>
          </w:p>
        </w:tc>
      </w:tr>
      <w:tr w:rsidR="00B14397" w:rsidRPr="003C214E" w14:paraId="71C974C4" w14:textId="77777777" w:rsidTr="00296E5B">
        <w:tc>
          <w:tcPr>
            <w:tcW w:w="1469" w:type="dxa"/>
          </w:tcPr>
          <w:p w14:paraId="49591625" w14:textId="1F5A707F" w:rsidR="00B14397" w:rsidRPr="0019233A" w:rsidRDefault="00956AA2" w:rsidP="00B85BDA">
            <w:pPr>
              <w:rPr>
                <w:rFonts w:ascii="Verdana" w:hAnsi="Verdana"/>
                <w:iCs/>
              </w:rPr>
            </w:pPr>
            <w:r>
              <w:rPr>
                <w:rFonts w:ascii="Verdana" w:hAnsi="Verdana"/>
                <w:iCs/>
              </w:rPr>
              <w:t>Action:</w:t>
            </w:r>
          </w:p>
        </w:tc>
        <w:tc>
          <w:tcPr>
            <w:tcW w:w="9026" w:type="dxa"/>
          </w:tcPr>
          <w:p w14:paraId="6B40A88B" w14:textId="77777777" w:rsidR="00B14397" w:rsidRDefault="00956AA2" w:rsidP="00B85BDA">
            <w:pPr>
              <w:rPr>
                <w:rFonts w:ascii="Verdana" w:hAnsi="Verdana"/>
                <w:iCs/>
              </w:rPr>
            </w:pPr>
            <w:r>
              <w:rPr>
                <w:rFonts w:ascii="Verdana" w:hAnsi="Verdana"/>
                <w:iCs/>
              </w:rPr>
              <w:t>None identified.</w:t>
            </w:r>
          </w:p>
          <w:p w14:paraId="79B36227" w14:textId="0A8BA519" w:rsidR="0002432E" w:rsidRPr="00956AA2" w:rsidRDefault="0002432E" w:rsidP="00B85BDA">
            <w:pPr>
              <w:rPr>
                <w:rFonts w:ascii="Verdana" w:hAnsi="Verdana"/>
                <w:iCs/>
              </w:rPr>
            </w:pPr>
          </w:p>
        </w:tc>
      </w:tr>
      <w:tr w:rsidR="00EA4D7D" w:rsidRPr="003C214E" w14:paraId="6D064114" w14:textId="77777777" w:rsidTr="00296E5B">
        <w:tc>
          <w:tcPr>
            <w:tcW w:w="1469" w:type="dxa"/>
          </w:tcPr>
          <w:p w14:paraId="3BBA54C7" w14:textId="3B89FD20" w:rsidR="00EA4D7D" w:rsidRDefault="00EA4D7D" w:rsidP="00B85BDA">
            <w:pPr>
              <w:rPr>
                <w:rFonts w:ascii="Verdana" w:hAnsi="Verdana"/>
                <w:iCs/>
              </w:rPr>
            </w:pPr>
            <w:r>
              <w:rPr>
                <w:rFonts w:ascii="Verdana" w:hAnsi="Verdana"/>
                <w:iCs/>
              </w:rPr>
              <w:t>7.3</w:t>
            </w:r>
          </w:p>
        </w:tc>
        <w:tc>
          <w:tcPr>
            <w:tcW w:w="9026" w:type="dxa"/>
          </w:tcPr>
          <w:p w14:paraId="628757E3" w14:textId="77777777" w:rsidR="0002432E" w:rsidRDefault="00EA4D7D" w:rsidP="0002432E">
            <w:pPr>
              <w:rPr>
                <w:rFonts w:ascii="Verdana" w:hAnsi="Verdana"/>
                <w:b/>
                <w:bCs/>
                <w:iCs/>
              </w:rPr>
            </w:pPr>
            <w:r w:rsidRPr="00EA4D7D">
              <w:rPr>
                <w:rFonts w:ascii="Verdana" w:hAnsi="Verdana"/>
                <w:b/>
                <w:bCs/>
                <w:iCs/>
              </w:rPr>
              <w:t xml:space="preserve">Integrated Medium Term Plan Update </w:t>
            </w:r>
          </w:p>
          <w:p w14:paraId="6A820816" w14:textId="07FBFBDF" w:rsidR="0002432E" w:rsidRPr="0002432E" w:rsidRDefault="0002432E" w:rsidP="0002432E">
            <w:pPr>
              <w:jc w:val="both"/>
              <w:rPr>
                <w:rFonts w:ascii="Verdana" w:hAnsi="Verdana"/>
              </w:rPr>
            </w:pPr>
            <w:r w:rsidRPr="0002432E">
              <w:rPr>
                <w:rFonts w:ascii="Verdana" w:hAnsi="Verdana"/>
              </w:rPr>
              <w:t>L</w:t>
            </w:r>
            <w:r w:rsidR="00FB08EB">
              <w:rPr>
                <w:rFonts w:ascii="Verdana" w:hAnsi="Verdana"/>
              </w:rPr>
              <w:t xml:space="preserve">. </w:t>
            </w:r>
            <w:r w:rsidRPr="0002432E">
              <w:rPr>
                <w:rFonts w:ascii="Verdana" w:hAnsi="Verdana"/>
              </w:rPr>
              <w:t>Prosser presented a</w:t>
            </w:r>
            <w:r w:rsidR="00BD715D">
              <w:rPr>
                <w:rFonts w:ascii="Verdana" w:hAnsi="Verdana"/>
              </w:rPr>
              <w:t xml:space="preserve"> verbal</w:t>
            </w:r>
            <w:r w:rsidRPr="0002432E">
              <w:rPr>
                <w:rFonts w:ascii="Verdana" w:hAnsi="Verdana"/>
              </w:rPr>
              <w:t xml:space="preserve"> update on the Integrated Medium-Term Plan (IMTP) and informed Members that the IMTP had been submitted on Monday, 31st March. She noted a challenge faced during submission</w:t>
            </w:r>
            <w:r w:rsidR="003F511C">
              <w:rPr>
                <w:rFonts w:ascii="Verdana" w:hAnsi="Verdana"/>
              </w:rPr>
              <w:t xml:space="preserve"> as</w:t>
            </w:r>
            <w:r w:rsidRPr="0002432E">
              <w:rPr>
                <w:rFonts w:ascii="Verdana" w:hAnsi="Verdana"/>
              </w:rPr>
              <w:t xml:space="preserve"> </w:t>
            </w:r>
            <w:proofErr w:type="spellStart"/>
            <w:r w:rsidR="00BD715D">
              <w:rPr>
                <w:rFonts w:ascii="Verdana" w:hAnsi="Verdana"/>
              </w:rPr>
              <w:t>as</w:t>
            </w:r>
            <w:proofErr w:type="spellEnd"/>
            <w:r w:rsidR="00BD715D">
              <w:rPr>
                <w:rFonts w:ascii="Verdana" w:hAnsi="Verdana"/>
              </w:rPr>
              <w:t xml:space="preserve"> the Minimum Data Set</w:t>
            </w:r>
            <w:r w:rsidR="003F511C">
              <w:rPr>
                <w:rFonts w:ascii="Verdana" w:hAnsi="Verdana"/>
              </w:rPr>
              <w:t xml:space="preserve"> (MDS)</w:t>
            </w:r>
            <w:r w:rsidR="00BD715D">
              <w:rPr>
                <w:rFonts w:ascii="Verdana" w:hAnsi="Verdana"/>
              </w:rPr>
              <w:t xml:space="preserve"> was not </w:t>
            </w:r>
            <w:r w:rsidR="003F511C">
              <w:rPr>
                <w:rFonts w:ascii="Verdana" w:hAnsi="Verdana"/>
              </w:rPr>
              <w:t xml:space="preserve">ready at that </w:t>
            </w:r>
            <w:r w:rsidR="000A617B">
              <w:rPr>
                <w:rFonts w:ascii="Verdana" w:hAnsi="Verdana"/>
              </w:rPr>
              <w:t>stage to</w:t>
            </w:r>
            <w:r w:rsidR="00BD715D">
              <w:rPr>
                <w:rFonts w:ascii="Verdana" w:hAnsi="Verdana"/>
              </w:rPr>
              <w:t xml:space="preserve"> submit with the plan</w:t>
            </w:r>
            <w:r w:rsidRPr="0002432E">
              <w:rPr>
                <w:rFonts w:ascii="Verdana" w:hAnsi="Verdana"/>
              </w:rPr>
              <w:t xml:space="preserve">, </w:t>
            </w:r>
            <w:r w:rsidR="00BD715D">
              <w:rPr>
                <w:rFonts w:ascii="Verdana" w:hAnsi="Verdana"/>
              </w:rPr>
              <w:t>however,</w:t>
            </w:r>
            <w:r w:rsidR="003F511C">
              <w:rPr>
                <w:rFonts w:ascii="Verdana" w:hAnsi="Verdana"/>
              </w:rPr>
              <w:t xml:space="preserve"> it was confirmed that the MDS</w:t>
            </w:r>
            <w:r w:rsidR="00BD715D">
              <w:rPr>
                <w:rFonts w:ascii="Verdana" w:hAnsi="Verdana"/>
              </w:rPr>
              <w:t xml:space="preserve"> followed </w:t>
            </w:r>
            <w:r w:rsidRPr="0002432E">
              <w:rPr>
                <w:rFonts w:ascii="Verdana" w:hAnsi="Verdana"/>
              </w:rPr>
              <w:t>on Wednesday</w:t>
            </w:r>
            <w:r w:rsidR="00BD715D">
              <w:rPr>
                <w:rFonts w:ascii="Verdana" w:hAnsi="Verdana"/>
              </w:rPr>
              <w:t xml:space="preserve"> </w:t>
            </w:r>
            <w:r w:rsidR="003F511C">
              <w:rPr>
                <w:rFonts w:ascii="Verdana" w:hAnsi="Verdana"/>
              </w:rPr>
              <w:t>2</w:t>
            </w:r>
            <w:r w:rsidR="003F511C" w:rsidRPr="00EC353B">
              <w:rPr>
                <w:rFonts w:ascii="Verdana" w:hAnsi="Verdana"/>
                <w:vertAlign w:val="superscript"/>
              </w:rPr>
              <w:t>nd</w:t>
            </w:r>
            <w:r w:rsidR="003F511C">
              <w:rPr>
                <w:rFonts w:ascii="Verdana" w:hAnsi="Verdana"/>
              </w:rPr>
              <w:t xml:space="preserve"> April</w:t>
            </w:r>
            <w:r w:rsidRPr="0002432E">
              <w:rPr>
                <w:rFonts w:ascii="Verdana" w:hAnsi="Verdana"/>
              </w:rPr>
              <w:t xml:space="preserve">. She confirmed that </w:t>
            </w:r>
            <w:r w:rsidR="000A617B">
              <w:rPr>
                <w:rFonts w:ascii="Verdana" w:hAnsi="Verdana"/>
              </w:rPr>
              <w:t>an</w:t>
            </w:r>
            <w:r w:rsidRPr="0002432E">
              <w:rPr>
                <w:rFonts w:ascii="Verdana" w:hAnsi="Verdana"/>
              </w:rPr>
              <w:t xml:space="preserve"> acknowledgment of receipt</w:t>
            </w:r>
            <w:r w:rsidR="003F511C">
              <w:rPr>
                <w:rFonts w:ascii="Verdana" w:hAnsi="Verdana"/>
              </w:rPr>
              <w:t xml:space="preserve"> had been received from Welsh Government</w:t>
            </w:r>
            <w:r w:rsidR="00067C31">
              <w:rPr>
                <w:rFonts w:ascii="Verdana" w:hAnsi="Verdana"/>
              </w:rPr>
              <w:t>. A full response is now awaited</w:t>
            </w:r>
          </w:p>
          <w:p w14:paraId="1CC200A6" w14:textId="77777777" w:rsidR="004A5AE0" w:rsidRDefault="004A5AE0" w:rsidP="00B85BDA">
            <w:pPr>
              <w:rPr>
                <w:rFonts w:ascii="Verdana" w:hAnsi="Verdana"/>
                <w:iCs/>
              </w:rPr>
            </w:pPr>
          </w:p>
          <w:p w14:paraId="70CE117B" w14:textId="77777777" w:rsidR="0002432E" w:rsidRDefault="0002432E" w:rsidP="00B85BDA">
            <w:pPr>
              <w:rPr>
                <w:rFonts w:ascii="Verdana" w:hAnsi="Verdana"/>
                <w:iCs/>
              </w:rPr>
            </w:pPr>
            <w:r>
              <w:rPr>
                <w:rFonts w:ascii="Verdana" w:hAnsi="Verdana"/>
                <w:iCs/>
              </w:rPr>
              <w:t xml:space="preserve">The Chair thanked L Prosser for the update. </w:t>
            </w:r>
          </w:p>
          <w:p w14:paraId="76531980" w14:textId="4FC0F284" w:rsidR="0002432E" w:rsidRPr="00EA4D7D" w:rsidRDefault="0002432E" w:rsidP="00B85BDA">
            <w:pPr>
              <w:rPr>
                <w:rFonts w:ascii="Verdana" w:hAnsi="Verdana"/>
                <w:iCs/>
              </w:rPr>
            </w:pPr>
          </w:p>
        </w:tc>
      </w:tr>
      <w:tr w:rsidR="00EA4D7D" w:rsidRPr="003C214E" w14:paraId="78F246F0" w14:textId="77777777" w:rsidTr="00296E5B">
        <w:tc>
          <w:tcPr>
            <w:tcW w:w="1469" w:type="dxa"/>
          </w:tcPr>
          <w:p w14:paraId="4D1618C3" w14:textId="7F2B255F" w:rsidR="00EA4D7D" w:rsidRDefault="00EA4D7D" w:rsidP="00B85BDA">
            <w:pPr>
              <w:rPr>
                <w:rFonts w:ascii="Verdana" w:hAnsi="Verdana"/>
                <w:iCs/>
              </w:rPr>
            </w:pPr>
            <w:r>
              <w:rPr>
                <w:rFonts w:ascii="Verdana" w:hAnsi="Verdana"/>
                <w:iCs/>
              </w:rPr>
              <w:t>Resolution:</w:t>
            </w:r>
          </w:p>
        </w:tc>
        <w:tc>
          <w:tcPr>
            <w:tcW w:w="9026" w:type="dxa"/>
          </w:tcPr>
          <w:p w14:paraId="63C0DD2F" w14:textId="410C1886" w:rsidR="00EA4D7D" w:rsidRPr="0002432E" w:rsidRDefault="0002432E" w:rsidP="00B85BDA">
            <w:pPr>
              <w:rPr>
                <w:rFonts w:ascii="Verdana" w:hAnsi="Verdana"/>
                <w:iCs/>
              </w:rPr>
            </w:pPr>
            <w:r>
              <w:rPr>
                <w:rFonts w:ascii="Verdana" w:hAnsi="Verdana"/>
                <w:iCs/>
              </w:rPr>
              <w:t xml:space="preserve">The Committee </w:t>
            </w:r>
            <w:r w:rsidRPr="0002432E">
              <w:rPr>
                <w:rFonts w:ascii="Verdana" w:hAnsi="Verdana"/>
                <w:b/>
                <w:bCs/>
                <w:iCs/>
              </w:rPr>
              <w:t>NOTED</w:t>
            </w:r>
            <w:r>
              <w:rPr>
                <w:rFonts w:ascii="Verdana" w:hAnsi="Verdana"/>
                <w:iCs/>
              </w:rPr>
              <w:t xml:space="preserve"> the verbal update. </w:t>
            </w:r>
          </w:p>
        </w:tc>
      </w:tr>
      <w:tr w:rsidR="00EA4D7D" w:rsidRPr="003C214E" w14:paraId="1947EBF0" w14:textId="77777777" w:rsidTr="00296E5B">
        <w:tc>
          <w:tcPr>
            <w:tcW w:w="1469" w:type="dxa"/>
          </w:tcPr>
          <w:p w14:paraId="7AF600B6" w14:textId="681233E4" w:rsidR="00EA4D7D" w:rsidRDefault="00EA4D7D" w:rsidP="00B85BDA">
            <w:pPr>
              <w:rPr>
                <w:rFonts w:ascii="Verdana" w:hAnsi="Verdana"/>
                <w:iCs/>
              </w:rPr>
            </w:pPr>
            <w:r>
              <w:rPr>
                <w:rFonts w:ascii="Verdana" w:hAnsi="Verdana"/>
                <w:iCs/>
              </w:rPr>
              <w:t xml:space="preserve">Action: </w:t>
            </w:r>
          </w:p>
        </w:tc>
        <w:tc>
          <w:tcPr>
            <w:tcW w:w="9026" w:type="dxa"/>
          </w:tcPr>
          <w:p w14:paraId="5F688D27" w14:textId="77777777" w:rsidR="00EA4D7D" w:rsidRDefault="0002432E" w:rsidP="00B85BDA">
            <w:pPr>
              <w:rPr>
                <w:rFonts w:ascii="Verdana" w:hAnsi="Verdana"/>
                <w:iCs/>
              </w:rPr>
            </w:pPr>
            <w:r>
              <w:rPr>
                <w:rFonts w:ascii="Verdana" w:hAnsi="Verdana"/>
                <w:iCs/>
              </w:rPr>
              <w:t xml:space="preserve">None Identified. </w:t>
            </w:r>
          </w:p>
          <w:p w14:paraId="4A863263" w14:textId="7123F073" w:rsidR="0002432E" w:rsidRPr="0002432E" w:rsidRDefault="0002432E" w:rsidP="00B85BDA">
            <w:pPr>
              <w:rPr>
                <w:rFonts w:ascii="Verdana" w:hAnsi="Verdana"/>
                <w:iCs/>
              </w:rPr>
            </w:pPr>
          </w:p>
        </w:tc>
      </w:tr>
      <w:tr w:rsidR="0019233A" w:rsidRPr="0019233A" w14:paraId="4B7501D6" w14:textId="77777777" w:rsidTr="00296E5B">
        <w:tc>
          <w:tcPr>
            <w:tcW w:w="1469" w:type="dxa"/>
          </w:tcPr>
          <w:p w14:paraId="1588D748" w14:textId="297628C7" w:rsidR="0019233A" w:rsidRPr="0019233A" w:rsidRDefault="0019233A" w:rsidP="00B85BDA">
            <w:pPr>
              <w:rPr>
                <w:rFonts w:ascii="Verdana" w:hAnsi="Verdana"/>
                <w:iCs/>
              </w:rPr>
            </w:pPr>
            <w:r w:rsidRPr="0019233A">
              <w:rPr>
                <w:rFonts w:ascii="Verdana" w:hAnsi="Verdana"/>
                <w:iCs/>
              </w:rPr>
              <w:t>7.</w:t>
            </w:r>
            <w:r w:rsidR="00EA4D7D">
              <w:rPr>
                <w:rFonts w:ascii="Verdana" w:hAnsi="Verdana"/>
                <w:iCs/>
              </w:rPr>
              <w:t>4</w:t>
            </w:r>
          </w:p>
        </w:tc>
        <w:tc>
          <w:tcPr>
            <w:tcW w:w="9026" w:type="dxa"/>
          </w:tcPr>
          <w:p w14:paraId="3DB7B3AE" w14:textId="6DAEFF5F" w:rsidR="0019233A" w:rsidRPr="0019233A" w:rsidRDefault="0019233A" w:rsidP="0019233A">
            <w:pPr>
              <w:autoSpaceDE w:val="0"/>
              <w:autoSpaceDN w:val="0"/>
              <w:adjustRightInd w:val="0"/>
              <w:jc w:val="both"/>
              <w:rPr>
                <w:rFonts w:ascii="Verdana" w:hAnsi="Verdana" w:cs="Arial-BoldMT"/>
                <w:b/>
                <w:bCs/>
              </w:rPr>
            </w:pPr>
            <w:r w:rsidRPr="0019233A">
              <w:rPr>
                <w:rFonts w:ascii="Verdana" w:hAnsi="Verdana" w:cs="Arial-BoldMT"/>
                <w:b/>
                <w:bCs/>
              </w:rPr>
              <w:t>Digital and Data Strategy / Strategic Digital Transformation Programmes</w:t>
            </w:r>
          </w:p>
        </w:tc>
      </w:tr>
      <w:tr w:rsidR="0019233A" w:rsidRPr="003C214E" w14:paraId="533187D3" w14:textId="77777777" w:rsidTr="00296E5B">
        <w:tc>
          <w:tcPr>
            <w:tcW w:w="1469" w:type="dxa"/>
          </w:tcPr>
          <w:p w14:paraId="4FB0CD2A" w14:textId="77777777" w:rsidR="0019233A" w:rsidRDefault="0019233A" w:rsidP="00B85BDA">
            <w:pPr>
              <w:rPr>
                <w:rFonts w:ascii="Verdana" w:hAnsi="Verdana"/>
                <w:iCs/>
              </w:rPr>
            </w:pPr>
          </w:p>
        </w:tc>
        <w:tc>
          <w:tcPr>
            <w:tcW w:w="9026" w:type="dxa"/>
          </w:tcPr>
          <w:p w14:paraId="4EA41591" w14:textId="5ED70AF0" w:rsidR="00124524" w:rsidRPr="00DC4042" w:rsidRDefault="00DC4042" w:rsidP="00DC4042">
            <w:pPr>
              <w:jc w:val="both"/>
              <w:rPr>
                <w:rFonts w:ascii="Verdana" w:hAnsi="Verdana"/>
              </w:rPr>
            </w:pPr>
            <w:r w:rsidRPr="00DC4042">
              <w:rPr>
                <w:rFonts w:ascii="Verdana" w:hAnsi="Verdana"/>
              </w:rPr>
              <w:t>S. Rodgers introduced the Digital and Data Strategy</w:t>
            </w:r>
            <w:r w:rsidR="00067C31">
              <w:rPr>
                <w:rFonts w:ascii="Verdana" w:hAnsi="Verdana"/>
              </w:rPr>
              <w:t xml:space="preserve"> Roadmap</w:t>
            </w:r>
            <w:r w:rsidRPr="00DC4042">
              <w:rPr>
                <w:rFonts w:ascii="Verdana" w:hAnsi="Verdana"/>
              </w:rPr>
              <w:t xml:space="preserve"> and outlined plans for digital transformation, including e-prescribing, mental health solutions, and the Patient Contact Transformation Programme. Collaboration with Dr. Atif Ali was highlighted to align digital initiatives with clinical plans, alongside efforts to enhance workforce skills in cyber security and data analytics. She noted challenges with new solutions, emphasi</w:t>
            </w:r>
            <w:r w:rsidR="00E33794">
              <w:rPr>
                <w:rFonts w:ascii="Verdana" w:hAnsi="Verdana"/>
              </w:rPr>
              <w:t>s</w:t>
            </w:r>
            <w:r w:rsidRPr="00DC4042">
              <w:rPr>
                <w:rFonts w:ascii="Verdana" w:hAnsi="Verdana"/>
              </w:rPr>
              <w:t>ing interdependencies and the role of external partners like D</w:t>
            </w:r>
            <w:r>
              <w:rPr>
                <w:rFonts w:ascii="Verdana" w:hAnsi="Verdana"/>
              </w:rPr>
              <w:t xml:space="preserve">igital </w:t>
            </w:r>
            <w:r w:rsidRPr="00DC4042">
              <w:rPr>
                <w:rFonts w:ascii="Verdana" w:hAnsi="Verdana"/>
              </w:rPr>
              <w:t>H</w:t>
            </w:r>
            <w:r>
              <w:rPr>
                <w:rFonts w:ascii="Verdana" w:hAnsi="Verdana"/>
              </w:rPr>
              <w:t xml:space="preserve">ealth </w:t>
            </w:r>
            <w:r w:rsidRPr="00DC4042">
              <w:rPr>
                <w:rFonts w:ascii="Verdana" w:hAnsi="Verdana"/>
              </w:rPr>
              <w:t>C</w:t>
            </w:r>
            <w:r>
              <w:rPr>
                <w:rFonts w:ascii="Verdana" w:hAnsi="Verdana"/>
              </w:rPr>
              <w:t xml:space="preserve">are </w:t>
            </w:r>
            <w:r w:rsidRPr="00DC4042">
              <w:rPr>
                <w:rFonts w:ascii="Verdana" w:hAnsi="Verdana"/>
              </w:rPr>
              <w:t>W</w:t>
            </w:r>
            <w:r>
              <w:rPr>
                <w:rFonts w:ascii="Verdana" w:hAnsi="Verdana"/>
              </w:rPr>
              <w:t>ales</w:t>
            </w:r>
            <w:r w:rsidRPr="00DC4042">
              <w:rPr>
                <w:rFonts w:ascii="Verdana" w:hAnsi="Verdana"/>
              </w:rPr>
              <w:t xml:space="preserve"> in delivering the roadmap.</w:t>
            </w:r>
          </w:p>
          <w:p w14:paraId="1F796FDF" w14:textId="77777777" w:rsidR="00124524" w:rsidRDefault="00124524" w:rsidP="00B85BDA">
            <w:pPr>
              <w:rPr>
                <w:rFonts w:ascii="Verdana" w:hAnsi="Verdana"/>
                <w:iCs/>
              </w:rPr>
            </w:pPr>
          </w:p>
          <w:p w14:paraId="25A882EB" w14:textId="468B7819" w:rsidR="00124524" w:rsidRPr="000C78E6" w:rsidRDefault="00DC4042" w:rsidP="000C78E6">
            <w:pPr>
              <w:jc w:val="both"/>
              <w:rPr>
                <w:rFonts w:ascii="Verdana" w:hAnsi="Verdana"/>
              </w:rPr>
            </w:pPr>
            <w:r>
              <w:rPr>
                <w:rFonts w:ascii="Verdana" w:hAnsi="Verdana"/>
              </w:rPr>
              <w:t>A</w:t>
            </w:r>
            <w:r w:rsidR="00FB08EB">
              <w:rPr>
                <w:rFonts w:ascii="Verdana" w:hAnsi="Verdana"/>
              </w:rPr>
              <w:t xml:space="preserve">. </w:t>
            </w:r>
            <w:r>
              <w:rPr>
                <w:rFonts w:ascii="Verdana" w:hAnsi="Verdana"/>
              </w:rPr>
              <w:t>Ali</w:t>
            </w:r>
            <w:r w:rsidRPr="00DC4042">
              <w:rPr>
                <w:rFonts w:ascii="Verdana" w:hAnsi="Verdana"/>
              </w:rPr>
              <w:t xml:space="preserve"> shared insights on integrating digital solutions with the acute clinical plan, emphasi</w:t>
            </w:r>
            <w:r w:rsidR="00E33794">
              <w:rPr>
                <w:rFonts w:ascii="Verdana" w:hAnsi="Verdana"/>
              </w:rPr>
              <w:t>s</w:t>
            </w:r>
            <w:r w:rsidRPr="00DC4042">
              <w:rPr>
                <w:rFonts w:ascii="Verdana" w:hAnsi="Verdana"/>
              </w:rPr>
              <w:t>ing the role of AI-driven pathways. He highlighted the importance of establishing practical work streams and ensuring collaboration for future developments. Participants expressed satisfaction with the progress already being made in this area.</w:t>
            </w:r>
          </w:p>
          <w:p w14:paraId="7C6827F1" w14:textId="77777777" w:rsidR="00124524" w:rsidRDefault="00124524" w:rsidP="00B85BDA">
            <w:pPr>
              <w:rPr>
                <w:rFonts w:ascii="Verdana" w:hAnsi="Verdana"/>
                <w:iCs/>
              </w:rPr>
            </w:pPr>
          </w:p>
          <w:p w14:paraId="6E576E85" w14:textId="4B508EDA" w:rsidR="00124524" w:rsidRPr="00DC4042" w:rsidRDefault="00DC4042" w:rsidP="00DC4042">
            <w:pPr>
              <w:jc w:val="both"/>
              <w:rPr>
                <w:rFonts w:ascii="Verdana" w:hAnsi="Verdana"/>
              </w:rPr>
            </w:pPr>
            <w:r w:rsidRPr="00DC4042">
              <w:rPr>
                <w:rFonts w:ascii="Verdana" w:hAnsi="Verdana"/>
              </w:rPr>
              <w:t>H</w:t>
            </w:r>
            <w:r w:rsidR="00FB08EB">
              <w:rPr>
                <w:rFonts w:ascii="Verdana" w:hAnsi="Verdana"/>
              </w:rPr>
              <w:t xml:space="preserve">. </w:t>
            </w:r>
            <w:r w:rsidRPr="00DC4042">
              <w:rPr>
                <w:rFonts w:ascii="Verdana" w:hAnsi="Verdana"/>
              </w:rPr>
              <w:t>Daniel discussed the ongoing strategic developments that focus on digital workforce enablement and skills within the digital agenda. S Rodgers mentioned the introduction of a new role, Head of Digital Business Change and Benefits, which is expected to be crucial for delivery efforts. She emphasi</w:t>
            </w:r>
            <w:r w:rsidR="00E33794">
              <w:rPr>
                <w:rFonts w:ascii="Verdana" w:hAnsi="Verdana"/>
              </w:rPr>
              <w:t>s</w:t>
            </w:r>
            <w:r w:rsidRPr="00DC4042">
              <w:rPr>
                <w:rFonts w:ascii="Verdana" w:hAnsi="Verdana"/>
              </w:rPr>
              <w:t>ed the importance of enabling staff through Electronic Prescribing and Medicines Administration (ePMA), with handheld devices provided to ward staff for prescribing and administering medicine as part of their daily operations.</w:t>
            </w:r>
          </w:p>
          <w:p w14:paraId="209570EE" w14:textId="77777777" w:rsidR="00124524" w:rsidRDefault="00124524" w:rsidP="00124524">
            <w:pPr>
              <w:jc w:val="both"/>
              <w:rPr>
                <w:rFonts w:ascii="Verdana" w:hAnsi="Verdana"/>
                <w:iCs/>
              </w:rPr>
            </w:pPr>
          </w:p>
          <w:p w14:paraId="231C9BC8" w14:textId="54FEC971" w:rsidR="00124524" w:rsidRPr="00DC4042" w:rsidRDefault="00DC4042" w:rsidP="00DC4042">
            <w:pPr>
              <w:jc w:val="both"/>
              <w:rPr>
                <w:rFonts w:ascii="Verdana" w:hAnsi="Verdana"/>
              </w:rPr>
            </w:pPr>
            <w:r w:rsidRPr="00DC4042">
              <w:rPr>
                <w:rFonts w:ascii="Verdana" w:hAnsi="Verdana"/>
              </w:rPr>
              <w:t>G</w:t>
            </w:r>
            <w:r w:rsidR="00FB08EB">
              <w:rPr>
                <w:rFonts w:ascii="Verdana" w:hAnsi="Verdana"/>
              </w:rPr>
              <w:t xml:space="preserve">. </w:t>
            </w:r>
            <w:r w:rsidRPr="00DC4042">
              <w:rPr>
                <w:rFonts w:ascii="Verdana" w:hAnsi="Verdana"/>
              </w:rPr>
              <w:t xml:space="preserve">Hughes discussed the complexities involved in the rollout of ePMA, pointing out the risks associated with coordinating across individual organisations. He mentioned that the </w:t>
            </w:r>
            <w:r w:rsidR="009F123F">
              <w:rPr>
                <w:rFonts w:ascii="Verdana" w:hAnsi="Verdana"/>
              </w:rPr>
              <w:t>C</w:t>
            </w:r>
            <w:r w:rsidRPr="00DC4042">
              <w:rPr>
                <w:rFonts w:ascii="Verdana" w:hAnsi="Verdana"/>
              </w:rPr>
              <w:t>ommittee recognised the benefits of implementing ePMA but also noted the difficulties posed by these complexities, particularly in collaboration with Digital Health and Care Wales (DHCW). Additionally, he highlighted concerns related to the patient-centric approach and the potential risks of adapting to organisational changes without fully tailoring solutions to meet the health board's needs effectively.</w:t>
            </w:r>
          </w:p>
          <w:p w14:paraId="73C17015" w14:textId="77777777" w:rsidR="00124524" w:rsidRDefault="00124524" w:rsidP="00124524">
            <w:pPr>
              <w:jc w:val="both"/>
              <w:rPr>
                <w:rFonts w:ascii="Verdana" w:hAnsi="Verdana"/>
                <w:iCs/>
              </w:rPr>
            </w:pPr>
          </w:p>
          <w:p w14:paraId="146488CE" w14:textId="26561C19" w:rsidR="00124524" w:rsidRPr="00DC4042" w:rsidRDefault="00DC4042" w:rsidP="00DC4042">
            <w:pPr>
              <w:jc w:val="both"/>
              <w:rPr>
                <w:rFonts w:ascii="Verdana" w:hAnsi="Verdana"/>
              </w:rPr>
            </w:pPr>
            <w:r w:rsidRPr="00DC4042">
              <w:rPr>
                <w:rFonts w:ascii="Verdana" w:hAnsi="Verdana"/>
              </w:rPr>
              <w:t>L</w:t>
            </w:r>
            <w:r w:rsidR="00FB08EB">
              <w:rPr>
                <w:rFonts w:ascii="Verdana" w:hAnsi="Verdana"/>
              </w:rPr>
              <w:t xml:space="preserve">. </w:t>
            </w:r>
            <w:r w:rsidRPr="00DC4042">
              <w:rPr>
                <w:rFonts w:ascii="Verdana" w:hAnsi="Verdana"/>
              </w:rPr>
              <w:t xml:space="preserve">Edwards agreed with the importance of onboarding digital innovations to transform services and increase capacity. She highlighted the need to address the cultural aspect to encourage clinicians to engage with the governance plan and </w:t>
            </w:r>
            <w:r w:rsidR="00020055">
              <w:rPr>
                <w:rFonts w:ascii="Verdana" w:hAnsi="Verdana"/>
              </w:rPr>
              <w:t>retain</w:t>
            </w:r>
            <w:r w:rsidR="00020055" w:rsidRPr="00DC4042">
              <w:rPr>
                <w:rFonts w:ascii="Verdana" w:hAnsi="Verdana"/>
              </w:rPr>
              <w:t xml:space="preserve"> </w:t>
            </w:r>
            <w:r w:rsidRPr="00DC4042">
              <w:rPr>
                <w:rFonts w:ascii="Verdana" w:hAnsi="Verdana"/>
              </w:rPr>
              <w:t>their involvement. She queried how innovation could be managed safely within these frameworks.</w:t>
            </w:r>
          </w:p>
          <w:p w14:paraId="5E5747D3" w14:textId="7097C9A0" w:rsidR="00DC4042" w:rsidRDefault="00DC4042" w:rsidP="00124524">
            <w:pPr>
              <w:jc w:val="both"/>
              <w:rPr>
                <w:rFonts w:ascii="Verdana" w:hAnsi="Verdana"/>
                <w:iCs/>
              </w:rPr>
            </w:pPr>
          </w:p>
          <w:p w14:paraId="31D3F776" w14:textId="45707970" w:rsidR="00124524" w:rsidRPr="000C78E6" w:rsidRDefault="00DC4042" w:rsidP="000C78E6">
            <w:pPr>
              <w:jc w:val="both"/>
              <w:rPr>
                <w:rFonts w:ascii="Verdana" w:hAnsi="Verdana"/>
              </w:rPr>
            </w:pPr>
            <w:r w:rsidRPr="000C78E6">
              <w:rPr>
                <w:rFonts w:ascii="Verdana" w:hAnsi="Verdana"/>
              </w:rPr>
              <w:t>S.</w:t>
            </w:r>
            <w:r w:rsidR="00FB08EB">
              <w:rPr>
                <w:rFonts w:ascii="Verdana" w:hAnsi="Verdana"/>
              </w:rPr>
              <w:t xml:space="preserve"> </w:t>
            </w:r>
            <w:r w:rsidRPr="000C78E6">
              <w:rPr>
                <w:rFonts w:ascii="Verdana" w:hAnsi="Verdana"/>
              </w:rPr>
              <w:t xml:space="preserve">Rodgers acknowledged the challenges posed by </w:t>
            </w:r>
            <w:r w:rsidR="001A62E6" w:rsidRPr="000C78E6">
              <w:rPr>
                <w:rFonts w:ascii="Verdana" w:hAnsi="Verdana"/>
              </w:rPr>
              <w:t>keeping</w:t>
            </w:r>
            <w:r w:rsidRPr="000C78E6">
              <w:rPr>
                <w:rFonts w:ascii="Verdana" w:hAnsi="Verdana"/>
              </w:rPr>
              <w:t xml:space="preserve"> an outward perspective and effectively channelling efforts into digital and data initiatives. She emphasised the importance of implementing safeguards and proof-of-concept processes to ensure the viability of new opportunities. </w:t>
            </w:r>
          </w:p>
          <w:p w14:paraId="72C5346C" w14:textId="77777777" w:rsidR="00027321" w:rsidRDefault="00027321" w:rsidP="00124524">
            <w:pPr>
              <w:jc w:val="both"/>
              <w:rPr>
                <w:rFonts w:ascii="Verdana" w:hAnsi="Verdana"/>
                <w:iCs/>
              </w:rPr>
            </w:pPr>
          </w:p>
          <w:p w14:paraId="2575D84D" w14:textId="1CB803C7" w:rsidR="000C78E6" w:rsidRPr="000C78E6" w:rsidRDefault="000C78E6" w:rsidP="000C78E6">
            <w:pPr>
              <w:jc w:val="both"/>
              <w:rPr>
                <w:rFonts w:ascii="Verdana" w:hAnsi="Verdana"/>
              </w:rPr>
            </w:pPr>
            <w:r w:rsidRPr="000C78E6">
              <w:rPr>
                <w:rFonts w:ascii="Verdana" w:hAnsi="Verdana"/>
              </w:rPr>
              <w:t>C</w:t>
            </w:r>
            <w:r w:rsidR="00FB08EB">
              <w:rPr>
                <w:rFonts w:ascii="Verdana" w:hAnsi="Verdana"/>
              </w:rPr>
              <w:t xml:space="preserve">. </w:t>
            </w:r>
            <w:r w:rsidRPr="000C78E6">
              <w:rPr>
                <w:rFonts w:ascii="Verdana" w:hAnsi="Verdana"/>
              </w:rPr>
              <w:t xml:space="preserve">Donoghue raised the point </w:t>
            </w:r>
            <w:r w:rsidR="001A62E6" w:rsidRPr="000C78E6">
              <w:rPr>
                <w:rFonts w:ascii="Verdana" w:hAnsi="Verdana"/>
              </w:rPr>
              <w:t>on</w:t>
            </w:r>
            <w:r w:rsidRPr="000C78E6">
              <w:rPr>
                <w:rFonts w:ascii="Verdana" w:hAnsi="Verdana"/>
              </w:rPr>
              <w:t xml:space="preserve"> the escalation of </w:t>
            </w:r>
            <w:r w:rsidR="00480E7F">
              <w:rPr>
                <w:rFonts w:ascii="Verdana" w:hAnsi="Verdana"/>
              </w:rPr>
              <w:t>challenges</w:t>
            </w:r>
            <w:r w:rsidR="00480E7F" w:rsidRPr="000C78E6">
              <w:rPr>
                <w:rFonts w:ascii="Verdana" w:hAnsi="Verdana"/>
              </w:rPr>
              <w:t xml:space="preserve"> </w:t>
            </w:r>
            <w:r w:rsidRPr="000C78E6">
              <w:rPr>
                <w:rFonts w:ascii="Verdana" w:hAnsi="Verdana"/>
              </w:rPr>
              <w:t xml:space="preserve">associated with </w:t>
            </w:r>
            <w:r w:rsidR="00480E7F">
              <w:rPr>
                <w:rFonts w:ascii="Verdana" w:hAnsi="Verdana"/>
              </w:rPr>
              <w:t xml:space="preserve">delivering National Programmes that relied on external partners, such as </w:t>
            </w:r>
            <w:r w:rsidR="008744C2" w:rsidRPr="000C78E6">
              <w:rPr>
                <w:rFonts w:ascii="Verdana" w:hAnsi="Verdana"/>
              </w:rPr>
              <w:t>DHCW</w:t>
            </w:r>
            <w:r w:rsidR="008744C2">
              <w:rPr>
                <w:rFonts w:ascii="Verdana" w:hAnsi="Verdana"/>
              </w:rPr>
              <w:t xml:space="preserve">, </w:t>
            </w:r>
            <w:r w:rsidR="008744C2" w:rsidRPr="000C78E6">
              <w:rPr>
                <w:rFonts w:ascii="Verdana" w:hAnsi="Verdana"/>
              </w:rPr>
              <w:t>and</w:t>
            </w:r>
            <w:r w:rsidRPr="000C78E6">
              <w:rPr>
                <w:rFonts w:ascii="Verdana" w:hAnsi="Verdana"/>
              </w:rPr>
              <w:t xml:space="preserve"> queried where these risks would be highlighted and supported within governance frameworks.</w:t>
            </w:r>
          </w:p>
          <w:p w14:paraId="09F99F73" w14:textId="77777777" w:rsidR="000C78E6" w:rsidRPr="000C78E6" w:rsidRDefault="000C78E6" w:rsidP="000C78E6">
            <w:pPr>
              <w:jc w:val="both"/>
              <w:rPr>
                <w:rFonts w:ascii="Verdana" w:hAnsi="Verdana"/>
              </w:rPr>
            </w:pPr>
          </w:p>
          <w:p w14:paraId="07A91484" w14:textId="71926F1E" w:rsidR="000C78E6" w:rsidRPr="000C78E6" w:rsidRDefault="000C78E6" w:rsidP="000C78E6">
            <w:pPr>
              <w:jc w:val="both"/>
              <w:rPr>
                <w:rFonts w:ascii="Verdana" w:hAnsi="Verdana"/>
              </w:rPr>
            </w:pPr>
            <w:r w:rsidRPr="000C78E6">
              <w:rPr>
                <w:rFonts w:ascii="Verdana" w:hAnsi="Verdana"/>
              </w:rPr>
              <w:t>C</w:t>
            </w:r>
            <w:r w:rsidR="00FB08EB">
              <w:rPr>
                <w:rFonts w:ascii="Verdana" w:hAnsi="Verdana"/>
              </w:rPr>
              <w:t xml:space="preserve">. </w:t>
            </w:r>
            <w:r w:rsidRPr="000C78E6">
              <w:rPr>
                <w:rFonts w:ascii="Verdana" w:hAnsi="Verdana"/>
              </w:rPr>
              <w:t>Hamblyn explained that risks were managed in two ways: programme risks were</w:t>
            </w:r>
            <w:r w:rsidR="003302A5">
              <w:rPr>
                <w:rFonts w:ascii="Verdana" w:hAnsi="Verdana"/>
              </w:rPr>
              <w:t xml:space="preserve"> reported</w:t>
            </w:r>
            <w:r w:rsidRPr="000C78E6">
              <w:rPr>
                <w:rFonts w:ascii="Verdana" w:hAnsi="Verdana"/>
              </w:rPr>
              <w:t xml:space="preserve"> through a dedicated programme risk log, </w:t>
            </w:r>
            <w:r w:rsidR="001A62E6" w:rsidRPr="000C78E6">
              <w:rPr>
                <w:rFonts w:ascii="Verdana" w:hAnsi="Verdana"/>
              </w:rPr>
              <w:t>while</w:t>
            </w:r>
            <w:r w:rsidRPr="000C78E6">
              <w:rPr>
                <w:rFonts w:ascii="Verdana" w:hAnsi="Verdana"/>
              </w:rPr>
              <w:t xml:space="preserve"> organisational risks </w:t>
            </w:r>
            <w:r w:rsidR="003302A5">
              <w:rPr>
                <w:rFonts w:ascii="Verdana" w:hAnsi="Verdana"/>
              </w:rPr>
              <w:t xml:space="preserve">arising from the programmes would be considered for escalation to the Organisational Risk </w:t>
            </w:r>
            <w:r w:rsidR="008744C2">
              <w:rPr>
                <w:rFonts w:ascii="Verdana" w:hAnsi="Verdana"/>
              </w:rPr>
              <w:t>Register.</w:t>
            </w:r>
            <w:r w:rsidRPr="000C78E6">
              <w:rPr>
                <w:rFonts w:ascii="Verdana" w:hAnsi="Verdana"/>
              </w:rPr>
              <w:t xml:space="preserve"> C Hamblyn noted that programme risks were likely to be addressed via the programme assurance route, while wider risks</w:t>
            </w:r>
            <w:r w:rsidR="00471F4B">
              <w:rPr>
                <w:rFonts w:ascii="Verdana" w:hAnsi="Verdana"/>
              </w:rPr>
              <w:t xml:space="preserve"> as identified in this meeting</w:t>
            </w:r>
            <w:r w:rsidRPr="000C78E6">
              <w:rPr>
                <w:rFonts w:ascii="Verdana" w:hAnsi="Verdana"/>
              </w:rPr>
              <w:t xml:space="preserve"> </w:t>
            </w:r>
            <w:r w:rsidR="00471F4B">
              <w:rPr>
                <w:rFonts w:ascii="Verdana" w:hAnsi="Verdana"/>
              </w:rPr>
              <w:t>could be captured within the Committee</w:t>
            </w:r>
            <w:r w:rsidRPr="000C78E6">
              <w:rPr>
                <w:rFonts w:ascii="Verdana" w:hAnsi="Verdana"/>
              </w:rPr>
              <w:t xml:space="preserve"> highlight repor</w:t>
            </w:r>
            <w:r w:rsidR="00471F4B">
              <w:rPr>
                <w:rFonts w:ascii="Verdana" w:hAnsi="Verdana"/>
              </w:rPr>
              <w:t>t to Board if the Committee considers it appropriate for escalation</w:t>
            </w:r>
          </w:p>
          <w:p w14:paraId="632725C3" w14:textId="77777777" w:rsidR="000C78E6" w:rsidRPr="000C78E6" w:rsidRDefault="000C78E6" w:rsidP="000C78E6">
            <w:pPr>
              <w:jc w:val="both"/>
              <w:rPr>
                <w:rFonts w:ascii="Verdana" w:hAnsi="Verdana"/>
              </w:rPr>
            </w:pPr>
          </w:p>
          <w:p w14:paraId="1B4D443C" w14:textId="4CA50452" w:rsidR="000C78E6" w:rsidRPr="000C78E6" w:rsidRDefault="000C78E6" w:rsidP="000C78E6">
            <w:pPr>
              <w:jc w:val="both"/>
              <w:rPr>
                <w:rFonts w:ascii="Verdana" w:hAnsi="Verdana"/>
              </w:rPr>
            </w:pPr>
            <w:r w:rsidRPr="000C78E6">
              <w:rPr>
                <w:rFonts w:ascii="Verdana" w:hAnsi="Verdana"/>
              </w:rPr>
              <w:t>G</w:t>
            </w:r>
            <w:r w:rsidR="00FB08EB">
              <w:rPr>
                <w:rFonts w:ascii="Verdana" w:hAnsi="Verdana"/>
              </w:rPr>
              <w:t xml:space="preserve">. Hughes </w:t>
            </w:r>
            <w:r w:rsidRPr="000C78E6">
              <w:rPr>
                <w:rFonts w:ascii="Verdana" w:hAnsi="Verdana"/>
              </w:rPr>
              <w:t xml:space="preserve">emphasised the need for clarity in how the Strategic Development Committee and Operational Delivery Committee reviewed digital risks within the Board Assurance Framework (BAF), particularly how explicit the </w:t>
            </w:r>
            <w:r w:rsidR="008D295D">
              <w:rPr>
                <w:rFonts w:ascii="Verdana" w:hAnsi="Verdana"/>
              </w:rPr>
              <w:t>challenges</w:t>
            </w:r>
            <w:r w:rsidR="008D295D" w:rsidRPr="000C78E6">
              <w:rPr>
                <w:rFonts w:ascii="Verdana" w:hAnsi="Verdana"/>
              </w:rPr>
              <w:t xml:space="preserve"> </w:t>
            </w:r>
            <w:r w:rsidRPr="000C78E6">
              <w:rPr>
                <w:rFonts w:ascii="Verdana" w:hAnsi="Verdana"/>
              </w:rPr>
              <w:t xml:space="preserve">related to DHCW were and their impact on strategic developments. </w:t>
            </w:r>
          </w:p>
          <w:p w14:paraId="62EBCB47" w14:textId="77777777" w:rsidR="000C78E6" w:rsidRPr="000C78E6" w:rsidRDefault="000C78E6" w:rsidP="000C78E6">
            <w:pPr>
              <w:jc w:val="both"/>
              <w:rPr>
                <w:rFonts w:ascii="Verdana" w:hAnsi="Verdana"/>
              </w:rPr>
            </w:pPr>
          </w:p>
          <w:p w14:paraId="4739A079" w14:textId="715EE7A0" w:rsidR="00027321" w:rsidRPr="000C78E6" w:rsidRDefault="000C78E6" w:rsidP="000C78E6">
            <w:pPr>
              <w:jc w:val="both"/>
              <w:rPr>
                <w:rFonts w:ascii="Verdana" w:hAnsi="Verdana"/>
              </w:rPr>
            </w:pPr>
            <w:r w:rsidRPr="000C78E6">
              <w:rPr>
                <w:rFonts w:ascii="Verdana" w:hAnsi="Verdana"/>
              </w:rPr>
              <w:t>C</w:t>
            </w:r>
            <w:r w:rsidR="00FB08EB">
              <w:rPr>
                <w:rFonts w:ascii="Verdana" w:hAnsi="Verdana"/>
              </w:rPr>
              <w:t xml:space="preserve">. </w:t>
            </w:r>
            <w:r w:rsidRPr="000C78E6">
              <w:rPr>
                <w:rFonts w:ascii="Verdana" w:hAnsi="Verdana"/>
              </w:rPr>
              <w:t xml:space="preserve">Hamblyn confirmed that a meeting </w:t>
            </w:r>
            <w:r w:rsidR="00025BE3">
              <w:rPr>
                <w:rFonts w:ascii="Verdana" w:hAnsi="Verdana"/>
              </w:rPr>
              <w:t>is</w:t>
            </w:r>
            <w:r w:rsidRPr="000C78E6">
              <w:rPr>
                <w:rFonts w:ascii="Verdana" w:hAnsi="Verdana"/>
              </w:rPr>
              <w:t xml:space="preserve"> scheduled with the Director of Digital for the following week to discuss how </w:t>
            </w:r>
            <w:r w:rsidR="00025BE3">
              <w:rPr>
                <w:rFonts w:ascii="Verdana" w:hAnsi="Verdana"/>
              </w:rPr>
              <w:t xml:space="preserve">the challenges could be </w:t>
            </w:r>
            <w:r w:rsidR="00EC353B">
              <w:rPr>
                <w:rFonts w:ascii="Verdana" w:hAnsi="Verdana"/>
              </w:rPr>
              <w:t>captured</w:t>
            </w:r>
            <w:r w:rsidR="00EC353B" w:rsidRPr="000C78E6">
              <w:rPr>
                <w:rFonts w:ascii="Verdana" w:hAnsi="Verdana"/>
              </w:rPr>
              <w:t xml:space="preserve"> within</w:t>
            </w:r>
            <w:r w:rsidRPr="000C78E6">
              <w:rPr>
                <w:rFonts w:ascii="Verdana" w:hAnsi="Verdana"/>
              </w:rPr>
              <w:t xml:space="preserve"> the BAF framework.</w:t>
            </w:r>
          </w:p>
          <w:p w14:paraId="4CBB9435" w14:textId="0FFD0FBF" w:rsidR="004A5AE0" w:rsidRPr="0019233A" w:rsidRDefault="004A5AE0" w:rsidP="00B85BDA">
            <w:pPr>
              <w:rPr>
                <w:rFonts w:ascii="Verdana" w:hAnsi="Verdana"/>
                <w:iCs/>
              </w:rPr>
            </w:pPr>
          </w:p>
        </w:tc>
      </w:tr>
      <w:tr w:rsidR="0019233A" w:rsidRPr="003C214E" w14:paraId="32E3B473" w14:textId="77777777" w:rsidTr="00296E5B">
        <w:tc>
          <w:tcPr>
            <w:tcW w:w="1469" w:type="dxa"/>
          </w:tcPr>
          <w:p w14:paraId="7ECD6366" w14:textId="67FF6CA4" w:rsidR="0019233A" w:rsidRDefault="0019233A" w:rsidP="00B85BDA">
            <w:pPr>
              <w:rPr>
                <w:rFonts w:ascii="Verdana" w:hAnsi="Verdana"/>
                <w:iCs/>
              </w:rPr>
            </w:pPr>
            <w:r>
              <w:rPr>
                <w:rFonts w:ascii="Verdana" w:hAnsi="Verdana"/>
                <w:iCs/>
              </w:rPr>
              <w:t>Resolution:</w:t>
            </w:r>
          </w:p>
        </w:tc>
        <w:tc>
          <w:tcPr>
            <w:tcW w:w="9026" w:type="dxa"/>
          </w:tcPr>
          <w:p w14:paraId="286B2E80" w14:textId="34F95D70" w:rsidR="0019233A" w:rsidRPr="0019233A" w:rsidRDefault="0019233A" w:rsidP="00B85BDA">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presentation. </w:t>
            </w:r>
          </w:p>
        </w:tc>
      </w:tr>
      <w:tr w:rsidR="0019233A" w:rsidRPr="003C214E" w14:paraId="5B628FE5" w14:textId="77777777" w:rsidTr="00296E5B">
        <w:tc>
          <w:tcPr>
            <w:tcW w:w="1469" w:type="dxa"/>
          </w:tcPr>
          <w:p w14:paraId="03AF908A" w14:textId="1E9887B0" w:rsidR="0019233A" w:rsidRDefault="0019233A" w:rsidP="00B85BDA">
            <w:pPr>
              <w:rPr>
                <w:rFonts w:ascii="Verdana" w:hAnsi="Verdana"/>
                <w:iCs/>
              </w:rPr>
            </w:pPr>
            <w:r>
              <w:rPr>
                <w:rFonts w:ascii="Verdana" w:hAnsi="Verdana"/>
                <w:iCs/>
              </w:rPr>
              <w:t xml:space="preserve">Action: </w:t>
            </w:r>
          </w:p>
        </w:tc>
        <w:tc>
          <w:tcPr>
            <w:tcW w:w="9026" w:type="dxa"/>
          </w:tcPr>
          <w:p w14:paraId="154DAF99" w14:textId="77777777" w:rsidR="001A62E6" w:rsidRDefault="006811EE" w:rsidP="00FB08EB">
            <w:pPr>
              <w:rPr>
                <w:rFonts w:ascii="Verdana" w:hAnsi="Verdana"/>
              </w:rPr>
            </w:pPr>
            <w:r>
              <w:rPr>
                <w:rFonts w:ascii="Verdana" w:hAnsi="Verdana"/>
              </w:rPr>
              <w:t xml:space="preserve">Digital challenges identified to be captured within the Digital Risk on the Board Assurance Framework. </w:t>
            </w:r>
          </w:p>
          <w:p w14:paraId="0148A806" w14:textId="67D5C249" w:rsidR="001936AF" w:rsidRPr="00FB08EB" w:rsidRDefault="001936AF" w:rsidP="00FB08EB">
            <w:pPr>
              <w:rPr>
                <w:rFonts w:ascii="Verdana" w:hAnsi="Verdana"/>
              </w:rPr>
            </w:pPr>
          </w:p>
        </w:tc>
      </w:tr>
      <w:tr w:rsidR="0019233A" w:rsidRPr="003C214E" w14:paraId="55B60C6B" w14:textId="77777777" w:rsidTr="00296E5B">
        <w:tc>
          <w:tcPr>
            <w:tcW w:w="1469" w:type="dxa"/>
          </w:tcPr>
          <w:p w14:paraId="68716328" w14:textId="3ABC7779" w:rsidR="0019233A" w:rsidRDefault="0019233A" w:rsidP="00B85BDA">
            <w:pPr>
              <w:rPr>
                <w:rFonts w:ascii="Verdana" w:hAnsi="Verdana"/>
                <w:iCs/>
              </w:rPr>
            </w:pPr>
            <w:r>
              <w:rPr>
                <w:rFonts w:ascii="Verdana" w:hAnsi="Verdana"/>
                <w:iCs/>
              </w:rPr>
              <w:t>7.5</w:t>
            </w:r>
          </w:p>
        </w:tc>
        <w:tc>
          <w:tcPr>
            <w:tcW w:w="9026" w:type="dxa"/>
          </w:tcPr>
          <w:p w14:paraId="60F5EDF0" w14:textId="6B402483" w:rsidR="0019233A" w:rsidRPr="0019233A" w:rsidRDefault="0019233A" w:rsidP="00B85BDA">
            <w:pPr>
              <w:rPr>
                <w:rFonts w:ascii="Verdana" w:hAnsi="Verdana"/>
                <w:b/>
                <w:iCs/>
              </w:rPr>
            </w:pPr>
            <w:r w:rsidRPr="0019233A">
              <w:rPr>
                <w:rFonts w:ascii="Verdana" w:hAnsi="Verdana" w:cs="Arial-BoldMT"/>
                <w:b/>
              </w:rPr>
              <w:t>Annual Review of the Well Being of Future Generations Act (WBFGA) and Objectives</w:t>
            </w:r>
          </w:p>
        </w:tc>
      </w:tr>
      <w:tr w:rsidR="0019233A" w:rsidRPr="003C214E" w14:paraId="75BEB78A" w14:textId="77777777" w:rsidTr="00296E5B">
        <w:tc>
          <w:tcPr>
            <w:tcW w:w="1469" w:type="dxa"/>
          </w:tcPr>
          <w:p w14:paraId="432912CF" w14:textId="77777777" w:rsidR="0019233A" w:rsidRDefault="0019233A" w:rsidP="00B85BDA">
            <w:pPr>
              <w:rPr>
                <w:rFonts w:ascii="Verdana" w:hAnsi="Verdana"/>
                <w:iCs/>
              </w:rPr>
            </w:pPr>
          </w:p>
        </w:tc>
        <w:tc>
          <w:tcPr>
            <w:tcW w:w="9026" w:type="dxa"/>
          </w:tcPr>
          <w:p w14:paraId="52D2052E" w14:textId="07BAA551" w:rsidR="0009607B" w:rsidRDefault="000C78E6" w:rsidP="000C78E6">
            <w:pPr>
              <w:jc w:val="both"/>
            </w:pPr>
            <w:r w:rsidRPr="000C78E6">
              <w:t>L</w:t>
            </w:r>
            <w:r w:rsidRPr="000C78E6">
              <w:rPr>
                <w:rFonts w:ascii="Verdana" w:hAnsi="Verdana"/>
              </w:rPr>
              <w:t>. Prosser emphasi</w:t>
            </w:r>
            <w:r w:rsidR="00741C6D">
              <w:rPr>
                <w:rFonts w:ascii="Verdana" w:hAnsi="Verdana"/>
              </w:rPr>
              <w:t>s</w:t>
            </w:r>
            <w:r w:rsidRPr="000C78E6">
              <w:rPr>
                <w:rFonts w:ascii="Verdana" w:hAnsi="Verdana"/>
              </w:rPr>
              <w:t xml:space="preserve">ed the </w:t>
            </w:r>
            <w:r w:rsidR="00A26DE8">
              <w:rPr>
                <w:rFonts w:ascii="Verdana" w:hAnsi="Verdana"/>
              </w:rPr>
              <w:t xml:space="preserve">importance </w:t>
            </w:r>
            <w:r w:rsidRPr="000C78E6">
              <w:rPr>
                <w:rFonts w:ascii="Verdana" w:hAnsi="Verdana"/>
              </w:rPr>
              <w:t xml:space="preserve">of </w:t>
            </w:r>
            <w:r w:rsidR="00A26DE8">
              <w:rPr>
                <w:rFonts w:ascii="Verdana" w:hAnsi="Verdana"/>
              </w:rPr>
              <w:t>aligning</w:t>
            </w:r>
            <w:r w:rsidRPr="000C78E6">
              <w:rPr>
                <w:rFonts w:ascii="Verdana" w:hAnsi="Verdana"/>
              </w:rPr>
              <w:t xml:space="preserve"> </w:t>
            </w:r>
            <w:r w:rsidR="009B6435">
              <w:rPr>
                <w:rFonts w:ascii="Verdana" w:hAnsi="Verdana"/>
              </w:rPr>
              <w:t xml:space="preserve">the WBFGA Objectives </w:t>
            </w:r>
            <w:r w:rsidRPr="000C78E6">
              <w:rPr>
                <w:rFonts w:ascii="Verdana" w:hAnsi="Verdana"/>
              </w:rPr>
              <w:t xml:space="preserve">with the objectives of CTM 2030. She noted that </w:t>
            </w:r>
            <w:r w:rsidR="00A26DE8">
              <w:rPr>
                <w:rFonts w:ascii="Verdana" w:hAnsi="Verdana"/>
              </w:rPr>
              <w:t>whilst the</w:t>
            </w:r>
            <w:r w:rsidR="00A26DE8" w:rsidRPr="000C78E6">
              <w:rPr>
                <w:rFonts w:ascii="Verdana" w:hAnsi="Verdana"/>
              </w:rPr>
              <w:t xml:space="preserve"> </w:t>
            </w:r>
            <w:r w:rsidRPr="000C78E6">
              <w:rPr>
                <w:rFonts w:ascii="Verdana" w:hAnsi="Verdana"/>
              </w:rPr>
              <w:t xml:space="preserve">current alignment is satisfactory overall, </w:t>
            </w:r>
            <w:r w:rsidR="00A26DE8">
              <w:rPr>
                <w:rFonts w:ascii="Verdana" w:hAnsi="Verdana"/>
              </w:rPr>
              <w:t xml:space="preserve">there is further </w:t>
            </w:r>
            <w:r w:rsidR="00897321">
              <w:rPr>
                <w:rFonts w:ascii="Verdana" w:hAnsi="Verdana"/>
              </w:rPr>
              <w:t>improvement/refinement required which P Daniels updated the Committee upon as follows.</w:t>
            </w:r>
          </w:p>
          <w:p w14:paraId="7A92AFA3" w14:textId="77777777" w:rsidR="000C78E6" w:rsidRDefault="000C78E6" w:rsidP="002F49EA">
            <w:pPr>
              <w:jc w:val="both"/>
              <w:rPr>
                <w:rFonts w:ascii="Segoe UI"/>
              </w:rPr>
            </w:pPr>
          </w:p>
          <w:p w14:paraId="488AD90F" w14:textId="294C0C63" w:rsidR="002F49EA" w:rsidRPr="00741C6D" w:rsidRDefault="000C78E6" w:rsidP="000C78E6">
            <w:pPr>
              <w:jc w:val="both"/>
              <w:rPr>
                <w:rFonts w:ascii="Verdana" w:hAnsi="Verdana"/>
              </w:rPr>
            </w:pPr>
            <w:r w:rsidRPr="00741C6D">
              <w:rPr>
                <w:rFonts w:ascii="Verdana" w:hAnsi="Verdana"/>
              </w:rPr>
              <w:t xml:space="preserve">P. Daniels provided an overview of the duty on public sector bodies to contribute to sustainable development in alignment with the seven well-being goals. He noted that a review had been conducted, with evidence presented in the accompanying paper. One goal related to the Welsh language was identified as not fully met. P. Daniels proposed adding an </w:t>
            </w:r>
            <w:r w:rsidR="00897321">
              <w:rPr>
                <w:rFonts w:ascii="Verdana" w:hAnsi="Verdana"/>
              </w:rPr>
              <w:t>additional</w:t>
            </w:r>
            <w:r w:rsidR="00897321" w:rsidRPr="00741C6D">
              <w:rPr>
                <w:rFonts w:ascii="Verdana" w:hAnsi="Verdana"/>
              </w:rPr>
              <w:t xml:space="preserve"> </w:t>
            </w:r>
            <w:r w:rsidRPr="00741C6D">
              <w:rPr>
                <w:rFonts w:ascii="Verdana" w:hAnsi="Verdana"/>
              </w:rPr>
              <w:t>objective to integrate the Welsh language across all activities, highlighting its significance in care provision and the organisation's role as an anchor institution in Wales's aim to achieve one million Welsh speakers. He requested the Committee to endorse this new well-being objective.</w:t>
            </w:r>
          </w:p>
          <w:p w14:paraId="19C355C9" w14:textId="71599E3C" w:rsidR="000C78E6" w:rsidRPr="0009607B" w:rsidRDefault="000C78E6" w:rsidP="002F49EA">
            <w:pPr>
              <w:jc w:val="both"/>
              <w:rPr>
                <w:rFonts w:ascii="Verdana" w:hAnsi="Verdana" w:cs="Arial"/>
              </w:rPr>
            </w:pPr>
          </w:p>
        </w:tc>
      </w:tr>
      <w:tr w:rsidR="0019233A" w:rsidRPr="003C214E" w14:paraId="6F9D8286" w14:textId="77777777" w:rsidTr="00296E5B">
        <w:tc>
          <w:tcPr>
            <w:tcW w:w="1469" w:type="dxa"/>
          </w:tcPr>
          <w:p w14:paraId="36E7E008" w14:textId="1933BF1E" w:rsidR="0019233A" w:rsidRDefault="003159DF" w:rsidP="00B85BDA">
            <w:pPr>
              <w:rPr>
                <w:rFonts w:ascii="Verdana" w:hAnsi="Verdana"/>
                <w:iCs/>
              </w:rPr>
            </w:pPr>
            <w:r>
              <w:rPr>
                <w:rFonts w:ascii="Verdana" w:hAnsi="Verdana"/>
                <w:iCs/>
              </w:rPr>
              <w:t xml:space="preserve">Resolution: </w:t>
            </w:r>
          </w:p>
        </w:tc>
        <w:tc>
          <w:tcPr>
            <w:tcW w:w="9026" w:type="dxa"/>
          </w:tcPr>
          <w:p w14:paraId="788A604E" w14:textId="71615F08" w:rsidR="0019233A" w:rsidRPr="00A6136F" w:rsidRDefault="00A6136F" w:rsidP="00A6136F">
            <w:pPr>
              <w:rPr>
                <w:rFonts w:ascii="Verdana" w:hAnsi="Verdana"/>
              </w:rPr>
            </w:pPr>
            <w:r w:rsidRPr="00A6136F">
              <w:rPr>
                <w:rFonts w:ascii="Verdana" w:hAnsi="Verdana"/>
              </w:rPr>
              <w:t xml:space="preserve">The Committee acknowledged the report and </w:t>
            </w:r>
            <w:r w:rsidRPr="00A6136F">
              <w:rPr>
                <w:rFonts w:ascii="Verdana" w:hAnsi="Verdana"/>
                <w:b/>
                <w:bCs/>
              </w:rPr>
              <w:t>ENDORSED</w:t>
            </w:r>
            <w:r w:rsidRPr="00A6136F">
              <w:rPr>
                <w:rFonts w:ascii="Verdana" w:hAnsi="Verdana"/>
              </w:rPr>
              <w:t xml:space="preserve"> the additional well-being objective for approval at the May 2025 Board Meeting.</w:t>
            </w:r>
          </w:p>
        </w:tc>
      </w:tr>
      <w:tr w:rsidR="0019233A" w:rsidRPr="003C214E" w14:paraId="50C58D76" w14:textId="77777777" w:rsidTr="00296E5B">
        <w:tc>
          <w:tcPr>
            <w:tcW w:w="1469" w:type="dxa"/>
          </w:tcPr>
          <w:p w14:paraId="4E2F2840" w14:textId="165E6E23" w:rsidR="0019233A" w:rsidRDefault="00D53354" w:rsidP="00B85BDA">
            <w:pPr>
              <w:rPr>
                <w:rFonts w:ascii="Verdana" w:hAnsi="Verdana"/>
                <w:iCs/>
              </w:rPr>
            </w:pPr>
            <w:r>
              <w:rPr>
                <w:rFonts w:ascii="Verdana" w:hAnsi="Verdana"/>
                <w:iCs/>
              </w:rPr>
              <w:t>Action:</w:t>
            </w:r>
          </w:p>
        </w:tc>
        <w:tc>
          <w:tcPr>
            <w:tcW w:w="9026" w:type="dxa"/>
          </w:tcPr>
          <w:p w14:paraId="677F44F4" w14:textId="77777777" w:rsidR="001A62E6" w:rsidRDefault="00A6136F" w:rsidP="00A6136F">
            <w:pPr>
              <w:rPr>
                <w:rFonts w:ascii="Verdana" w:hAnsi="Verdana"/>
              </w:rPr>
            </w:pPr>
            <w:r w:rsidRPr="00A6136F">
              <w:rPr>
                <w:rFonts w:ascii="Verdana" w:hAnsi="Verdana"/>
              </w:rPr>
              <w:t>The Executive Director of Public Health will present the additional objective at the Board Meeting scheduled for May 2025 for approval.</w:t>
            </w:r>
          </w:p>
          <w:p w14:paraId="0227ED41" w14:textId="196F8F36" w:rsidR="001936AF" w:rsidRPr="00A6136F" w:rsidRDefault="001936AF" w:rsidP="00A6136F">
            <w:pPr>
              <w:rPr>
                <w:rFonts w:ascii="Verdana" w:hAnsi="Verdana"/>
              </w:rPr>
            </w:pPr>
          </w:p>
        </w:tc>
      </w:tr>
      <w:tr w:rsidR="00B85BDA" w:rsidRPr="003C214E" w14:paraId="4183AEF2" w14:textId="77777777" w:rsidTr="00296E5B">
        <w:tc>
          <w:tcPr>
            <w:tcW w:w="1469" w:type="dxa"/>
            <w:shd w:val="clear" w:color="auto" w:fill="1F3864" w:themeFill="accent5" w:themeFillShade="80"/>
          </w:tcPr>
          <w:p w14:paraId="30E65E25"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10B66D16" w14:textId="0023A832" w:rsidR="00B85BDA" w:rsidRPr="003C214E" w:rsidRDefault="003159DF" w:rsidP="00B85BDA">
            <w:pPr>
              <w:rPr>
                <w:rFonts w:ascii="Verdana" w:hAnsi="Verdana"/>
                <w:b/>
              </w:rPr>
            </w:pPr>
            <w:r>
              <w:rPr>
                <w:rFonts w:ascii="Verdana" w:hAnsi="Verdana"/>
                <w:b/>
              </w:rPr>
              <w:t xml:space="preserve">CONSENT AGENDA </w:t>
            </w:r>
          </w:p>
        </w:tc>
      </w:tr>
      <w:tr w:rsidR="00B85BDA" w:rsidRPr="003C214E" w14:paraId="1532F2DA" w14:textId="77777777" w:rsidTr="00296E5B">
        <w:tc>
          <w:tcPr>
            <w:tcW w:w="1469" w:type="dxa"/>
          </w:tcPr>
          <w:p w14:paraId="73DB5E77" w14:textId="77777777" w:rsidR="00B85BDA" w:rsidRPr="00580D64" w:rsidRDefault="00B85BDA" w:rsidP="00B85BDA">
            <w:pPr>
              <w:rPr>
                <w:rFonts w:ascii="Verdana" w:hAnsi="Verdana"/>
              </w:rPr>
            </w:pPr>
            <w:r w:rsidRPr="00580D64">
              <w:rPr>
                <w:rFonts w:ascii="Verdana" w:hAnsi="Verdana"/>
              </w:rPr>
              <w:t>8.1</w:t>
            </w:r>
          </w:p>
        </w:tc>
        <w:tc>
          <w:tcPr>
            <w:tcW w:w="9026" w:type="dxa"/>
          </w:tcPr>
          <w:p w14:paraId="41C3F24B" w14:textId="5A7C56CA" w:rsidR="00B85BDA" w:rsidRPr="00580D64" w:rsidRDefault="0077010C" w:rsidP="00B85BDA">
            <w:pPr>
              <w:rPr>
                <w:rFonts w:ascii="Verdana" w:hAnsi="Verdana"/>
                <w:b/>
                <w:iCs/>
              </w:rPr>
            </w:pPr>
            <w:r w:rsidRPr="00580D64">
              <w:rPr>
                <w:rFonts w:ascii="Verdana" w:hAnsi="Verdana"/>
                <w:b/>
                <w:iCs/>
              </w:rPr>
              <w:t xml:space="preserve">ITEMS FOR APPROVAL </w:t>
            </w:r>
          </w:p>
        </w:tc>
      </w:tr>
      <w:tr w:rsidR="00B85BDA" w:rsidRPr="003C214E" w14:paraId="46C8338D" w14:textId="77777777" w:rsidTr="00296E5B">
        <w:tc>
          <w:tcPr>
            <w:tcW w:w="1469" w:type="dxa"/>
          </w:tcPr>
          <w:p w14:paraId="5E9B533C" w14:textId="24902FB7" w:rsidR="00B85BDA" w:rsidRPr="00580D64" w:rsidRDefault="003159DF" w:rsidP="00B85BDA">
            <w:pPr>
              <w:rPr>
                <w:rFonts w:ascii="Verdana" w:hAnsi="Verdana"/>
                <w:iCs/>
              </w:rPr>
            </w:pPr>
            <w:r w:rsidRPr="00580D64">
              <w:rPr>
                <w:rFonts w:ascii="Verdana" w:hAnsi="Verdana"/>
                <w:iCs/>
              </w:rPr>
              <w:t>8.1.1</w:t>
            </w:r>
          </w:p>
        </w:tc>
        <w:tc>
          <w:tcPr>
            <w:tcW w:w="9026" w:type="dxa"/>
          </w:tcPr>
          <w:p w14:paraId="1383EA82" w14:textId="56A52AB8" w:rsidR="00B85BDA" w:rsidRPr="00E278A6" w:rsidRDefault="00EA4D7D" w:rsidP="00E278A6">
            <w:pPr>
              <w:pStyle w:val="NoSpacing"/>
              <w:jc w:val="both"/>
              <w:rPr>
                <w:rFonts w:ascii="Verdana" w:hAnsi="Verdana" w:cs="Arial-BoldMT"/>
                <w:b/>
                <w:bCs/>
              </w:rPr>
            </w:pPr>
            <w:r w:rsidRPr="0077010C">
              <w:rPr>
                <w:rFonts w:ascii="Verdana" w:hAnsi="Verdana" w:cs="Arial-BoldMT"/>
              </w:rPr>
              <w:t xml:space="preserve">The Unconfirmed Minutes of the Strategic Development </w:t>
            </w:r>
            <w:r w:rsidR="0077010C" w:rsidRPr="0077010C">
              <w:rPr>
                <w:rFonts w:ascii="Verdana" w:hAnsi="Verdana" w:cs="Arial-BoldMT"/>
              </w:rPr>
              <w:t>Committee meeting</w:t>
            </w:r>
            <w:r w:rsidR="003159DF" w:rsidRPr="0077010C">
              <w:rPr>
                <w:rFonts w:ascii="Verdana" w:hAnsi="Verdana" w:cs="Arial-BoldMT"/>
              </w:rPr>
              <w:t xml:space="preserve"> held on 1</w:t>
            </w:r>
            <w:r w:rsidRPr="0077010C">
              <w:rPr>
                <w:rFonts w:ascii="Verdana" w:hAnsi="Verdana" w:cs="Arial-BoldMT"/>
              </w:rPr>
              <w:t>6</w:t>
            </w:r>
            <w:r w:rsidRPr="0077010C">
              <w:rPr>
                <w:rFonts w:ascii="Verdana" w:hAnsi="Verdana" w:cs="Arial-BoldMT"/>
                <w:vertAlign w:val="superscript"/>
              </w:rPr>
              <w:t>th</w:t>
            </w:r>
            <w:r w:rsidRPr="0077010C">
              <w:rPr>
                <w:rFonts w:ascii="Verdana" w:hAnsi="Verdana" w:cs="Arial-BoldMT"/>
              </w:rPr>
              <w:t xml:space="preserve"> January 2025</w:t>
            </w:r>
            <w:r w:rsidR="003159DF" w:rsidRPr="00580D64">
              <w:rPr>
                <w:rFonts w:ascii="Verdana" w:hAnsi="Verdana" w:cs="Arial-BoldMT"/>
                <w:b/>
                <w:bCs/>
              </w:rPr>
              <w:t xml:space="preserve"> </w:t>
            </w:r>
            <w:r w:rsidR="003159DF" w:rsidRPr="00580D64">
              <w:rPr>
                <w:rFonts w:ascii="Verdana" w:hAnsi="Verdana" w:cs="Arial-BoldMT"/>
              </w:rPr>
              <w:t xml:space="preserve">were </w:t>
            </w:r>
            <w:r w:rsidR="003159DF" w:rsidRPr="00580D64">
              <w:rPr>
                <w:rFonts w:ascii="Verdana" w:hAnsi="Verdana" w:cs="Arial-BoldMT"/>
                <w:b/>
                <w:bCs/>
              </w:rPr>
              <w:t xml:space="preserve">APPROVED. </w:t>
            </w:r>
          </w:p>
        </w:tc>
      </w:tr>
      <w:tr w:rsidR="00E62F5C" w:rsidRPr="003C214E" w14:paraId="2586D044" w14:textId="77777777" w:rsidTr="00296E5B">
        <w:tc>
          <w:tcPr>
            <w:tcW w:w="1469" w:type="dxa"/>
          </w:tcPr>
          <w:p w14:paraId="33A69F05" w14:textId="0943AFF6" w:rsidR="00E62F5C" w:rsidRPr="00E62F5C" w:rsidRDefault="00E62F5C" w:rsidP="00B85BDA">
            <w:pPr>
              <w:rPr>
                <w:rFonts w:ascii="Verdana" w:hAnsi="Verdana"/>
                <w:iCs/>
              </w:rPr>
            </w:pPr>
            <w:r>
              <w:rPr>
                <w:rFonts w:ascii="Verdana" w:hAnsi="Verdana"/>
                <w:iCs/>
              </w:rPr>
              <w:t>8.2</w:t>
            </w:r>
          </w:p>
        </w:tc>
        <w:tc>
          <w:tcPr>
            <w:tcW w:w="9026" w:type="dxa"/>
          </w:tcPr>
          <w:p w14:paraId="1A2F5970" w14:textId="32D1DA87" w:rsidR="00E62F5C" w:rsidRPr="00E62F5C" w:rsidRDefault="0077010C" w:rsidP="00B85BDA">
            <w:pPr>
              <w:rPr>
                <w:rFonts w:ascii="Verdana" w:hAnsi="Verdana"/>
                <w:b/>
                <w:bCs/>
                <w:iCs/>
              </w:rPr>
            </w:pPr>
            <w:r>
              <w:rPr>
                <w:rFonts w:ascii="Verdana" w:hAnsi="Verdana"/>
                <w:b/>
                <w:bCs/>
                <w:iCs/>
              </w:rPr>
              <w:t xml:space="preserve">ITEMS FOR NOTING </w:t>
            </w:r>
          </w:p>
        </w:tc>
      </w:tr>
      <w:tr w:rsidR="00EA4D7D" w:rsidRPr="003C214E" w14:paraId="2B224C71" w14:textId="77777777" w:rsidTr="00296E5B">
        <w:tc>
          <w:tcPr>
            <w:tcW w:w="1469" w:type="dxa"/>
          </w:tcPr>
          <w:p w14:paraId="7B773803" w14:textId="0B7E6055" w:rsidR="00EA4D7D" w:rsidRDefault="00EA4D7D" w:rsidP="00B85BDA">
            <w:pPr>
              <w:rPr>
                <w:rFonts w:ascii="Verdana" w:hAnsi="Verdana"/>
                <w:iCs/>
              </w:rPr>
            </w:pPr>
            <w:r>
              <w:rPr>
                <w:rFonts w:ascii="Verdana" w:hAnsi="Verdana"/>
                <w:iCs/>
              </w:rPr>
              <w:t>8.2.1</w:t>
            </w:r>
          </w:p>
        </w:tc>
        <w:tc>
          <w:tcPr>
            <w:tcW w:w="9026" w:type="dxa"/>
          </w:tcPr>
          <w:p w14:paraId="27ACCC31" w14:textId="6CCD2B13" w:rsidR="00EA4D7D" w:rsidRDefault="00EA4D7D" w:rsidP="00B85BDA">
            <w:pPr>
              <w:rPr>
                <w:rFonts w:ascii="Verdana" w:hAnsi="Verdana"/>
                <w:b/>
                <w:bCs/>
                <w:iCs/>
              </w:rPr>
            </w:pPr>
            <w:r w:rsidRPr="0077010C">
              <w:rPr>
                <w:rFonts w:ascii="Verdana" w:hAnsi="Verdana"/>
                <w:iCs/>
              </w:rPr>
              <w:t>The Annual Cycle of Business was</w:t>
            </w:r>
            <w:r>
              <w:rPr>
                <w:rFonts w:ascii="Verdana" w:hAnsi="Verdana"/>
                <w:b/>
                <w:bCs/>
                <w:iCs/>
              </w:rPr>
              <w:t xml:space="preserve"> NOTED </w:t>
            </w:r>
          </w:p>
        </w:tc>
      </w:tr>
      <w:tr w:rsidR="00E62F5C" w:rsidRPr="003C214E" w14:paraId="0C874E03" w14:textId="77777777" w:rsidTr="00296E5B">
        <w:tc>
          <w:tcPr>
            <w:tcW w:w="1469" w:type="dxa"/>
          </w:tcPr>
          <w:p w14:paraId="1B425EFD" w14:textId="2D36E30D" w:rsidR="00E62F5C" w:rsidRPr="00E62F5C" w:rsidRDefault="00E62F5C" w:rsidP="00B85BDA">
            <w:pPr>
              <w:rPr>
                <w:rFonts w:ascii="Verdana" w:hAnsi="Verdana"/>
                <w:iCs/>
              </w:rPr>
            </w:pPr>
            <w:r>
              <w:rPr>
                <w:rFonts w:ascii="Verdana" w:hAnsi="Verdana"/>
                <w:iCs/>
              </w:rPr>
              <w:t>8.2.</w:t>
            </w:r>
            <w:r w:rsidR="00EA4D7D">
              <w:rPr>
                <w:rFonts w:ascii="Verdana" w:hAnsi="Verdana"/>
                <w:iCs/>
              </w:rPr>
              <w:t>2</w:t>
            </w:r>
          </w:p>
        </w:tc>
        <w:tc>
          <w:tcPr>
            <w:tcW w:w="9026" w:type="dxa"/>
          </w:tcPr>
          <w:p w14:paraId="5C42DF8F" w14:textId="7D2BFD0D" w:rsidR="00E62F5C" w:rsidRPr="00E62F5C" w:rsidRDefault="00E62F5C" w:rsidP="00B85BDA">
            <w:pPr>
              <w:rPr>
                <w:rFonts w:ascii="Verdana" w:hAnsi="Verdana"/>
                <w:b/>
                <w:bCs/>
                <w:iCs/>
              </w:rPr>
            </w:pPr>
            <w:r w:rsidRPr="0077010C">
              <w:rPr>
                <w:rFonts w:ascii="Verdana" w:hAnsi="Verdana"/>
                <w:iCs/>
              </w:rPr>
              <w:t>The Committee Forward Work Plan</w:t>
            </w:r>
            <w:r>
              <w:rPr>
                <w:rFonts w:ascii="Verdana" w:hAnsi="Verdana"/>
                <w:b/>
                <w:bCs/>
                <w:iCs/>
              </w:rPr>
              <w:t xml:space="preserve"> </w:t>
            </w:r>
            <w:r>
              <w:rPr>
                <w:rFonts w:ascii="Verdana" w:hAnsi="Verdana"/>
                <w:iCs/>
              </w:rPr>
              <w:t xml:space="preserve">was </w:t>
            </w:r>
            <w:r>
              <w:rPr>
                <w:rFonts w:ascii="Verdana" w:hAnsi="Verdana"/>
                <w:b/>
                <w:bCs/>
                <w:iCs/>
              </w:rPr>
              <w:t xml:space="preserve">NOTED. </w:t>
            </w:r>
          </w:p>
        </w:tc>
      </w:tr>
      <w:tr w:rsidR="00E62F5C" w:rsidRPr="003C214E" w14:paraId="1A01C724" w14:textId="77777777" w:rsidTr="00296E5B">
        <w:tc>
          <w:tcPr>
            <w:tcW w:w="1469" w:type="dxa"/>
          </w:tcPr>
          <w:p w14:paraId="718EFA43" w14:textId="45D775CA" w:rsidR="00E62F5C" w:rsidRPr="00E62F5C" w:rsidRDefault="00E62F5C" w:rsidP="00B85BDA">
            <w:pPr>
              <w:rPr>
                <w:rFonts w:ascii="Verdana" w:hAnsi="Verdana"/>
                <w:iCs/>
              </w:rPr>
            </w:pPr>
            <w:r>
              <w:rPr>
                <w:rFonts w:ascii="Verdana" w:hAnsi="Verdana"/>
                <w:iCs/>
              </w:rPr>
              <w:t>8.2.</w:t>
            </w:r>
            <w:r w:rsidR="00EA4D7D">
              <w:rPr>
                <w:rFonts w:ascii="Verdana" w:hAnsi="Verdana"/>
                <w:iCs/>
              </w:rPr>
              <w:t>3</w:t>
            </w:r>
          </w:p>
        </w:tc>
        <w:tc>
          <w:tcPr>
            <w:tcW w:w="9026" w:type="dxa"/>
          </w:tcPr>
          <w:p w14:paraId="1523D07B" w14:textId="19773291" w:rsidR="00E62F5C" w:rsidRPr="00E62F5C" w:rsidRDefault="00E62F5C" w:rsidP="00B85BDA">
            <w:pPr>
              <w:rPr>
                <w:rFonts w:ascii="Verdana" w:hAnsi="Verdana"/>
                <w:b/>
                <w:bCs/>
                <w:iCs/>
              </w:rPr>
            </w:pPr>
            <w:r w:rsidRPr="0077010C">
              <w:rPr>
                <w:rFonts w:ascii="Verdana" w:hAnsi="Verdana"/>
                <w:iCs/>
              </w:rPr>
              <w:t>CTM2030 Strategy Groups Update</w:t>
            </w:r>
            <w:r>
              <w:rPr>
                <w:rFonts w:ascii="Verdana" w:hAnsi="Verdana"/>
                <w:b/>
                <w:bCs/>
                <w:iCs/>
              </w:rPr>
              <w:t xml:space="preserve"> </w:t>
            </w:r>
            <w:r>
              <w:rPr>
                <w:rFonts w:ascii="Verdana" w:hAnsi="Verdana"/>
                <w:iCs/>
              </w:rPr>
              <w:t xml:space="preserve">was </w:t>
            </w:r>
            <w:r>
              <w:rPr>
                <w:rFonts w:ascii="Verdana" w:hAnsi="Verdana"/>
                <w:b/>
                <w:bCs/>
                <w:iCs/>
              </w:rPr>
              <w:t xml:space="preserve">NOTED. </w:t>
            </w:r>
          </w:p>
        </w:tc>
      </w:tr>
      <w:tr w:rsidR="00B85BDA" w:rsidRPr="003C214E" w14:paraId="429C9CB8" w14:textId="77777777" w:rsidTr="00296E5B">
        <w:tc>
          <w:tcPr>
            <w:tcW w:w="1469" w:type="dxa"/>
            <w:shd w:val="clear" w:color="auto" w:fill="1F3864" w:themeFill="accent5" w:themeFillShade="80"/>
          </w:tcPr>
          <w:p w14:paraId="4CEF2769"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0DC7BCA4" w14:textId="3011E043" w:rsidR="00B85BDA" w:rsidRPr="003C214E" w:rsidRDefault="00E62F5C" w:rsidP="00B85BDA">
            <w:pPr>
              <w:rPr>
                <w:rFonts w:ascii="Verdana" w:hAnsi="Verdana"/>
                <w:b/>
              </w:rPr>
            </w:pPr>
            <w:r>
              <w:rPr>
                <w:rFonts w:ascii="Verdana" w:hAnsi="Verdana"/>
                <w:b/>
              </w:rPr>
              <w:t xml:space="preserve">CLOSE OUT BUSINESS </w:t>
            </w:r>
          </w:p>
        </w:tc>
      </w:tr>
      <w:tr w:rsidR="00B85BDA" w:rsidRPr="003C214E" w14:paraId="7C1D7507" w14:textId="77777777" w:rsidTr="00296E5B">
        <w:tc>
          <w:tcPr>
            <w:tcW w:w="1469" w:type="dxa"/>
          </w:tcPr>
          <w:p w14:paraId="0D352114" w14:textId="77777777" w:rsidR="00B85BDA" w:rsidRPr="00443F68" w:rsidRDefault="00B85BDA" w:rsidP="00B85BDA">
            <w:pPr>
              <w:rPr>
                <w:rFonts w:ascii="Verdana" w:hAnsi="Verdana"/>
              </w:rPr>
            </w:pPr>
            <w:r>
              <w:rPr>
                <w:rFonts w:ascii="Verdana" w:hAnsi="Verdana"/>
              </w:rPr>
              <w:t>9</w:t>
            </w:r>
            <w:r w:rsidRPr="00443F68">
              <w:rPr>
                <w:rFonts w:ascii="Verdana" w:hAnsi="Verdana"/>
              </w:rPr>
              <w:t>.1</w:t>
            </w:r>
          </w:p>
        </w:tc>
        <w:tc>
          <w:tcPr>
            <w:tcW w:w="9026" w:type="dxa"/>
          </w:tcPr>
          <w:p w14:paraId="4A42B4C3" w14:textId="760B0495" w:rsidR="00B85BDA" w:rsidRPr="00E62F5C" w:rsidRDefault="00E62F5C" w:rsidP="00B85BDA">
            <w:pPr>
              <w:rPr>
                <w:rFonts w:ascii="Verdana" w:hAnsi="Verdana"/>
                <w:b/>
                <w:iCs/>
              </w:rPr>
            </w:pPr>
            <w:r>
              <w:rPr>
                <w:rFonts w:ascii="Verdana" w:hAnsi="Verdana"/>
                <w:b/>
                <w:iCs/>
              </w:rPr>
              <w:t xml:space="preserve">Any Other Business </w:t>
            </w:r>
          </w:p>
        </w:tc>
      </w:tr>
      <w:tr w:rsidR="00B85BDA" w:rsidRPr="003C214E" w14:paraId="78539889" w14:textId="77777777" w:rsidTr="00296E5B">
        <w:tc>
          <w:tcPr>
            <w:tcW w:w="1469" w:type="dxa"/>
          </w:tcPr>
          <w:p w14:paraId="111F85BB" w14:textId="77777777" w:rsidR="00B85BDA" w:rsidRPr="00443F68" w:rsidRDefault="00B85BDA" w:rsidP="00B85BDA">
            <w:pPr>
              <w:rPr>
                <w:rFonts w:ascii="Verdana" w:hAnsi="Verdana"/>
                <w:i/>
              </w:rPr>
            </w:pPr>
          </w:p>
        </w:tc>
        <w:tc>
          <w:tcPr>
            <w:tcW w:w="9026" w:type="dxa"/>
          </w:tcPr>
          <w:p w14:paraId="015A17E7" w14:textId="4617DB32" w:rsidR="00825997" w:rsidRPr="00D53354" w:rsidRDefault="00D53354" w:rsidP="00B85BDA">
            <w:pPr>
              <w:rPr>
                <w:rFonts w:ascii="Verdana" w:hAnsi="Verdana"/>
                <w:iCs/>
              </w:rPr>
            </w:pPr>
            <w:r>
              <w:rPr>
                <w:rFonts w:ascii="Verdana" w:hAnsi="Verdana"/>
                <w:iCs/>
              </w:rPr>
              <w:t xml:space="preserve">There was no other business to report on this occasion. </w:t>
            </w:r>
          </w:p>
        </w:tc>
      </w:tr>
      <w:tr w:rsidR="00B85BDA" w:rsidRPr="003C214E" w14:paraId="29045A9C" w14:textId="77777777" w:rsidTr="00296E5B">
        <w:tc>
          <w:tcPr>
            <w:tcW w:w="1469" w:type="dxa"/>
          </w:tcPr>
          <w:p w14:paraId="7B776874" w14:textId="359C9363" w:rsidR="00B85BDA" w:rsidRPr="00E62F5C" w:rsidRDefault="00E62F5C" w:rsidP="00B85BDA">
            <w:pPr>
              <w:rPr>
                <w:rFonts w:ascii="Verdana" w:hAnsi="Verdana"/>
                <w:iCs/>
              </w:rPr>
            </w:pPr>
            <w:r>
              <w:rPr>
                <w:rFonts w:ascii="Verdana" w:hAnsi="Verdana"/>
                <w:iCs/>
              </w:rPr>
              <w:t>9.2</w:t>
            </w:r>
          </w:p>
        </w:tc>
        <w:tc>
          <w:tcPr>
            <w:tcW w:w="9026" w:type="dxa"/>
          </w:tcPr>
          <w:p w14:paraId="2EEF2FAA" w14:textId="51595E7C" w:rsidR="00B85BDA" w:rsidRPr="00E62F5C" w:rsidRDefault="00E62F5C" w:rsidP="00B85BDA">
            <w:pPr>
              <w:rPr>
                <w:rFonts w:ascii="Verdana" w:hAnsi="Verdana"/>
                <w:b/>
                <w:bCs/>
                <w:iCs/>
              </w:rPr>
            </w:pPr>
            <w:r>
              <w:rPr>
                <w:rFonts w:ascii="Verdana" w:hAnsi="Verdana"/>
                <w:b/>
                <w:bCs/>
                <w:iCs/>
              </w:rPr>
              <w:t xml:space="preserve">Committee Highlight Report to Board </w:t>
            </w:r>
          </w:p>
        </w:tc>
      </w:tr>
      <w:tr w:rsidR="00E62F5C" w:rsidRPr="003C214E" w14:paraId="018914CC" w14:textId="77777777" w:rsidTr="00296E5B">
        <w:tc>
          <w:tcPr>
            <w:tcW w:w="1469" w:type="dxa"/>
          </w:tcPr>
          <w:p w14:paraId="2CA5FD24" w14:textId="77777777" w:rsidR="00E62F5C" w:rsidRDefault="00E62F5C" w:rsidP="00B85BDA">
            <w:pPr>
              <w:rPr>
                <w:rFonts w:ascii="Verdana" w:hAnsi="Verdana"/>
                <w:iCs/>
              </w:rPr>
            </w:pPr>
          </w:p>
        </w:tc>
        <w:tc>
          <w:tcPr>
            <w:tcW w:w="9026" w:type="dxa"/>
          </w:tcPr>
          <w:p w14:paraId="2E8415A6" w14:textId="77777777" w:rsidR="00E62F5C" w:rsidRPr="00741C6D" w:rsidRDefault="00E62F5C" w:rsidP="00825997">
            <w:pPr>
              <w:jc w:val="both"/>
              <w:rPr>
                <w:rFonts w:ascii="Verdana" w:hAnsi="Verdana"/>
              </w:rPr>
            </w:pPr>
            <w:r w:rsidRPr="00741C6D">
              <w:rPr>
                <w:rFonts w:ascii="Verdana" w:hAnsi="Verdana"/>
              </w:rPr>
              <w:t xml:space="preserve">The Committee Chair noted that the Assistant Director of Governance &amp; Risk had helpfully identified some potential areas for inclusion within the Committee Highlight Report which would be </w:t>
            </w:r>
            <w:r w:rsidR="00580D64" w:rsidRPr="00741C6D">
              <w:rPr>
                <w:rFonts w:ascii="Verdana" w:hAnsi="Verdana"/>
              </w:rPr>
              <w:t xml:space="preserve">circulated for further </w:t>
            </w:r>
            <w:r w:rsidRPr="00741C6D">
              <w:rPr>
                <w:rFonts w:ascii="Verdana" w:hAnsi="Verdana"/>
              </w:rPr>
              <w:t>consider</w:t>
            </w:r>
            <w:r w:rsidR="00580D64" w:rsidRPr="00741C6D">
              <w:rPr>
                <w:rFonts w:ascii="Verdana" w:hAnsi="Verdana"/>
              </w:rPr>
              <w:t>ation</w:t>
            </w:r>
            <w:r w:rsidRPr="00741C6D">
              <w:rPr>
                <w:rFonts w:ascii="Verdana" w:hAnsi="Verdana"/>
              </w:rPr>
              <w:t xml:space="preserve"> outside the meeting</w:t>
            </w:r>
            <w:r w:rsidR="00580D64" w:rsidRPr="00741C6D">
              <w:rPr>
                <w:rFonts w:ascii="Verdana" w:hAnsi="Verdana"/>
              </w:rPr>
              <w:t xml:space="preserve"> in readiness for submission to Board.</w:t>
            </w:r>
          </w:p>
          <w:p w14:paraId="76ED1D47" w14:textId="01870069" w:rsidR="00741C6D" w:rsidRPr="00741C6D" w:rsidRDefault="00741C6D">
            <w:pPr>
              <w:rPr>
                <w:rFonts w:ascii="Verdana" w:hAnsi="Verdana"/>
              </w:rPr>
            </w:pPr>
          </w:p>
        </w:tc>
      </w:tr>
      <w:tr w:rsidR="00825997" w:rsidRPr="003C214E" w14:paraId="1C76C319" w14:textId="77777777" w:rsidTr="00296E5B">
        <w:tc>
          <w:tcPr>
            <w:tcW w:w="1469" w:type="dxa"/>
          </w:tcPr>
          <w:p w14:paraId="711E0945" w14:textId="7055BE0A" w:rsidR="00825997" w:rsidRDefault="00825997" w:rsidP="00B85BDA">
            <w:pPr>
              <w:rPr>
                <w:rFonts w:ascii="Verdana" w:hAnsi="Verdana"/>
                <w:iCs/>
              </w:rPr>
            </w:pPr>
            <w:r>
              <w:rPr>
                <w:rFonts w:ascii="Verdana" w:hAnsi="Verdana"/>
                <w:iCs/>
              </w:rPr>
              <w:t>9.3</w:t>
            </w:r>
          </w:p>
        </w:tc>
        <w:tc>
          <w:tcPr>
            <w:tcW w:w="9026" w:type="dxa"/>
          </w:tcPr>
          <w:p w14:paraId="285693F4" w14:textId="01E139F5" w:rsidR="00825997" w:rsidRPr="00825997" w:rsidRDefault="00825997" w:rsidP="00825997">
            <w:pPr>
              <w:rPr>
                <w:rFonts w:ascii="Verdana" w:hAnsi="Verdana"/>
                <w:b/>
                <w:bCs/>
                <w:iCs/>
              </w:rPr>
            </w:pPr>
            <w:r>
              <w:rPr>
                <w:rFonts w:ascii="Verdana" w:hAnsi="Verdana"/>
                <w:b/>
                <w:bCs/>
                <w:iCs/>
              </w:rPr>
              <w:t xml:space="preserve">Meeting Feedback </w:t>
            </w:r>
          </w:p>
        </w:tc>
      </w:tr>
      <w:tr w:rsidR="00E62F5C" w:rsidRPr="003C214E" w14:paraId="1D78EC28" w14:textId="77777777" w:rsidTr="00296E5B">
        <w:tc>
          <w:tcPr>
            <w:tcW w:w="1469" w:type="dxa"/>
          </w:tcPr>
          <w:p w14:paraId="69E62E95" w14:textId="330C0CD9" w:rsidR="00E62F5C" w:rsidRDefault="00E62F5C" w:rsidP="00B85BDA">
            <w:pPr>
              <w:rPr>
                <w:rFonts w:ascii="Verdana" w:hAnsi="Verdana"/>
                <w:iCs/>
              </w:rPr>
            </w:pPr>
          </w:p>
        </w:tc>
        <w:tc>
          <w:tcPr>
            <w:tcW w:w="9026" w:type="dxa"/>
          </w:tcPr>
          <w:p w14:paraId="3E960CE1" w14:textId="60A4AC37" w:rsidR="00EA4D7D" w:rsidRPr="001546B1" w:rsidRDefault="00D53354" w:rsidP="00825997">
            <w:pPr>
              <w:jc w:val="both"/>
              <w:rPr>
                <w:rFonts w:ascii="Verdana" w:hAnsi="Verdana"/>
                <w:iCs/>
              </w:rPr>
            </w:pPr>
            <w:r>
              <w:rPr>
                <w:rFonts w:ascii="Verdana" w:hAnsi="Verdana"/>
                <w:iCs/>
              </w:rPr>
              <w:t xml:space="preserve">The </w:t>
            </w:r>
            <w:r w:rsidR="001546B1">
              <w:rPr>
                <w:rFonts w:ascii="Verdana" w:hAnsi="Verdana"/>
                <w:iCs/>
              </w:rPr>
              <w:t>Chair</w:t>
            </w:r>
            <w:r>
              <w:rPr>
                <w:rFonts w:ascii="Verdana" w:hAnsi="Verdana"/>
                <w:iCs/>
              </w:rPr>
              <w:t xml:space="preserve"> invited members to provide feedback </w:t>
            </w:r>
            <w:r w:rsidR="00587B46">
              <w:rPr>
                <w:rFonts w:ascii="Verdana" w:hAnsi="Verdana"/>
                <w:iCs/>
              </w:rPr>
              <w:t xml:space="preserve">in the meeting or outside if that was preferable. </w:t>
            </w:r>
          </w:p>
        </w:tc>
      </w:tr>
      <w:tr w:rsidR="00EA4D7D" w:rsidRPr="003C214E" w14:paraId="35206C38" w14:textId="77777777" w:rsidTr="00EA4D7D">
        <w:tc>
          <w:tcPr>
            <w:tcW w:w="1469" w:type="dxa"/>
            <w:shd w:val="clear" w:color="auto" w:fill="002060"/>
          </w:tcPr>
          <w:p w14:paraId="6978A274" w14:textId="018FC923" w:rsidR="00EA4D7D" w:rsidRPr="00EA4D7D" w:rsidRDefault="00EA4D7D" w:rsidP="00B85BDA">
            <w:pPr>
              <w:rPr>
                <w:rFonts w:ascii="Verdana" w:hAnsi="Verdana"/>
                <w:b/>
                <w:bCs/>
                <w:iCs/>
              </w:rPr>
            </w:pPr>
            <w:r w:rsidRPr="00EA4D7D">
              <w:rPr>
                <w:rFonts w:ascii="Verdana" w:hAnsi="Verdana"/>
                <w:b/>
                <w:bCs/>
                <w:iCs/>
              </w:rPr>
              <w:t>10.</w:t>
            </w:r>
          </w:p>
        </w:tc>
        <w:tc>
          <w:tcPr>
            <w:tcW w:w="9026" w:type="dxa"/>
            <w:shd w:val="clear" w:color="auto" w:fill="002060"/>
          </w:tcPr>
          <w:p w14:paraId="53FD3D2B" w14:textId="180AD89A" w:rsidR="00EA4D7D" w:rsidRPr="00EA4D7D" w:rsidRDefault="00EA4D7D" w:rsidP="00DD4673">
            <w:pPr>
              <w:jc w:val="both"/>
              <w:rPr>
                <w:rFonts w:ascii="Verdana" w:hAnsi="Verdana"/>
                <w:b/>
                <w:bCs/>
                <w:iCs/>
              </w:rPr>
            </w:pPr>
            <w:r w:rsidRPr="00EA4D7D">
              <w:rPr>
                <w:rFonts w:ascii="Verdana" w:hAnsi="Verdana"/>
                <w:b/>
                <w:bCs/>
                <w:iCs/>
              </w:rPr>
              <w:t xml:space="preserve">PRIVATE / CLOSED SESSION BUSINESS </w:t>
            </w:r>
          </w:p>
        </w:tc>
      </w:tr>
      <w:tr w:rsidR="00EA4D7D" w:rsidRPr="003C214E" w14:paraId="2F38BF8F" w14:textId="77777777" w:rsidTr="00296E5B">
        <w:tc>
          <w:tcPr>
            <w:tcW w:w="1469" w:type="dxa"/>
          </w:tcPr>
          <w:p w14:paraId="273166C9" w14:textId="77777777" w:rsidR="00EA4D7D" w:rsidRDefault="00EA4D7D" w:rsidP="00B85BDA">
            <w:pPr>
              <w:rPr>
                <w:rFonts w:ascii="Verdana" w:hAnsi="Verdana"/>
                <w:iCs/>
              </w:rPr>
            </w:pPr>
          </w:p>
        </w:tc>
        <w:tc>
          <w:tcPr>
            <w:tcW w:w="9026" w:type="dxa"/>
          </w:tcPr>
          <w:p w14:paraId="2D40EFB5" w14:textId="4F97C165" w:rsidR="00EA4D7D" w:rsidRDefault="00EA4D7D" w:rsidP="00EA4D7D">
            <w:pPr>
              <w:jc w:val="both"/>
              <w:rPr>
                <w:rFonts w:ascii="Verdana" w:hAnsi="Verdana"/>
                <w:iCs/>
              </w:rPr>
            </w:pPr>
            <w:r w:rsidRPr="00EA4D7D">
              <w:rPr>
                <w:rFonts w:ascii="Verdana" w:hAnsi="Verdana"/>
                <w:iCs/>
              </w:rPr>
              <w:t xml:space="preserve">As indicated at 6.2 on the agenda there </w:t>
            </w:r>
            <w:r w:rsidR="00741C6D">
              <w:rPr>
                <w:rFonts w:ascii="Verdana" w:hAnsi="Verdana"/>
                <w:iCs/>
              </w:rPr>
              <w:t>would</w:t>
            </w:r>
            <w:r w:rsidRPr="00EA4D7D">
              <w:rPr>
                <w:rFonts w:ascii="Verdana" w:hAnsi="Verdana"/>
                <w:iCs/>
              </w:rPr>
              <w:t xml:space="preserve"> be a </w:t>
            </w:r>
            <w:r w:rsidR="000B7517" w:rsidRPr="00EA4D7D">
              <w:rPr>
                <w:rFonts w:ascii="Verdana" w:hAnsi="Verdana"/>
                <w:iCs/>
              </w:rPr>
              <w:t>short, closed</w:t>
            </w:r>
            <w:r w:rsidRPr="00EA4D7D">
              <w:rPr>
                <w:rFonts w:ascii="Verdana" w:hAnsi="Verdana"/>
                <w:iCs/>
              </w:rPr>
              <w:t xml:space="preserve"> session to discuss the Regional Integration Fund update which</w:t>
            </w:r>
            <w:r w:rsidR="00741C6D">
              <w:rPr>
                <w:rFonts w:ascii="Verdana" w:hAnsi="Verdana"/>
                <w:iCs/>
              </w:rPr>
              <w:t xml:space="preserve"> i</w:t>
            </w:r>
            <w:r w:rsidRPr="00EA4D7D">
              <w:rPr>
                <w:rFonts w:ascii="Verdana" w:hAnsi="Verdana"/>
                <w:iCs/>
              </w:rPr>
              <w:t>ncludes business sensitive matters.</w:t>
            </w:r>
          </w:p>
        </w:tc>
      </w:tr>
      <w:tr w:rsidR="00E62F5C" w:rsidRPr="003C214E" w14:paraId="23C99FCD" w14:textId="77777777" w:rsidTr="00296E5B">
        <w:tc>
          <w:tcPr>
            <w:tcW w:w="1469" w:type="dxa"/>
          </w:tcPr>
          <w:p w14:paraId="65778BA3" w14:textId="730493E8" w:rsidR="00E62F5C" w:rsidRDefault="00EA4D7D" w:rsidP="00B85BDA">
            <w:pPr>
              <w:rPr>
                <w:rFonts w:ascii="Verdana" w:hAnsi="Verdana"/>
                <w:iCs/>
              </w:rPr>
            </w:pPr>
            <w:r>
              <w:rPr>
                <w:rFonts w:ascii="Verdana" w:hAnsi="Verdana"/>
                <w:iCs/>
              </w:rPr>
              <w:t>11.</w:t>
            </w:r>
          </w:p>
        </w:tc>
        <w:tc>
          <w:tcPr>
            <w:tcW w:w="9026" w:type="dxa"/>
          </w:tcPr>
          <w:p w14:paraId="631F584A" w14:textId="77777777" w:rsidR="00E62F5C" w:rsidRDefault="00CC3620" w:rsidP="00B85BDA">
            <w:pPr>
              <w:rPr>
                <w:rFonts w:ascii="Verdana" w:hAnsi="Verdana"/>
                <w:b/>
                <w:bCs/>
                <w:iCs/>
              </w:rPr>
            </w:pPr>
            <w:r>
              <w:rPr>
                <w:rFonts w:ascii="Verdana" w:hAnsi="Verdana"/>
                <w:b/>
                <w:bCs/>
                <w:iCs/>
              </w:rPr>
              <w:t xml:space="preserve">Date and Time of Next meeting: </w:t>
            </w:r>
          </w:p>
          <w:p w14:paraId="6E00ADC1" w14:textId="4746AE0E" w:rsidR="00EA4D7D" w:rsidRPr="00EA4D7D" w:rsidRDefault="00EA4D7D" w:rsidP="00B85BDA">
            <w:pPr>
              <w:rPr>
                <w:rFonts w:ascii="Verdana" w:hAnsi="Verdana"/>
                <w:iCs/>
              </w:rPr>
            </w:pPr>
            <w:r w:rsidRPr="00EA4D7D">
              <w:rPr>
                <w:rFonts w:ascii="Verdana" w:hAnsi="Verdana"/>
                <w:iCs/>
              </w:rPr>
              <w:t>3</w:t>
            </w:r>
            <w:r w:rsidRPr="00EA4D7D">
              <w:rPr>
                <w:rFonts w:ascii="Verdana" w:hAnsi="Verdana"/>
                <w:iCs/>
                <w:vertAlign w:val="superscript"/>
              </w:rPr>
              <w:t>RD</w:t>
            </w:r>
            <w:r w:rsidRPr="00EA4D7D">
              <w:rPr>
                <w:rFonts w:ascii="Verdana" w:hAnsi="Verdana"/>
                <w:iCs/>
              </w:rPr>
              <w:t xml:space="preserve"> July 2025 </w:t>
            </w:r>
            <w:r w:rsidR="00741C6D">
              <w:rPr>
                <w:rFonts w:ascii="Verdana" w:hAnsi="Verdana"/>
                <w:iCs/>
              </w:rPr>
              <w:t xml:space="preserve">13:00pm </w:t>
            </w:r>
          </w:p>
          <w:p w14:paraId="3634D484" w14:textId="60E8EED5" w:rsidR="00CC3620" w:rsidRDefault="00CC3620" w:rsidP="00825997">
            <w:pPr>
              <w:pStyle w:val="ListParagraph"/>
              <w:autoSpaceDE w:val="0"/>
              <w:autoSpaceDN w:val="0"/>
              <w:adjustRightInd w:val="0"/>
              <w:ind w:left="360"/>
              <w:contextualSpacing w:val="0"/>
              <w:rPr>
                <w:rFonts w:ascii="Verdana" w:hAnsi="Verdana"/>
                <w:b/>
                <w:bCs/>
                <w:iCs/>
              </w:rPr>
            </w:pPr>
          </w:p>
        </w:tc>
      </w:tr>
    </w:tbl>
    <w:p w14:paraId="2714E1F3" w14:textId="03A3879A" w:rsidR="003C214E" w:rsidRDefault="007F24C1" w:rsidP="00443F68">
      <w:pPr>
        <w:rPr>
          <w:b/>
        </w:rPr>
      </w:pPr>
      <w:r>
        <w:rPr>
          <w:b/>
        </w:rPr>
        <w:t xml:space="preserve"> </w:t>
      </w:r>
    </w:p>
    <w:p w14:paraId="200318C2" w14:textId="77777777" w:rsidR="003B10BE" w:rsidRDefault="003B10BE" w:rsidP="00443F68">
      <w:pPr>
        <w:rPr>
          <w:b/>
        </w:rPr>
      </w:pPr>
    </w:p>
    <w:p w14:paraId="00ECBDDE" w14:textId="77777777" w:rsidR="003B10BE" w:rsidRDefault="003B10BE" w:rsidP="00443F68">
      <w:pPr>
        <w:rPr>
          <w:b/>
        </w:rPr>
      </w:pPr>
    </w:p>
    <w:p w14:paraId="50EFE674" w14:textId="77777777" w:rsidR="003B10BE" w:rsidRDefault="003B10BE" w:rsidP="00443F68">
      <w:pPr>
        <w:rPr>
          <w:b/>
        </w:rPr>
      </w:pPr>
    </w:p>
    <w:p w14:paraId="37512A5A" w14:textId="77777777" w:rsidR="003B10BE" w:rsidRDefault="003B10BE" w:rsidP="00443F68">
      <w:pPr>
        <w:rPr>
          <w:b/>
        </w:rPr>
      </w:pPr>
    </w:p>
    <w:p w14:paraId="0C695A7F" w14:textId="77777777" w:rsidR="003B10BE" w:rsidRDefault="003B10BE" w:rsidP="00443F68">
      <w:pPr>
        <w:rPr>
          <w:b/>
        </w:rPr>
      </w:pPr>
    </w:p>
    <w:p w14:paraId="5A825015" w14:textId="77777777" w:rsidR="003B10BE" w:rsidRDefault="003B10BE" w:rsidP="00443F68">
      <w:pPr>
        <w:rPr>
          <w:b/>
        </w:rPr>
      </w:pPr>
    </w:p>
    <w:p w14:paraId="457F7C63" w14:textId="77777777" w:rsidR="003B10BE" w:rsidRDefault="003B10BE" w:rsidP="00443F68">
      <w:pPr>
        <w:rPr>
          <w:b/>
        </w:rPr>
      </w:pPr>
    </w:p>
    <w:p w14:paraId="427FAF07" w14:textId="77777777" w:rsidR="003B10BE" w:rsidRDefault="003B10BE" w:rsidP="00443F68">
      <w:pPr>
        <w:rPr>
          <w:b/>
        </w:rPr>
      </w:pPr>
    </w:p>
    <w:p w14:paraId="0A0D3E4C" w14:textId="77777777" w:rsidR="003B10BE" w:rsidRDefault="003B10BE" w:rsidP="00443F68">
      <w:pPr>
        <w:rPr>
          <w:b/>
        </w:rPr>
      </w:pPr>
    </w:p>
    <w:p w14:paraId="7160BDF1" w14:textId="77777777" w:rsidR="003B10BE" w:rsidRDefault="003B10BE" w:rsidP="00443F68">
      <w:pPr>
        <w:rPr>
          <w:b/>
        </w:rPr>
      </w:pPr>
    </w:p>
    <w:p w14:paraId="35EA189C" w14:textId="77777777" w:rsidR="003B10BE" w:rsidRDefault="003B10BE" w:rsidP="00443F68">
      <w:pPr>
        <w:rPr>
          <w:b/>
        </w:rPr>
      </w:pPr>
    </w:p>
    <w:p w14:paraId="20BB0CB6" w14:textId="13E7EFF9" w:rsidR="00C90EAD" w:rsidRPr="003B10BE" w:rsidRDefault="00C90EAD" w:rsidP="00443F68">
      <w:pPr>
        <w:rPr>
          <w:bCs/>
        </w:rPr>
      </w:pPr>
      <w:r>
        <w:rPr>
          <w:bCs/>
        </w:rPr>
        <w:t xml:space="preserve"> </w:t>
      </w:r>
    </w:p>
    <w:sectPr w:rsidR="00C90EAD" w:rsidRPr="003B10BE" w:rsidSect="00E1360C">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A731E5" w14:textId="77777777" w:rsidR="003A1809" w:rsidRDefault="003A1809" w:rsidP="009A4B08">
      <w:pPr>
        <w:spacing w:after="0" w:line="240" w:lineRule="auto"/>
      </w:pPr>
      <w:r>
        <w:separator/>
      </w:r>
    </w:p>
  </w:endnote>
  <w:endnote w:type="continuationSeparator" w:id="0">
    <w:p w14:paraId="29E758E3" w14:textId="77777777" w:rsidR="003A1809" w:rsidRDefault="003A1809"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B8B2CF2" w14:textId="77777777" w:rsidTr="00E1360C">
      <w:trPr>
        <w:cantSplit/>
        <w:trHeight w:val="1134"/>
        <w:jc w:val="center"/>
      </w:trPr>
      <w:tc>
        <w:tcPr>
          <w:tcW w:w="4112" w:type="dxa"/>
          <w:vAlign w:val="center"/>
        </w:tcPr>
        <w:p w14:paraId="669FD1C0" w14:textId="3AE51629" w:rsidR="00443F68" w:rsidRPr="00443F68" w:rsidRDefault="00604F8E" w:rsidP="00E1360C">
          <w:pPr>
            <w:pStyle w:val="Footer"/>
            <w:rPr>
              <w:rFonts w:ascii="Verdana" w:hAnsi="Verdana"/>
              <w:sz w:val="20"/>
            </w:rPr>
          </w:pPr>
          <w:r>
            <w:rPr>
              <w:rFonts w:ascii="Verdana" w:hAnsi="Verdana"/>
              <w:sz w:val="20"/>
            </w:rPr>
            <w:t xml:space="preserve">Confirmed </w:t>
          </w:r>
          <w:r w:rsidR="00443F68" w:rsidRPr="00443F68">
            <w:rPr>
              <w:rFonts w:ascii="Verdana" w:hAnsi="Verdana"/>
              <w:sz w:val="20"/>
            </w:rPr>
            <w:t xml:space="preserve">minutes of the CTMUHB </w:t>
          </w:r>
          <w:r w:rsidR="00CC3620">
            <w:rPr>
              <w:rFonts w:ascii="Verdana" w:hAnsi="Verdana"/>
              <w:sz w:val="20"/>
            </w:rPr>
            <w:t xml:space="preserve">Strategic Development Committee </w:t>
          </w:r>
          <w:r w:rsidR="00495AAF">
            <w:rPr>
              <w:rFonts w:ascii="Verdana" w:hAnsi="Verdana"/>
              <w:sz w:val="20"/>
            </w:rPr>
            <w:t>3 April 2025</w:t>
          </w:r>
        </w:p>
      </w:tc>
      <w:tc>
        <w:tcPr>
          <w:tcW w:w="2829" w:type="dxa"/>
          <w:vAlign w:val="center"/>
        </w:tcPr>
        <w:p w14:paraId="1C3EA22C" w14:textId="3F713745" w:rsidR="00443F68" w:rsidRPr="00443F68" w:rsidRDefault="00443F68" w:rsidP="00026CA1">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9E29C6">
            <w:rPr>
              <w:rFonts w:ascii="Verdana" w:hAnsi="Verdana"/>
              <w:bCs/>
              <w:noProof/>
              <w:sz w:val="20"/>
            </w:rPr>
            <w:t>13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9E29C6">
            <w:rPr>
              <w:rFonts w:ascii="Verdana" w:hAnsi="Verdana"/>
              <w:bCs/>
              <w:noProof/>
              <w:sz w:val="20"/>
            </w:rPr>
            <w:t>13</w:t>
          </w:r>
          <w:r w:rsidRPr="00443F68">
            <w:rPr>
              <w:rFonts w:ascii="Verdana" w:hAnsi="Verdana"/>
              <w:sz w:val="20"/>
            </w:rPr>
            <w:fldChar w:fldCharType="end"/>
          </w:r>
        </w:p>
      </w:tc>
      <w:tc>
        <w:tcPr>
          <w:tcW w:w="3833" w:type="dxa"/>
          <w:vAlign w:val="center"/>
        </w:tcPr>
        <w:p w14:paraId="29E02948" w14:textId="2D2C5CDD" w:rsidR="00443F68" w:rsidRPr="00443F68" w:rsidRDefault="00CC3620" w:rsidP="00E1360C">
          <w:pPr>
            <w:pStyle w:val="Footer"/>
            <w:jc w:val="right"/>
            <w:rPr>
              <w:rFonts w:ascii="Verdana" w:hAnsi="Verdana"/>
              <w:sz w:val="20"/>
            </w:rPr>
          </w:pPr>
          <w:r>
            <w:rPr>
              <w:rFonts w:ascii="Verdana" w:hAnsi="Verdana"/>
              <w:sz w:val="20"/>
            </w:rPr>
            <w:t>Strategic Development Committee</w:t>
          </w:r>
        </w:p>
        <w:p w14:paraId="179C8AF2" w14:textId="5AE9B712" w:rsidR="00443F68" w:rsidRPr="00443F68" w:rsidRDefault="00660F4B" w:rsidP="00E1360C">
          <w:pPr>
            <w:pStyle w:val="Footer"/>
            <w:jc w:val="right"/>
            <w:rPr>
              <w:rFonts w:ascii="Verdana" w:hAnsi="Verdana"/>
              <w:sz w:val="20"/>
            </w:rPr>
          </w:pPr>
          <w:r>
            <w:rPr>
              <w:rFonts w:ascii="Verdana" w:hAnsi="Verdana"/>
              <w:sz w:val="20"/>
            </w:rPr>
            <w:t>3</w:t>
          </w:r>
          <w:r w:rsidRPr="00660F4B">
            <w:rPr>
              <w:rFonts w:ascii="Verdana" w:hAnsi="Verdana"/>
              <w:sz w:val="20"/>
              <w:vertAlign w:val="superscript"/>
            </w:rPr>
            <w:t>rd</w:t>
          </w:r>
          <w:r>
            <w:rPr>
              <w:rFonts w:ascii="Verdana" w:hAnsi="Verdana"/>
              <w:sz w:val="20"/>
            </w:rPr>
            <w:t xml:space="preserve"> July 2025 </w:t>
          </w:r>
        </w:p>
      </w:tc>
    </w:tr>
  </w:tbl>
  <w:p w14:paraId="5548213F" w14:textId="5B1EE7C8"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CEC3F5" w14:textId="77777777" w:rsidR="003A1809" w:rsidRDefault="003A1809" w:rsidP="009A4B08">
      <w:pPr>
        <w:spacing w:after="0" w:line="240" w:lineRule="auto"/>
      </w:pPr>
      <w:r>
        <w:separator/>
      </w:r>
    </w:p>
  </w:footnote>
  <w:footnote w:type="continuationSeparator" w:id="0">
    <w:p w14:paraId="7EB15191" w14:textId="77777777" w:rsidR="003A1809" w:rsidRDefault="003A1809"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97D97B" w14:textId="77777777" w:rsidR="009A4B08" w:rsidRDefault="009A4B08" w:rsidP="009A4B08">
    <w:pPr>
      <w:pStyle w:val="Header"/>
      <w:jc w:val="center"/>
    </w:pPr>
    <w:r>
      <w:rPr>
        <w:noProof/>
        <w:lang w:eastAsia="en-GB"/>
      </w:rPr>
      <w:drawing>
        <wp:inline distT="0" distB="0" distL="0" distR="0" wp14:anchorId="52DD4289" wp14:editId="2220FAEC">
          <wp:extent cx="2552700" cy="648399"/>
          <wp:effectExtent l="0" t="0" r="0" b="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A003E"/>
    <w:multiLevelType w:val="multilevel"/>
    <w:tmpl w:val="F92EF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9EC26DC"/>
    <w:multiLevelType w:val="hybridMultilevel"/>
    <w:tmpl w:val="78EA22C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885C73"/>
    <w:multiLevelType w:val="multilevel"/>
    <w:tmpl w:val="C220E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BB5D59"/>
    <w:multiLevelType w:val="hybridMultilevel"/>
    <w:tmpl w:val="B2EA3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D40D1C"/>
    <w:multiLevelType w:val="hybridMultilevel"/>
    <w:tmpl w:val="1BF02F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D857926"/>
    <w:multiLevelType w:val="multilevel"/>
    <w:tmpl w:val="EC005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18D32B6"/>
    <w:multiLevelType w:val="multilevel"/>
    <w:tmpl w:val="3FD656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7742220"/>
    <w:multiLevelType w:val="hybridMultilevel"/>
    <w:tmpl w:val="645A33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F8A589F"/>
    <w:multiLevelType w:val="hybridMultilevel"/>
    <w:tmpl w:val="551812F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1F2268B"/>
    <w:multiLevelType w:val="hybridMultilevel"/>
    <w:tmpl w:val="D7AC7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53E38"/>
    <w:multiLevelType w:val="multilevel"/>
    <w:tmpl w:val="3094F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8F51232"/>
    <w:multiLevelType w:val="multilevel"/>
    <w:tmpl w:val="5B460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BD4972"/>
    <w:multiLevelType w:val="hybridMultilevel"/>
    <w:tmpl w:val="96E69C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D65612A"/>
    <w:multiLevelType w:val="hybridMultilevel"/>
    <w:tmpl w:val="89AC14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F1C32FE"/>
    <w:multiLevelType w:val="hybridMultilevel"/>
    <w:tmpl w:val="D43A5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3982F94"/>
    <w:multiLevelType w:val="hybridMultilevel"/>
    <w:tmpl w:val="E0BE7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46A3D3E"/>
    <w:multiLevelType w:val="hybridMultilevel"/>
    <w:tmpl w:val="47A845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4D83983"/>
    <w:multiLevelType w:val="hybridMultilevel"/>
    <w:tmpl w:val="0D143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F3131C0"/>
    <w:multiLevelType w:val="hybridMultilevel"/>
    <w:tmpl w:val="87A64C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B60207D"/>
    <w:multiLevelType w:val="hybridMultilevel"/>
    <w:tmpl w:val="3580C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B7B19D0"/>
    <w:multiLevelType w:val="hybridMultilevel"/>
    <w:tmpl w:val="F05ED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56B5709"/>
    <w:multiLevelType w:val="multilevel"/>
    <w:tmpl w:val="7548A6E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0" w15:restartNumberingAfterBreak="0">
    <w:nsid w:val="7AED1D11"/>
    <w:multiLevelType w:val="hybridMultilevel"/>
    <w:tmpl w:val="787E1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9C6596"/>
    <w:multiLevelType w:val="hybridMultilevel"/>
    <w:tmpl w:val="D3CA781E"/>
    <w:lvl w:ilvl="0" w:tplc="08090001">
      <w:start w:val="1"/>
      <w:numFmt w:val="bullet"/>
      <w:lvlText w:val=""/>
      <w:lvlJc w:val="left"/>
      <w:pPr>
        <w:ind w:left="767" w:hanging="360"/>
      </w:pPr>
      <w:rPr>
        <w:rFonts w:ascii="Symbol" w:hAnsi="Symbol" w:hint="default"/>
      </w:rPr>
    </w:lvl>
    <w:lvl w:ilvl="1" w:tplc="08090003" w:tentative="1">
      <w:start w:val="1"/>
      <w:numFmt w:val="bullet"/>
      <w:lvlText w:val="o"/>
      <w:lvlJc w:val="left"/>
      <w:pPr>
        <w:ind w:left="1487" w:hanging="360"/>
      </w:pPr>
      <w:rPr>
        <w:rFonts w:ascii="Courier New" w:hAnsi="Courier New" w:cs="Courier New" w:hint="default"/>
      </w:rPr>
    </w:lvl>
    <w:lvl w:ilvl="2" w:tplc="08090005" w:tentative="1">
      <w:start w:val="1"/>
      <w:numFmt w:val="bullet"/>
      <w:lvlText w:val=""/>
      <w:lvlJc w:val="left"/>
      <w:pPr>
        <w:ind w:left="2207" w:hanging="360"/>
      </w:pPr>
      <w:rPr>
        <w:rFonts w:ascii="Wingdings" w:hAnsi="Wingdings" w:hint="default"/>
      </w:rPr>
    </w:lvl>
    <w:lvl w:ilvl="3" w:tplc="08090001" w:tentative="1">
      <w:start w:val="1"/>
      <w:numFmt w:val="bullet"/>
      <w:lvlText w:val=""/>
      <w:lvlJc w:val="left"/>
      <w:pPr>
        <w:ind w:left="2927" w:hanging="360"/>
      </w:pPr>
      <w:rPr>
        <w:rFonts w:ascii="Symbol" w:hAnsi="Symbol" w:hint="default"/>
      </w:rPr>
    </w:lvl>
    <w:lvl w:ilvl="4" w:tplc="08090003" w:tentative="1">
      <w:start w:val="1"/>
      <w:numFmt w:val="bullet"/>
      <w:lvlText w:val="o"/>
      <w:lvlJc w:val="left"/>
      <w:pPr>
        <w:ind w:left="3647" w:hanging="360"/>
      </w:pPr>
      <w:rPr>
        <w:rFonts w:ascii="Courier New" w:hAnsi="Courier New" w:cs="Courier New" w:hint="default"/>
      </w:rPr>
    </w:lvl>
    <w:lvl w:ilvl="5" w:tplc="08090005" w:tentative="1">
      <w:start w:val="1"/>
      <w:numFmt w:val="bullet"/>
      <w:lvlText w:val=""/>
      <w:lvlJc w:val="left"/>
      <w:pPr>
        <w:ind w:left="4367" w:hanging="360"/>
      </w:pPr>
      <w:rPr>
        <w:rFonts w:ascii="Wingdings" w:hAnsi="Wingdings" w:hint="default"/>
      </w:rPr>
    </w:lvl>
    <w:lvl w:ilvl="6" w:tplc="08090001" w:tentative="1">
      <w:start w:val="1"/>
      <w:numFmt w:val="bullet"/>
      <w:lvlText w:val=""/>
      <w:lvlJc w:val="left"/>
      <w:pPr>
        <w:ind w:left="5087" w:hanging="360"/>
      </w:pPr>
      <w:rPr>
        <w:rFonts w:ascii="Symbol" w:hAnsi="Symbol" w:hint="default"/>
      </w:rPr>
    </w:lvl>
    <w:lvl w:ilvl="7" w:tplc="08090003" w:tentative="1">
      <w:start w:val="1"/>
      <w:numFmt w:val="bullet"/>
      <w:lvlText w:val="o"/>
      <w:lvlJc w:val="left"/>
      <w:pPr>
        <w:ind w:left="5807" w:hanging="360"/>
      </w:pPr>
      <w:rPr>
        <w:rFonts w:ascii="Courier New" w:hAnsi="Courier New" w:cs="Courier New" w:hint="default"/>
      </w:rPr>
    </w:lvl>
    <w:lvl w:ilvl="8" w:tplc="08090005" w:tentative="1">
      <w:start w:val="1"/>
      <w:numFmt w:val="bullet"/>
      <w:lvlText w:val=""/>
      <w:lvlJc w:val="left"/>
      <w:pPr>
        <w:ind w:left="6527" w:hanging="360"/>
      </w:pPr>
      <w:rPr>
        <w:rFonts w:ascii="Wingdings" w:hAnsi="Wingdings" w:hint="default"/>
      </w:rPr>
    </w:lvl>
  </w:abstractNum>
  <w:num w:numId="1" w16cid:durableId="265580139">
    <w:abstractNumId w:val="7"/>
  </w:num>
  <w:num w:numId="2" w16cid:durableId="1919829731">
    <w:abstractNumId w:val="19"/>
  </w:num>
  <w:num w:numId="3" w16cid:durableId="1252394210">
    <w:abstractNumId w:val="24"/>
  </w:num>
  <w:num w:numId="4" w16cid:durableId="790591950">
    <w:abstractNumId w:val="29"/>
  </w:num>
  <w:num w:numId="5" w16cid:durableId="388305780">
    <w:abstractNumId w:val="1"/>
  </w:num>
  <w:num w:numId="6" w16cid:durableId="1386834234">
    <w:abstractNumId w:val="20"/>
  </w:num>
  <w:num w:numId="7" w16cid:durableId="1274675754">
    <w:abstractNumId w:val="2"/>
  </w:num>
  <w:num w:numId="8" w16cid:durableId="1839534552">
    <w:abstractNumId w:val="26"/>
  </w:num>
  <w:num w:numId="9" w16cid:durableId="1902714699">
    <w:abstractNumId w:val="17"/>
  </w:num>
  <w:num w:numId="10" w16cid:durableId="1360934818">
    <w:abstractNumId w:val="23"/>
  </w:num>
  <w:num w:numId="11" w16cid:durableId="381949965">
    <w:abstractNumId w:val="27"/>
  </w:num>
  <w:num w:numId="12" w16cid:durableId="1389501193">
    <w:abstractNumId w:val="21"/>
  </w:num>
  <w:num w:numId="13" w16cid:durableId="205525637">
    <w:abstractNumId w:val="9"/>
  </w:num>
  <w:num w:numId="14" w16cid:durableId="580721522">
    <w:abstractNumId w:val="18"/>
  </w:num>
  <w:num w:numId="15" w16cid:durableId="1935164715">
    <w:abstractNumId w:val="4"/>
  </w:num>
  <w:num w:numId="16" w16cid:durableId="129566616">
    <w:abstractNumId w:val="8"/>
  </w:num>
  <w:num w:numId="17" w16cid:durableId="189883699">
    <w:abstractNumId w:val="0"/>
  </w:num>
  <w:num w:numId="18" w16cid:durableId="462425194">
    <w:abstractNumId w:val="6"/>
  </w:num>
  <w:num w:numId="19" w16cid:durableId="521209272">
    <w:abstractNumId w:val="13"/>
  </w:num>
  <w:num w:numId="20" w16cid:durableId="739524269">
    <w:abstractNumId w:val="31"/>
  </w:num>
  <w:num w:numId="21" w16cid:durableId="858006909">
    <w:abstractNumId w:val="14"/>
  </w:num>
  <w:num w:numId="22" w16cid:durableId="268664484">
    <w:abstractNumId w:val="15"/>
  </w:num>
  <w:num w:numId="23" w16cid:durableId="38210298">
    <w:abstractNumId w:val="25"/>
  </w:num>
  <w:num w:numId="24" w16cid:durableId="2058360659">
    <w:abstractNumId w:val="16"/>
  </w:num>
  <w:num w:numId="25" w16cid:durableId="1811360043">
    <w:abstractNumId w:val="10"/>
  </w:num>
  <w:num w:numId="26" w16cid:durableId="1298872242">
    <w:abstractNumId w:val="22"/>
  </w:num>
  <w:num w:numId="27" w16cid:durableId="1767118534">
    <w:abstractNumId w:val="28"/>
  </w:num>
  <w:num w:numId="28" w16cid:durableId="1599678573">
    <w:abstractNumId w:val="12"/>
  </w:num>
  <w:num w:numId="29" w16cid:durableId="637026929">
    <w:abstractNumId w:val="11"/>
  </w:num>
  <w:num w:numId="30" w16cid:durableId="757946257">
    <w:abstractNumId w:val="5"/>
  </w:num>
  <w:num w:numId="31" w16cid:durableId="1896745184">
    <w:abstractNumId w:val="30"/>
  </w:num>
  <w:num w:numId="32" w16cid:durableId="10298378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73"/>
    <w:rsid w:val="0000363C"/>
    <w:rsid w:val="000041F0"/>
    <w:rsid w:val="0000491A"/>
    <w:rsid w:val="00014D6F"/>
    <w:rsid w:val="00020055"/>
    <w:rsid w:val="00021CEC"/>
    <w:rsid w:val="0002346D"/>
    <w:rsid w:val="0002432E"/>
    <w:rsid w:val="00025BE3"/>
    <w:rsid w:val="00026CA1"/>
    <w:rsid w:val="00027321"/>
    <w:rsid w:val="00037254"/>
    <w:rsid w:val="000503BE"/>
    <w:rsid w:val="00053248"/>
    <w:rsid w:val="00053DBB"/>
    <w:rsid w:val="00055AA4"/>
    <w:rsid w:val="00067C31"/>
    <w:rsid w:val="00071813"/>
    <w:rsid w:val="000723E6"/>
    <w:rsid w:val="00073E09"/>
    <w:rsid w:val="00080E25"/>
    <w:rsid w:val="0009477D"/>
    <w:rsid w:val="0009607B"/>
    <w:rsid w:val="00096C36"/>
    <w:rsid w:val="00097684"/>
    <w:rsid w:val="000A2E7E"/>
    <w:rsid w:val="000A617B"/>
    <w:rsid w:val="000B700E"/>
    <w:rsid w:val="000B7517"/>
    <w:rsid w:val="000C2E48"/>
    <w:rsid w:val="000C78E6"/>
    <w:rsid w:val="000D15BC"/>
    <w:rsid w:val="000D56DF"/>
    <w:rsid w:val="000D5BCA"/>
    <w:rsid w:val="000E6EFA"/>
    <w:rsid w:val="000F2B83"/>
    <w:rsid w:val="000F2DC7"/>
    <w:rsid w:val="000F510C"/>
    <w:rsid w:val="000F593A"/>
    <w:rsid w:val="001014B5"/>
    <w:rsid w:val="0010458E"/>
    <w:rsid w:val="001166B2"/>
    <w:rsid w:val="00116ACB"/>
    <w:rsid w:val="0011745E"/>
    <w:rsid w:val="00120197"/>
    <w:rsid w:val="00121A55"/>
    <w:rsid w:val="00124524"/>
    <w:rsid w:val="001251B5"/>
    <w:rsid w:val="001253E7"/>
    <w:rsid w:val="00141E61"/>
    <w:rsid w:val="001449C7"/>
    <w:rsid w:val="00144CED"/>
    <w:rsid w:val="001458A3"/>
    <w:rsid w:val="001546B1"/>
    <w:rsid w:val="0016223C"/>
    <w:rsid w:val="00164E60"/>
    <w:rsid w:val="00171AE3"/>
    <w:rsid w:val="00172500"/>
    <w:rsid w:val="001869FD"/>
    <w:rsid w:val="0019233A"/>
    <w:rsid w:val="001936AF"/>
    <w:rsid w:val="001A62E6"/>
    <w:rsid w:val="001C79FF"/>
    <w:rsid w:val="001D4FCE"/>
    <w:rsid w:val="001D51A4"/>
    <w:rsid w:val="001D6F84"/>
    <w:rsid w:val="001D758F"/>
    <w:rsid w:val="001E1135"/>
    <w:rsid w:val="001E122F"/>
    <w:rsid w:val="001F03C2"/>
    <w:rsid w:val="00200FC5"/>
    <w:rsid w:val="00212474"/>
    <w:rsid w:val="00214925"/>
    <w:rsid w:val="00220C52"/>
    <w:rsid w:val="00227473"/>
    <w:rsid w:val="00242D2C"/>
    <w:rsid w:val="00245A4B"/>
    <w:rsid w:val="002658C0"/>
    <w:rsid w:val="00292595"/>
    <w:rsid w:val="00296E5B"/>
    <w:rsid w:val="002A35D0"/>
    <w:rsid w:val="002A4DD6"/>
    <w:rsid w:val="002A66A4"/>
    <w:rsid w:val="002A68A1"/>
    <w:rsid w:val="002A7BDA"/>
    <w:rsid w:val="002B1C2B"/>
    <w:rsid w:val="002B699B"/>
    <w:rsid w:val="002C22E4"/>
    <w:rsid w:val="002C3BCB"/>
    <w:rsid w:val="002C745C"/>
    <w:rsid w:val="002D28A0"/>
    <w:rsid w:val="002F49EA"/>
    <w:rsid w:val="0030060A"/>
    <w:rsid w:val="0030141C"/>
    <w:rsid w:val="00304CFC"/>
    <w:rsid w:val="00305A0C"/>
    <w:rsid w:val="00312352"/>
    <w:rsid w:val="0031558C"/>
    <w:rsid w:val="003159DF"/>
    <w:rsid w:val="00317B99"/>
    <w:rsid w:val="003210BC"/>
    <w:rsid w:val="003266DC"/>
    <w:rsid w:val="003302A5"/>
    <w:rsid w:val="003321B1"/>
    <w:rsid w:val="003400DC"/>
    <w:rsid w:val="00346F2F"/>
    <w:rsid w:val="00347968"/>
    <w:rsid w:val="003500EB"/>
    <w:rsid w:val="003538F7"/>
    <w:rsid w:val="00356724"/>
    <w:rsid w:val="00356CC8"/>
    <w:rsid w:val="00363424"/>
    <w:rsid w:val="003845A6"/>
    <w:rsid w:val="00385CF8"/>
    <w:rsid w:val="003902F8"/>
    <w:rsid w:val="003A04D0"/>
    <w:rsid w:val="003A075E"/>
    <w:rsid w:val="003A119B"/>
    <w:rsid w:val="003A1809"/>
    <w:rsid w:val="003B10BE"/>
    <w:rsid w:val="003B2F24"/>
    <w:rsid w:val="003B4F9E"/>
    <w:rsid w:val="003C214E"/>
    <w:rsid w:val="003D308D"/>
    <w:rsid w:val="003E50A4"/>
    <w:rsid w:val="003F03B3"/>
    <w:rsid w:val="003F4696"/>
    <w:rsid w:val="003F511C"/>
    <w:rsid w:val="003F7F6A"/>
    <w:rsid w:val="00401434"/>
    <w:rsid w:val="00404DA2"/>
    <w:rsid w:val="00424321"/>
    <w:rsid w:val="00427FEA"/>
    <w:rsid w:val="004422DE"/>
    <w:rsid w:val="00443F68"/>
    <w:rsid w:val="00456DA9"/>
    <w:rsid w:val="00457437"/>
    <w:rsid w:val="00471F4B"/>
    <w:rsid w:val="00475508"/>
    <w:rsid w:val="00480E7F"/>
    <w:rsid w:val="004828C2"/>
    <w:rsid w:val="004861BE"/>
    <w:rsid w:val="0049565F"/>
    <w:rsid w:val="00495AAF"/>
    <w:rsid w:val="004A0FEF"/>
    <w:rsid w:val="004A1943"/>
    <w:rsid w:val="004A3255"/>
    <w:rsid w:val="004A4123"/>
    <w:rsid w:val="004A5AA2"/>
    <w:rsid w:val="004A5AE0"/>
    <w:rsid w:val="004B0512"/>
    <w:rsid w:val="004B4F05"/>
    <w:rsid w:val="004C234A"/>
    <w:rsid w:val="004C34A9"/>
    <w:rsid w:val="004D1DA4"/>
    <w:rsid w:val="004D74B1"/>
    <w:rsid w:val="004F5C93"/>
    <w:rsid w:val="005027A0"/>
    <w:rsid w:val="0051545A"/>
    <w:rsid w:val="00522056"/>
    <w:rsid w:val="0052408C"/>
    <w:rsid w:val="00526249"/>
    <w:rsid w:val="00533437"/>
    <w:rsid w:val="00546EDE"/>
    <w:rsid w:val="00550870"/>
    <w:rsid w:val="00556BEC"/>
    <w:rsid w:val="00556C0F"/>
    <w:rsid w:val="005706B3"/>
    <w:rsid w:val="00580D64"/>
    <w:rsid w:val="00581EBF"/>
    <w:rsid w:val="00587B46"/>
    <w:rsid w:val="005A3042"/>
    <w:rsid w:val="005B3671"/>
    <w:rsid w:val="005B6B7A"/>
    <w:rsid w:val="005C111D"/>
    <w:rsid w:val="005D6B89"/>
    <w:rsid w:val="005E0556"/>
    <w:rsid w:val="005E492A"/>
    <w:rsid w:val="005E7D8D"/>
    <w:rsid w:val="005F1CB1"/>
    <w:rsid w:val="005F5EF0"/>
    <w:rsid w:val="005F7ABD"/>
    <w:rsid w:val="00604F8E"/>
    <w:rsid w:val="00605D72"/>
    <w:rsid w:val="006153AA"/>
    <w:rsid w:val="006210A4"/>
    <w:rsid w:val="00640777"/>
    <w:rsid w:val="00645543"/>
    <w:rsid w:val="00660F4B"/>
    <w:rsid w:val="00664825"/>
    <w:rsid w:val="006674B6"/>
    <w:rsid w:val="006775A6"/>
    <w:rsid w:val="006811EE"/>
    <w:rsid w:val="00685542"/>
    <w:rsid w:val="00685716"/>
    <w:rsid w:val="00693DCD"/>
    <w:rsid w:val="006953A5"/>
    <w:rsid w:val="006976DA"/>
    <w:rsid w:val="006C75B2"/>
    <w:rsid w:val="006D073D"/>
    <w:rsid w:val="006D394B"/>
    <w:rsid w:val="006E3F4B"/>
    <w:rsid w:val="006F4425"/>
    <w:rsid w:val="006F4AFF"/>
    <w:rsid w:val="006F5A7B"/>
    <w:rsid w:val="00720BD4"/>
    <w:rsid w:val="0072605B"/>
    <w:rsid w:val="00731DD3"/>
    <w:rsid w:val="00741B03"/>
    <w:rsid w:val="00741C6D"/>
    <w:rsid w:val="007424B9"/>
    <w:rsid w:val="00763B27"/>
    <w:rsid w:val="007651F1"/>
    <w:rsid w:val="00766D22"/>
    <w:rsid w:val="0077010C"/>
    <w:rsid w:val="00774858"/>
    <w:rsid w:val="00776E9C"/>
    <w:rsid w:val="00783D67"/>
    <w:rsid w:val="00786EC5"/>
    <w:rsid w:val="0079559B"/>
    <w:rsid w:val="007A481D"/>
    <w:rsid w:val="007E4F74"/>
    <w:rsid w:val="007F0B4A"/>
    <w:rsid w:val="007F24C1"/>
    <w:rsid w:val="007F3881"/>
    <w:rsid w:val="00801261"/>
    <w:rsid w:val="00803ADB"/>
    <w:rsid w:val="00822532"/>
    <w:rsid w:val="0082409E"/>
    <w:rsid w:val="00825997"/>
    <w:rsid w:val="00831120"/>
    <w:rsid w:val="00832104"/>
    <w:rsid w:val="00837392"/>
    <w:rsid w:val="0084368D"/>
    <w:rsid w:val="008453D1"/>
    <w:rsid w:val="00845D9A"/>
    <w:rsid w:val="008476CB"/>
    <w:rsid w:val="0086271B"/>
    <w:rsid w:val="00866F1D"/>
    <w:rsid w:val="008744C2"/>
    <w:rsid w:val="00881771"/>
    <w:rsid w:val="00883D49"/>
    <w:rsid w:val="00884BBA"/>
    <w:rsid w:val="00890E83"/>
    <w:rsid w:val="00892C78"/>
    <w:rsid w:val="00897321"/>
    <w:rsid w:val="008A4EA9"/>
    <w:rsid w:val="008B56BA"/>
    <w:rsid w:val="008B6068"/>
    <w:rsid w:val="008B6479"/>
    <w:rsid w:val="008B77FF"/>
    <w:rsid w:val="008C5C02"/>
    <w:rsid w:val="008D295D"/>
    <w:rsid w:val="008D696C"/>
    <w:rsid w:val="008E1F4C"/>
    <w:rsid w:val="008F3F4E"/>
    <w:rsid w:val="008F4A83"/>
    <w:rsid w:val="008F586F"/>
    <w:rsid w:val="00923248"/>
    <w:rsid w:val="0092418F"/>
    <w:rsid w:val="00935CD2"/>
    <w:rsid w:val="00941DCD"/>
    <w:rsid w:val="0095007B"/>
    <w:rsid w:val="00956AA2"/>
    <w:rsid w:val="00967510"/>
    <w:rsid w:val="00967511"/>
    <w:rsid w:val="009847A5"/>
    <w:rsid w:val="00991FF0"/>
    <w:rsid w:val="009A4B08"/>
    <w:rsid w:val="009B6435"/>
    <w:rsid w:val="009B6B65"/>
    <w:rsid w:val="009C2B53"/>
    <w:rsid w:val="009C3D5D"/>
    <w:rsid w:val="009C514E"/>
    <w:rsid w:val="009D045D"/>
    <w:rsid w:val="009D60FC"/>
    <w:rsid w:val="009E29C6"/>
    <w:rsid w:val="009E5B7F"/>
    <w:rsid w:val="009E701F"/>
    <w:rsid w:val="009F123F"/>
    <w:rsid w:val="009F62F2"/>
    <w:rsid w:val="00A11376"/>
    <w:rsid w:val="00A11ABF"/>
    <w:rsid w:val="00A15F1F"/>
    <w:rsid w:val="00A173B3"/>
    <w:rsid w:val="00A26DE8"/>
    <w:rsid w:val="00A47BDF"/>
    <w:rsid w:val="00A51DEA"/>
    <w:rsid w:val="00A572BC"/>
    <w:rsid w:val="00A6136F"/>
    <w:rsid w:val="00A6715C"/>
    <w:rsid w:val="00A7149B"/>
    <w:rsid w:val="00A756D7"/>
    <w:rsid w:val="00A81B3F"/>
    <w:rsid w:val="00A97690"/>
    <w:rsid w:val="00A978B0"/>
    <w:rsid w:val="00AA1360"/>
    <w:rsid w:val="00AB3A2E"/>
    <w:rsid w:val="00AB4732"/>
    <w:rsid w:val="00AD0DE7"/>
    <w:rsid w:val="00AD5432"/>
    <w:rsid w:val="00AE0406"/>
    <w:rsid w:val="00AF0910"/>
    <w:rsid w:val="00AF34A7"/>
    <w:rsid w:val="00B0140C"/>
    <w:rsid w:val="00B14397"/>
    <w:rsid w:val="00B22A23"/>
    <w:rsid w:val="00B30529"/>
    <w:rsid w:val="00B330B2"/>
    <w:rsid w:val="00B436E8"/>
    <w:rsid w:val="00B44B4C"/>
    <w:rsid w:val="00B52E37"/>
    <w:rsid w:val="00B614A0"/>
    <w:rsid w:val="00B63B08"/>
    <w:rsid w:val="00B67378"/>
    <w:rsid w:val="00B8126C"/>
    <w:rsid w:val="00B85BDA"/>
    <w:rsid w:val="00B86C56"/>
    <w:rsid w:val="00B871FE"/>
    <w:rsid w:val="00B926FB"/>
    <w:rsid w:val="00BB0163"/>
    <w:rsid w:val="00BB0197"/>
    <w:rsid w:val="00BB6BAE"/>
    <w:rsid w:val="00BB7E8F"/>
    <w:rsid w:val="00BD715D"/>
    <w:rsid w:val="00BE7E33"/>
    <w:rsid w:val="00BF4242"/>
    <w:rsid w:val="00C0370B"/>
    <w:rsid w:val="00C0633C"/>
    <w:rsid w:val="00C33F7A"/>
    <w:rsid w:val="00C46BBD"/>
    <w:rsid w:val="00C5180A"/>
    <w:rsid w:val="00C526BF"/>
    <w:rsid w:val="00C533FE"/>
    <w:rsid w:val="00C80A9A"/>
    <w:rsid w:val="00C87B7F"/>
    <w:rsid w:val="00C90EAD"/>
    <w:rsid w:val="00C919DE"/>
    <w:rsid w:val="00C92167"/>
    <w:rsid w:val="00CA00F2"/>
    <w:rsid w:val="00CA3F95"/>
    <w:rsid w:val="00CA480F"/>
    <w:rsid w:val="00CA484F"/>
    <w:rsid w:val="00CA6164"/>
    <w:rsid w:val="00CB07B6"/>
    <w:rsid w:val="00CB112D"/>
    <w:rsid w:val="00CB2D4A"/>
    <w:rsid w:val="00CC3620"/>
    <w:rsid w:val="00CE5694"/>
    <w:rsid w:val="00CE6019"/>
    <w:rsid w:val="00CE63FE"/>
    <w:rsid w:val="00CF0B29"/>
    <w:rsid w:val="00CF2132"/>
    <w:rsid w:val="00D16286"/>
    <w:rsid w:val="00D30747"/>
    <w:rsid w:val="00D36230"/>
    <w:rsid w:val="00D43BBB"/>
    <w:rsid w:val="00D53354"/>
    <w:rsid w:val="00D60557"/>
    <w:rsid w:val="00D84350"/>
    <w:rsid w:val="00D86FB0"/>
    <w:rsid w:val="00D9165E"/>
    <w:rsid w:val="00D95717"/>
    <w:rsid w:val="00DA75C2"/>
    <w:rsid w:val="00DB7197"/>
    <w:rsid w:val="00DC4042"/>
    <w:rsid w:val="00DD1467"/>
    <w:rsid w:val="00DD4673"/>
    <w:rsid w:val="00DD4D35"/>
    <w:rsid w:val="00DD5AEB"/>
    <w:rsid w:val="00DF16C3"/>
    <w:rsid w:val="00DF6463"/>
    <w:rsid w:val="00E10396"/>
    <w:rsid w:val="00E1360C"/>
    <w:rsid w:val="00E17D29"/>
    <w:rsid w:val="00E278A6"/>
    <w:rsid w:val="00E33794"/>
    <w:rsid w:val="00E33CC5"/>
    <w:rsid w:val="00E35ABD"/>
    <w:rsid w:val="00E35EDE"/>
    <w:rsid w:val="00E51AEF"/>
    <w:rsid w:val="00E62F5C"/>
    <w:rsid w:val="00E700CC"/>
    <w:rsid w:val="00E74906"/>
    <w:rsid w:val="00E76566"/>
    <w:rsid w:val="00E90BD0"/>
    <w:rsid w:val="00E9559C"/>
    <w:rsid w:val="00EA0C66"/>
    <w:rsid w:val="00EA4D7D"/>
    <w:rsid w:val="00EA6F20"/>
    <w:rsid w:val="00EC0804"/>
    <w:rsid w:val="00EC353B"/>
    <w:rsid w:val="00ED0D8C"/>
    <w:rsid w:val="00EE4166"/>
    <w:rsid w:val="00EE69AA"/>
    <w:rsid w:val="00EF3024"/>
    <w:rsid w:val="00EF5B4A"/>
    <w:rsid w:val="00F14D72"/>
    <w:rsid w:val="00F17ABD"/>
    <w:rsid w:val="00F23875"/>
    <w:rsid w:val="00F254FE"/>
    <w:rsid w:val="00F33750"/>
    <w:rsid w:val="00F455AE"/>
    <w:rsid w:val="00F60E40"/>
    <w:rsid w:val="00F67119"/>
    <w:rsid w:val="00F73A36"/>
    <w:rsid w:val="00F80D8C"/>
    <w:rsid w:val="00F81952"/>
    <w:rsid w:val="00F93F6E"/>
    <w:rsid w:val="00F96B1C"/>
    <w:rsid w:val="00FA3FF0"/>
    <w:rsid w:val="00FB08EB"/>
    <w:rsid w:val="00FB22CA"/>
    <w:rsid w:val="00FB25F5"/>
    <w:rsid w:val="00FB67A5"/>
    <w:rsid w:val="00FC333B"/>
    <w:rsid w:val="00FD2D72"/>
    <w:rsid w:val="00FE5A4A"/>
    <w:rsid w:val="00FE61C5"/>
    <w:rsid w:val="00FF3E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E90AE73"/>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2E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C2E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11745E"/>
    <w:rPr>
      <w:b/>
      <w:bCs/>
    </w:rPr>
  </w:style>
  <w:style w:type="character" w:customStyle="1" w:styleId="screenreaderfriendlyhiddentag-367">
    <w:name w:val="screenreaderfriendlyhiddentag-367"/>
    <w:basedOn w:val="DefaultParagraphFont"/>
    <w:rsid w:val="00B436E8"/>
  </w:style>
  <w:style w:type="character" w:customStyle="1" w:styleId="screenreaderfriendlyhiddentag-362">
    <w:name w:val="screenreaderfriendlyhiddentag-362"/>
    <w:basedOn w:val="DefaultParagraphFont"/>
    <w:rsid w:val="00AD0DE7"/>
  </w:style>
  <w:style w:type="character" w:customStyle="1" w:styleId="entrytextsearchcolordefault-427">
    <w:name w:val="entrytextsearchcolordefault-427"/>
    <w:basedOn w:val="DefaultParagraphFont"/>
    <w:rsid w:val="00645543"/>
  </w:style>
  <w:style w:type="character" w:customStyle="1" w:styleId="itemdisplayname-437">
    <w:name w:val="itemdisplayname-437"/>
    <w:basedOn w:val="DefaultParagraphFont"/>
    <w:rsid w:val="00645543"/>
  </w:style>
  <w:style w:type="paragraph" w:styleId="BalloonText">
    <w:name w:val="Balloon Text"/>
    <w:basedOn w:val="Normal"/>
    <w:link w:val="BalloonTextChar"/>
    <w:uiPriority w:val="99"/>
    <w:semiHidden/>
    <w:unhideWhenUsed/>
    <w:rsid w:val="00220C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C52"/>
    <w:rPr>
      <w:rFonts w:ascii="Segoe UI" w:hAnsi="Segoe UI" w:cs="Segoe UI"/>
      <w:sz w:val="18"/>
      <w:szCs w:val="18"/>
    </w:rPr>
  </w:style>
  <w:style w:type="character" w:styleId="CommentReference">
    <w:name w:val="annotation reference"/>
    <w:basedOn w:val="DefaultParagraphFont"/>
    <w:uiPriority w:val="99"/>
    <w:semiHidden/>
    <w:unhideWhenUsed/>
    <w:rsid w:val="00FB67A5"/>
    <w:rPr>
      <w:sz w:val="16"/>
      <w:szCs w:val="16"/>
    </w:rPr>
  </w:style>
  <w:style w:type="paragraph" w:styleId="CommentText">
    <w:name w:val="annotation text"/>
    <w:basedOn w:val="Normal"/>
    <w:link w:val="CommentTextChar"/>
    <w:uiPriority w:val="99"/>
    <w:semiHidden/>
    <w:unhideWhenUsed/>
    <w:rsid w:val="00FB67A5"/>
    <w:pPr>
      <w:spacing w:line="240" w:lineRule="auto"/>
    </w:pPr>
    <w:rPr>
      <w:sz w:val="20"/>
      <w:szCs w:val="20"/>
    </w:rPr>
  </w:style>
  <w:style w:type="character" w:customStyle="1" w:styleId="CommentTextChar">
    <w:name w:val="Comment Text Char"/>
    <w:basedOn w:val="DefaultParagraphFont"/>
    <w:link w:val="CommentText"/>
    <w:uiPriority w:val="99"/>
    <w:semiHidden/>
    <w:rsid w:val="00FB67A5"/>
    <w:rPr>
      <w:sz w:val="20"/>
      <w:szCs w:val="20"/>
    </w:rPr>
  </w:style>
  <w:style w:type="paragraph" w:styleId="CommentSubject">
    <w:name w:val="annotation subject"/>
    <w:basedOn w:val="CommentText"/>
    <w:next w:val="CommentText"/>
    <w:link w:val="CommentSubjectChar"/>
    <w:uiPriority w:val="99"/>
    <w:semiHidden/>
    <w:unhideWhenUsed/>
    <w:rsid w:val="00FB67A5"/>
    <w:rPr>
      <w:b/>
      <w:bCs/>
    </w:rPr>
  </w:style>
  <w:style w:type="character" w:customStyle="1" w:styleId="CommentSubjectChar">
    <w:name w:val="Comment Subject Char"/>
    <w:basedOn w:val="CommentTextChar"/>
    <w:link w:val="CommentSubject"/>
    <w:uiPriority w:val="99"/>
    <w:semiHidden/>
    <w:rsid w:val="00FB67A5"/>
    <w:rPr>
      <w:b/>
      <w:bCs/>
      <w:sz w:val="20"/>
      <w:szCs w:val="20"/>
    </w:rPr>
  </w:style>
  <w:style w:type="character" w:customStyle="1" w:styleId="screenreaderfriendlyhiddentag-516">
    <w:name w:val="screenreaderfriendlyhiddentag-516"/>
    <w:basedOn w:val="DefaultParagraphFont"/>
    <w:rsid w:val="00581EBF"/>
  </w:style>
  <w:style w:type="paragraph" w:styleId="NormalWeb">
    <w:name w:val="Normal (Web)"/>
    <w:basedOn w:val="Normal"/>
    <w:uiPriority w:val="99"/>
    <w:semiHidden/>
    <w:unhideWhenUsed/>
    <w:rsid w:val="002B699B"/>
    <w:rPr>
      <w:rFonts w:ascii="Times New Roman" w:hAnsi="Times New Roman" w:cs="Times New Roman"/>
      <w:sz w:val="24"/>
      <w:szCs w:val="24"/>
    </w:rPr>
  </w:style>
  <w:style w:type="character" w:customStyle="1" w:styleId="Heading1Char">
    <w:name w:val="Heading 1 Char"/>
    <w:basedOn w:val="DefaultParagraphFont"/>
    <w:link w:val="Heading1"/>
    <w:uiPriority w:val="9"/>
    <w:rsid w:val="000C2E4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C2E48"/>
    <w:rPr>
      <w:rFonts w:asciiTheme="majorHAnsi" w:eastAsiaTheme="majorEastAsia" w:hAnsiTheme="majorHAnsi" w:cstheme="majorBidi"/>
      <w:color w:val="2E74B5" w:themeColor="accent1" w:themeShade="BF"/>
      <w:sz w:val="26"/>
      <w:szCs w:val="26"/>
    </w:rPr>
  </w:style>
  <w:style w:type="paragraph" w:styleId="Revision">
    <w:name w:val="Revision"/>
    <w:hidden/>
    <w:uiPriority w:val="99"/>
    <w:semiHidden/>
    <w:rsid w:val="00EC353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39512">
      <w:bodyDiv w:val="1"/>
      <w:marLeft w:val="0"/>
      <w:marRight w:val="0"/>
      <w:marTop w:val="0"/>
      <w:marBottom w:val="0"/>
      <w:divBdr>
        <w:top w:val="none" w:sz="0" w:space="0" w:color="auto"/>
        <w:left w:val="none" w:sz="0" w:space="0" w:color="auto"/>
        <w:bottom w:val="none" w:sz="0" w:space="0" w:color="auto"/>
        <w:right w:val="none" w:sz="0" w:space="0" w:color="auto"/>
      </w:divBdr>
      <w:divsChild>
        <w:div w:id="346324038">
          <w:marLeft w:val="0"/>
          <w:marRight w:val="0"/>
          <w:marTop w:val="0"/>
          <w:marBottom w:val="0"/>
          <w:divBdr>
            <w:top w:val="none" w:sz="0" w:space="0" w:color="auto"/>
            <w:left w:val="none" w:sz="0" w:space="0" w:color="auto"/>
            <w:bottom w:val="none" w:sz="0" w:space="0" w:color="auto"/>
            <w:right w:val="none" w:sz="0" w:space="0" w:color="auto"/>
          </w:divBdr>
          <w:divsChild>
            <w:div w:id="1265383915">
              <w:marLeft w:val="0"/>
              <w:marRight w:val="0"/>
              <w:marTop w:val="0"/>
              <w:marBottom w:val="0"/>
              <w:divBdr>
                <w:top w:val="none" w:sz="0" w:space="0" w:color="auto"/>
                <w:left w:val="none" w:sz="0" w:space="0" w:color="auto"/>
                <w:bottom w:val="none" w:sz="0" w:space="0" w:color="auto"/>
                <w:right w:val="none" w:sz="0" w:space="0" w:color="auto"/>
              </w:divBdr>
              <w:divsChild>
                <w:div w:id="1520704085">
                  <w:marLeft w:val="0"/>
                  <w:marRight w:val="0"/>
                  <w:marTop w:val="0"/>
                  <w:marBottom w:val="0"/>
                  <w:divBdr>
                    <w:top w:val="none" w:sz="0" w:space="0" w:color="auto"/>
                    <w:left w:val="none" w:sz="0" w:space="0" w:color="auto"/>
                    <w:bottom w:val="none" w:sz="0" w:space="0" w:color="auto"/>
                    <w:right w:val="none" w:sz="0" w:space="0" w:color="auto"/>
                  </w:divBdr>
                  <w:divsChild>
                    <w:div w:id="271670941">
                      <w:marLeft w:val="0"/>
                      <w:marRight w:val="0"/>
                      <w:marTop w:val="0"/>
                      <w:marBottom w:val="0"/>
                      <w:divBdr>
                        <w:top w:val="none" w:sz="0" w:space="0" w:color="auto"/>
                        <w:left w:val="none" w:sz="0" w:space="0" w:color="auto"/>
                        <w:bottom w:val="none" w:sz="0" w:space="0" w:color="auto"/>
                        <w:right w:val="none" w:sz="0" w:space="0" w:color="auto"/>
                      </w:divBdr>
                      <w:divsChild>
                        <w:div w:id="779104950">
                          <w:marLeft w:val="0"/>
                          <w:marRight w:val="0"/>
                          <w:marTop w:val="0"/>
                          <w:marBottom w:val="0"/>
                          <w:divBdr>
                            <w:top w:val="none" w:sz="0" w:space="0" w:color="auto"/>
                            <w:left w:val="none" w:sz="0" w:space="0" w:color="auto"/>
                            <w:bottom w:val="none" w:sz="0" w:space="0" w:color="auto"/>
                            <w:right w:val="none" w:sz="0" w:space="0" w:color="auto"/>
                          </w:divBdr>
                          <w:divsChild>
                            <w:div w:id="163999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6138349">
          <w:marLeft w:val="0"/>
          <w:marRight w:val="0"/>
          <w:marTop w:val="0"/>
          <w:marBottom w:val="0"/>
          <w:divBdr>
            <w:top w:val="none" w:sz="0" w:space="0" w:color="auto"/>
            <w:left w:val="none" w:sz="0" w:space="0" w:color="auto"/>
            <w:bottom w:val="none" w:sz="0" w:space="0" w:color="auto"/>
            <w:right w:val="none" w:sz="0" w:space="0" w:color="auto"/>
          </w:divBdr>
          <w:divsChild>
            <w:div w:id="380255385">
              <w:marLeft w:val="0"/>
              <w:marRight w:val="0"/>
              <w:marTop w:val="0"/>
              <w:marBottom w:val="0"/>
              <w:divBdr>
                <w:top w:val="none" w:sz="0" w:space="0" w:color="auto"/>
                <w:left w:val="none" w:sz="0" w:space="0" w:color="auto"/>
                <w:bottom w:val="none" w:sz="0" w:space="0" w:color="auto"/>
                <w:right w:val="none" w:sz="0" w:space="0" w:color="auto"/>
              </w:divBdr>
              <w:divsChild>
                <w:div w:id="941570199">
                  <w:marLeft w:val="0"/>
                  <w:marRight w:val="0"/>
                  <w:marTop w:val="0"/>
                  <w:marBottom w:val="0"/>
                  <w:divBdr>
                    <w:top w:val="none" w:sz="0" w:space="0" w:color="auto"/>
                    <w:left w:val="none" w:sz="0" w:space="0" w:color="auto"/>
                    <w:bottom w:val="none" w:sz="0" w:space="0" w:color="auto"/>
                    <w:right w:val="none" w:sz="0" w:space="0" w:color="auto"/>
                  </w:divBdr>
                  <w:divsChild>
                    <w:div w:id="480198038">
                      <w:marLeft w:val="0"/>
                      <w:marRight w:val="0"/>
                      <w:marTop w:val="0"/>
                      <w:marBottom w:val="0"/>
                      <w:divBdr>
                        <w:top w:val="none" w:sz="0" w:space="0" w:color="auto"/>
                        <w:left w:val="none" w:sz="0" w:space="0" w:color="auto"/>
                        <w:bottom w:val="none" w:sz="0" w:space="0" w:color="auto"/>
                        <w:right w:val="none" w:sz="0" w:space="0" w:color="auto"/>
                      </w:divBdr>
                      <w:divsChild>
                        <w:div w:id="1460025529">
                          <w:marLeft w:val="0"/>
                          <w:marRight w:val="0"/>
                          <w:marTop w:val="0"/>
                          <w:marBottom w:val="0"/>
                          <w:divBdr>
                            <w:top w:val="none" w:sz="0" w:space="0" w:color="auto"/>
                            <w:left w:val="none" w:sz="0" w:space="0" w:color="auto"/>
                            <w:bottom w:val="none" w:sz="0" w:space="0" w:color="auto"/>
                            <w:right w:val="none" w:sz="0" w:space="0" w:color="auto"/>
                          </w:divBdr>
                          <w:divsChild>
                            <w:div w:id="87635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1716907">
      <w:bodyDiv w:val="1"/>
      <w:marLeft w:val="0"/>
      <w:marRight w:val="0"/>
      <w:marTop w:val="0"/>
      <w:marBottom w:val="0"/>
      <w:divBdr>
        <w:top w:val="none" w:sz="0" w:space="0" w:color="auto"/>
        <w:left w:val="none" w:sz="0" w:space="0" w:color="auto"/>
        <w:bottom w:val="none" w:sz="0" w:space="0" w:color="auto"/>
        <w:right w:val="none" w:sz="0" w:space="0" w:color="auto"/>
      </w:divBdr>
      <w:divsChild>
        <w:div w:id="1854570005">
          <w:marLeft w:val="0"/>
          <w:marRight w:val="0"/>
          <w:marTop w:val="0"/>
          <w:marBottom w:val="0"/>
          <w:divBdr>
            <w:top w:val="none" w:sz="0" w:space="0" w:color="auto"/>
            <w:left w:val="none" w:sz="0" w:space="0" w:color="auto"/>
            <w:bottom w:val="none" w:sz="0" w:space="0" w:color="auto"/>
            <w:right w:val="none" w:sz="0" w:space="0" w:color="auto"/>
          </w:divBdr>
          <w:divsChild>
            <w:div w:id="72555865">
              <w:marLeft w:val="0"/>
              <w:marRight w:val="0"/>
              <w:marTop w:val="0"/>
              <w:marBottom w:val="0"/>
              <w:divBdr>
                <w:top w:val="none" w:sz="0" w:space="0" w:color="auto"/>
                <w:left w:val="none" w:sz="0" w:space="0" w:color="auto"/>
                <w:bottom w:val="none" w:sz="0" w:space="0" w:color="auto"/>
                <w:right w:val="none" w:sz="0" w:space="0" w:color="auto"/>
              </w:divBdr>
              <w:divsChild>
                <w:div w:id="991182475">
                  <w:marLeft w:val="0"/>
                  <w:marRight w:val="0"/>
                  <w:marTop w:val="0"/>
                  <w:marBottom w:val="0"/>
                  <w:divBdr>
                    <w:top w:val="none" w:sz="0" w:space="0" w:color="auto"/>
                    <w:left w:val="none" w:sz="0" w:space="0" w:color="auto"/>
                    <w:bottom w:val="none" w:sz="0" w:space="0" w:color="auto"/>
                    <w:right w:val="none" w:sz="0" w:space="0" w:color="auto"/>
                  </w:divBdr>
                  <w:divsChild>
                    <w:div w:id="1572157058">
                      <w:marLeft w:val="0"/>
                      <w:marRight w:val="0"/>
                      <w:marTop w:val="0"/>
                      <w:marBottom w:val="0"/>
                      <w:divBdr>
                        <w:top w:val="none" w:sz="0" w:space="0" w:color="auto"/>
                        <w:left w:val="none" w:sz="0" w:space="0" w:color="auto"/>
                        <w:bottom w:val="none" w:sz="0" w:space="0" w:color="auto"/>
                        <w:right w:val="none" w:sz="0" w:space="0" w:color="auto"/>
                      </w:divBdr>
                      <w:divsChild>
                        <w:div w:id="1733236326">
                          <w:marLeft w:val="0"/>
                          <w:marRight w:val="0"/>
                          <w:marTop w:val="0"/>
                          <w:marBottom w:val="0"/>
                          <w:divBdr>
                            <w:top w:val="none" w:sz="0" w:space="0" w:color="auto"/>
                            <w:left w:val="none" w:sz="0" w:space="0" w:color="auto"/>
                            <w:bottom w:val="none" w:sz="0" w:space="0" w:color="auto"/>
                            <w:right w:val="none" w:sz="0" w:space="0" w:color="auto"/>
                          </w:divBdr>
                          <w:divsChild>
                            <w:div w:id="114211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5404585">
          <w:marLeft w:val="0"/>
          <w:marRight w:val="0"/>
          <w:marTop w:val="0"/>
          <w:marBottom w:val="0"/>
          <w:divBdr>
            <w:top w:val="none" w:sz="0" w:space="0" w:color="auto"/>
            <w:left w:val="none" w:sz="0" w:space="0" w:color="auto"/>
            <w:bottom w:val="none" w:sz="0" w:space="0" w:color="auto"/>
            <w:right w:val="none" w:sz="0" w:space="0" w:color="auto"/>
          </w:divBdr>
          <w:divsChild>
            <w:div w:id="822425996">
              <w:marLeft w:val="0"/>
              <w:marRight w:val="0"/>
              <w:marTop w:val="0"/>
              <w:marBottom w:val="0"/>
              <w:divBdr>
                <w:top w:val="none" w:sz="0" w:space="0" w:color="auto"/>
                <w:left w:val="none" w:sz="0" w:space="0" w:color="auto"/>
                <w:bottom w:val="none" w:sz="0" w:space="0" w:color="auto"/>
                <w:right w:val="none" w:sz="0" w:space="0" w:color="auto"/>
              </w:divBdr>
              <w:divsChild>
                <w:div w:id="1316567302">
                  <w:marLeft w:val="0"/>
                  <w:marRight w:val="0"/>
                  <w:marTop w:val="0"/>
                  <w:marBottom w:val="0"/>
                  <w:divBdr>
                    <w:top w:val="none" w:sz="0" w:space="0" w:color="auto"/>
                    <w:left w:val="none" w:sz="0" w:space="0" w:color="auto"/>
                    <w:bottom w:val="none" w:sz="0" w:space="0" w:color="auto"/>
                    <w:right w:val="none" w:sz="0" w:space="0" w:color="auto"/>
                  </w:divBdr>
                  <w:divsChild>
                    <w:div w:id="179784945">
                      <w:marLeft w:val="0"/>
                      <w:marRight w:val="0"/>
                      <w:marTop w:val="0"/>
                      <w:marBottom w:val="0"/>
                      <w:divBdr>
                        <w:top w:val="none" w:sz="0" w:space="0" w:color="auto"/>
                        <w:left w:val="none" w:sz="0" w:space="0" w:color="auto"/>
                        <w:bottom w:val="none" w:sz="0" w:space="0" w:color="auto"/>
                        <w:right w:val="none" w:sz="0" w:space="0" w:color="auto"/>
                      </w:divBdr>
                      <w:divsChild>
                        <w:div w:id="1653753167">
                          <w:marLeft w:val="0"/>
                          <w:marRight w:val="0"/>
                          <w:marTop w:val="0"/>
                          <w:marBottom w:val="0"/>
                          <w:divBdr>
                            <w:top w:val="none" w:sz="0" w:space="0" w:color="auto"/>
                            <w:left w:val="none" w:sz="0" w:space="0" w:color="auto"/>
                            <w:bottom w:val="none" w:sz="0" w:space="0" w:color="auto"/>
                            <w:right w:val="none" w:sz="0" w:space="0" w:color="auto"/>
                          </w:divBdr>
                          <w:divsChild>
                            <w:div w:id="51480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2457863">
          <w:marLeft w:val="0"/>
          <w:marRight w:val="0"/>
          <w:marTop w:val="0"/>
          <w:marBottom w:val="0"/>
          <w:divBdr>
            <w:top w:val="none" w:sz="0" w:space="0" w:color="auto"/>
            <w:left w:val="none" w:sz="0" w:space="0" w:color="auto"/>
            <w:bottom w:val="none" w:sz="0" w:space="0" w:color="auto"/>
            <w:right w:val="none" w:sz="0" w:space="0" w:color="auto"/>
          </w:divBdr>
          <w:divsChild>
            <w:div w:id="354232397">
              <w:marLeft w:val="0"/>
              <w:marRight w:val="0"/>
              <w:marTop w:val="0"/>
              <w:marBottom w:val="0"/>
              <w:divBdr>
                <w:top w:val="none" w:sz="0" w:space="0" w:color="auto"/>
                <w:left w:val="none" w:sz="0" w:space="0" w:color="auto"/>
                <w:bottom w:val="none" w:sz="0" w:space="0" w:color="auto"/>
                <w:right w:val="none" w:sz="0" w:space="0" w:color="auto"/>
              </w:divBdr>
              <w:divsChild>
                <w:div w:id="620066238">
                  <w:marLeft w:val="0"/>
                  <w:marRight w:val="0"/>
                  <w:marTop w:val="0"/>
                  <w:marBottom w:val="0"/>
                  <w:divBdr>
                    <w:top w:val="none" w:sz="0" w:space="0" w:color="auto"/>
                    <w:left w:val="none" w:sz="0" w:space="0" w:color="auto"/>
                    <w:bottom w:val="none" w:sz="0" w:space="0" w:color="auto"/>
                    <w:right w:val="none" w:sz="0" w:space="0" w:color="auto"/>
                  </w:divBdr>
                  <w:divsChild>
                    <w:div w:id="281763888">
                      <w:marLeft w:val="0"/>
                      <w:marRight w:val="0"/>
                      <w:marTop w:val="0"/>
                      <w:marBottom w:val="0"/>
                      <w:divBdr>
                        <w:top w:val="none" w:sz="0" w:space="0" w:color="auto"/>
                        <w:left w:val="none" w:sz="0" w:space="0" w:color="auto"/>
                        <w:bottom w:val="none" w:sz="0" w:space="0" w:color="auto"/>
                        <w:right w:val="none" w:sz="0" w:space="0" w:color="auto"/>
                      </w:divBdr>
                      <w:divsChild>
                        <w:div w:id="366565292">
                          <w:marLeft w:val="0"/>
                          <w:marRight w:val="0"/>
                          <w:marTop w:val="0"/>
                          <w:marBottom w:val="0"/>
                          <w:divBdr>
                            <w:top w:val="none" w:sz="0" w:space="0" w:color="auto"/>
                            <w:left w:val="none" w:sz="0" w:space="0" w:color="auto"/>
                            <w:bottom w:val="none" w:sz="0" w:space="0" w:color="auto"/>
                            <w:right w:val="none" w:sz="0" w:space="0" w:color="auto"/>
                          </w:divBdr>
                          <w:divsChild>
                            <w:div w:id="162963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0844847">
          <w:marLeft w:val="0"/>
          <w:marRight w:val="0"/>
          <w:marTop w:val="0"/>
          <w:marBottom w:val="0"/>
          <w:divBdr>
            <w:top w:val="none" w:sz="0" w:space="0" w:color="auto"/>
            <w:left w:val="none" w:sz="0" w:space="0" w:color="auto"/>
            <w:bottom w:val="none" w:sz="0" w:space="0" w:color="auto"/>
            <w:right w:val="none" w:sz="0" w:space="0" w:color="auto"/>
          </w:divBdr>
          <w:divsChild>
            <w:div w:id="1651716876">
              <w:marLeft w:val="0"/>
              <w:marRight w:val="0"/>
              <w:marTop w:val="0"/>
              <w:marBottom w:val="0"/>
              <w:divBdr>
                <w:top w:val="none" w:sz="0" w:space="0" w:color="auto"/>
                <w:left w:val="none" w:sz="0" w:space="0" w:color="auto"/>
                <w:bottom w:val="none" w:sz="0" w:space="0" w:color="auto"/>
                <w:right w:val="none" w:sz="0" w:space="0" w:color="auto"/>
              </w:divBdr>
              <w:divsChild>
                <w:div w:id="1116486693">
                  <w:marLeft w:val="0"/>
                  <w:marRight w:val="0"/>
                  <w:marTop w:val="0"/>
                  <w:marBottom w:val="0"/>
                  <w:divBdr>
                    <w:top w:val="none" w:sz="0" w:space="0" w:color="auto"/>
                    <w:left w:val="none" w:sz="0" w:space="0" w:color="auto"/>
                    <w:bottom w:val="none" w:sz="0" w:space="0" w:color="auto"/>
                    <w:right w:val="none" w:sz="0" w:space="0" w:color="auto"/>
                  </w:divBdr>
                  <w:divsChild>
                    <w:div w:id="19472344">
                      <w:marLeft w:val="0"/>
                      <w:marRight w:val="0"/>
                      <w:marTop w:val="0"/>
                      <w:marBottom w:val="0"/>
                      <w:divBdr>
                        <w:top w:val="none" w:sz="0" w:space="0" w:color="auto"/>
                        <w:left w:val="none" w:sz="0" w:space="0" w:color="auto"/>
                        <w:bottom w:val="none" w:sz="0" w:space="0" w:color="auto"/>
                        <w:right w:val="none" w:sz="0" w:space="0" w:color="auto"/>
                      </w:divBdr>
                      <w:divsChild>
                        <w:div w:id="455414305">
                          <w:marLeft w:val="0"/>
                          <w:marRight w:val="0"/>
                          <w:marTop w:val="0"/>
                          <w:marBottom w:val="0"/>
                          <w:divBdr>
                            <w:top w:val="none" w:sz="0" w:space="0" w:color="auto"/>
                            <w:left w:val="none" w:sz="0" w:space="0" w:color="auto"/>
                            <w:bottom w:val="none" w:sz="0" w:space="0" w:color="auto"/>
                            <w:right w:val="none" w:sz="0" w:space="0" w:color="auto"/>
                          </w:divBdr>
                          <w:divsChild>
                            <w:div w:id="4086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7034480">
      <w:bodyDiv w:val="1"/>
      <w:marLeft w:val="0"/>
      <w:marRight w:val="0"/>
      <w:marTop w:val="0"/>
      <w:marBottom w:val="0"/>
      <w:divBdr>
        <w:top w:val="none" w:sz="0" w:space="0" w:color="auto"/>
        <w:left w:val="none" w:sz="0" w:space="0" w:color="auto"/>
        <w:bottom w:val="none" w:sz="0" w:space="0" w:color="auto"/>
        <w:right w:val="none" w:sz="0" w:space="0" w:color="auto"/>
      </w:divBdr>
      <w:divsChild>
        <w:div w:id="395202599">
          <w:marLeft w:val="0"/>
          <w:marRight w:val="0"/>
          <w:marTop w:val="0"/>
          <w:marBottom w:val="0"/>
          <w:divBdr>
            <w:top w:val="none" w:sz="0" w:space="0" w:color="auto"/>
            <w:left w:val="none" w:sz="0" w:space="0" w:color="auto"/>
            <w:bottom w:val="none" w:sz="0" w:space="0" w:color="auto"/>
            <w:right w:val="none" w:sz="0" w:space="0" w:color="auto"/>
          </w:divBdr>
          <w:divsChild>
            <w:div w:id="1202552575">
              <w:marLeft w:val="0"/>
              <w:marRight w:val="0"/>
              <w:marTop w:val="0"/>
              <w:marBottom w:val="0"/>
              <w:divBdr>
                <w:top w:val="none" w:sz="0" w:space="0" w:color="auto"/>
                <w:left w:val="none" w:sz="0" w:space="0" w:color="auto"/>
                <w:bottom w:val="none" w:sz="0" w:space="0" w:color="auto"/>
                <w:right w:val="none" w:sz="0" w:space="0" w:color="auto"/>
              </w:divBdr>
              <w:divsChild>
                <w:div w:id="1791700577">
                  <w:marLeft w:val="0"/>
                  <w:marRight w:val="0"/>
                  <w:marTop w:val="0"/>
                  <w:marBottom w:val="0"/>
                  <w:divBdr>
                    <w:top w:val="none" w:sz="0" w:space="0" w:color="auto"/>
                    <w:left w:val="none" w:sz="0" w:space="0" w:color="auto"/>
                    <w:bottom w:val="none" w:sz="0" w:space="0" w:color="auto"/>
                    <w:right w:val="none" w:sz="0" w:space="0" w:color="auto"/>
                  </w:divBdr>
                  <w:divsChild>
                    <w:div w:id="1049525656">
                      <w:marLeft w:val="0"/>
                      <w:marRight w:val="0"/>
                      <w:marTop w:val="0"/>
                      <w:marBottom w:val="0"/>
                      <w:divBdr>
                        <w:top w:val="none" w:sz="0" w:space="0" w:color="auto"/>
                        <w:left w:val="none" w:sz="0" w:space="0" w:color="auto"/>
                        <w:bottom w:val="none" w:sz="0" w:space="0" w:color="auto"/>
                        <w:right w:val="none" w:sz="0" w:space="0" w:color="auto"/>
                      </w:divBdr>
                      <w:divsChild>
                        <w:div w:id="1026981458">
                          <w:marLeft w:val="0"/>
                          <w:marRight w:val="0"/>
                          <w:marTop w:val="0"/>
                          <w:marBottom w:val="0"/>
                          <w:divBdr>
                            <w:top w:val="none" w:sz="0" w:space="0" w:color="auto"/>
                            <w:left w:val="none" w:sz="0" w:space="0" w:color="auto"/>
                            <w:bottom w:val="none" w:sz="0" w:space="0" w:color="auto"/>
                            <w:right w:val="none" w:sz="0" w:space="0" w:color="auto"/>
                          </w:divBdr>
                          <w:divsChild>
                            <w:div w:id="133819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579157">
          <w:marLeft w:val="0"/>
          <w:marRight w:val="0"/>
          <w:marTop w:val="0"/>
          <w:marBottom w:val="0"/>
          <w:divBdr>
            <w:top w:val="none" w:sz="0" w:space="0" w:color="auto"/>
            <w:left w:val="none" w:sz="0" w:space="0" w:color="auto"/>
            <w:bottom w:val="none" w:sz="0" w:space="0" w:color="auto"/>
            <w:right w:val="none" w:sz="0" w:space="0" w:color="auto"/>
          </w:divBdr>
          <w:divsChild>
            <w:div w:id="1340236356">
              <w:marLeft w:val="0"/>
              <w:marRight w:val="0"/>
              <w:marTop w:val="0"/>
              <w:marBottom w:val="0"/>
              <w:divBdr>
                <w:top w:val="none" w:sz="0" w:space="0" w:color="auto"/>
                <w:left w:val="none" w:sz="0" w:space="0" w:color="auto"/>
                <w:bottom w:val="none" w:sz="0" w:space="0" w:color="auto"/>
                <w:right w:val="none" w:sz="0" w:space="0" w:color="auto"/>
              </w:divBdr>
              <w:divsChild>
                <w:div w:id="523127849">
                  <w:marLeft w:val="0"/>
                  <w:marRight w:val="0"/>
                  <w:marTop w:val="0"/>
                  <w:marBottom w:val="0"/>
                  <w:divBdr>
                    <w:top w:val="none" w:sz="0" w:space="0" w:color="auto"/>
                    <w:left w:val="none" w:sz="0" w:space="0" w:color="auto"/>
                    <w:bottom w:val="none" w:sz="0" w:space="0" w:color="auto"/>
                    <w:right w:val="none" w:sz="0" w:space="0" w:color="auto"/>
                  </w:divBdr>
                  <w:divsChild>
                    <w:div w:id="991906525">
                      <w:marLeft w:val="0"/>
                      <w:marRight w:val="0"/>
                      <w:marTop w:val="0"/>
                      <w:marBottom w:val="0"/>
                      <w:divBdr>
                        <w:top w:val="none" w:sz="0" w:space="0" w:color="auto"/>
                        <w:left w:val="none" w:sz="0" w:space="0" w:color="auto"/>
                        <w:bottom w:val="none" w:sz="0" w:space="0" w:color="auto"/>
                        <w:right w:val="none" w:sz="0" w:space="0" w:color="auto"/>
                      </w:divBdr>
                      <w:divsChild>
                        <w:div w:id="953026622">
                          <w:marLeft w:val="0"/>
                          <w:marRight w:val="0"/>
                          <w:marTop w:val="0"/>
                          <w:marBottom w:val="0"/>
                          <w:divBdr>
                            <w:top w:val="none" w:sz="0" w:space="0" w:color="auto"/>
                            <w:left w:val="none" w:sz="0" w:space="0" w:color="auto"/>
                            <w:bottom w:val="none" w:sz="0" w:space="0" w:color="auto"/>
                            <w:right w:val="none" w:sz="0" w:space="0" w:color="auto"/>
                          </w:divBdr>
                          <w:divsChild>
                            <w:div w:id="19172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8146143">
          <w:marLeft w:val="0"/>
          <w:marRight w:val="0"/>
          <w:marTop w:val="0"/>
          <w:marBottom w:val="0"/>
          <w:divBdr>
            <w:top w:val="none" w:sz="0" w:space="0" w:color="auto"/>
            <w:left w:val="none" w:sz="0" w:space="0" w:color="auto"/>
            <w:bottom w:val="none" w:sz="0" w:space="0" w:color="auto"/>
            <w:right w:val="none" w:sz="0" w:space="0" w:color="auto"/>
          </w:divBdr>
          <w:divsChild>
            <w:div w:id="1199784242">
              <w:marLeft w:val="0"/>
              <w:marRight w:val="0"/>
              <w:marTop w:val="0"/>
              <w:marBottom w:val="0"/>
              <w:divBdr>
                <w:top w:val="none" w:sz="0" w:space="0" w:color="auto"/>
                <w:left w:val="none" w:sz="0" w:space="0" w:color="auto"/>
                <w:bottom w:val="none" w:sz="0" w:space="0" w:color="auto"/>
                <w:right w:val="none" w:sz="0" w:space="0" w:color="auto"/>
              </w:divBdr>
              <w:divsChild>
                <w:div w:id="1959027284">
                  <w:marLeft w:val="0"/>
                  <w:marRight w:val="0"/>
                  <w:marTop w:val="0"/>
                  <w:marBottom w:val="0"/>
                  <w:divBdr>
                    <w:top w:val="none" w:sz="0" w:space="0" w:color="auto"/>
                    <w:left w:val="none" w:sz="0" w:space="0" w:color="auto"/>
                    <w:bottom w:val="none" w:sz="0" w:space="0" w:color="auto"/>
                    <w:right w:val="none" w:sz="0" w:space="0" w:color="auto"/>
                  </w:divBdr>
                  <w:divsChild>
                    <w:div w:id="2010792954">
                      <w:marLeft w:val="0"/>
                      <w:marRight w:val="0"/>
                      <w:marTop w:val="0"/>
                      <w:marBottom w:val="0"/>
                      <w:divBdr>
                        <w:top w:val="none" w:sz="0" w:space="0" w:color="auto"/>
                        <w:left w:val="none" w:sz="0" w:space="0" w:color="auto"/>
                        <w:bottom w:val="none" w:sz="0" w:space="0" w:color="auto"/>
                        <w:right w:val="none" w:sz="0" w:space="0" w:color="auto"/>
                      </w:divBdr>
                      <w:divsChild>
                        <w:div w:id="1377316500">
                          <w:marLeft w:val="0"/>
                          <w:marRight w:val="0"/>
                          <w:marTop w:val="0"/>
                          <w:marBottom w:val="0"/>
                          <w:divBdr>
                            <w:top w:val="none" w:sz="0" w:space="0" w:color="auto"/>
                            <w:left w:val="none" w:sz="0" w:space="0" w:color="auto"/>
                            <w:bottom w:val="none" w:sz="0" w:space="0" w:color="auto"/>
                            <w:right w:val="none" w:sz="0" w:space="0" w:color="auto"/>
                          </w:divBdr>
                          <w:divsChild>
                            <w:div w:id="183737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070915">
          <w:marLeft w:val="0"/>
          <w:marRight w:val="0"/>
          <w:marTop w:val="0"/>
          <w:marBottom w:val="0"/>
          <w:divBdr>
            <w:top w:val="none" w:sz="0" w:space="0" w:color="auto"/>
            <w:left w:val="none" w:sz="0" w:space="0" w:color="auto"/>
            <w:bottom w:val="none" w:sz="0" w:space="0" w:color="auto"/>
            <w:right w:val="none" w:sz="0" w:space="0" w:color="auto"/>
          </w:divBdr>
          <w:divsChild>
            <w:div w:id="1005518913">
              <w:marLeft w:val="0"/>
              <w:marRight w:val="0"/>
              <w:marTop w:val="0"/>
              <w:marBottom w:val="0"/>
              <w:divBdr>
                <w:top w:val="none" w:sz="0" w:space="0" w:color="auto"/>
                <w:left w:val="none" w:sz="0" w:space="0" w:color="auto"/>
                <w:bottom w:val="none" w:sz="0" w:space="0" w:color="auto"/>
                <w:right w:val="none" w:sz="0" w:space="0" w:color="auto"/>
              </w:divBdr>
              <w:divsChild>
                <w:div w:id="133909517">
                  <w:marLeft w:val="0"/>
                  <w:marRight w:val="0"/>
                  <w:marTop w:val="0"/>
                  <w:marBottom w:val="0"/>
                  <w:divBdr>
                    <w:top w:val="none" w:sz="0" w:space="0" w:color="auto"/>
                    <w:left w:val="none" w:sz="0" w:space="0" w:color="auto"/>
                    <w:bottom w:val="none" w:sz="0" w:space="0" w:color="auto"/>
                    <w:right w:val="none" w:sz="0" w:space="0" w:color="auto"/>
                  </w:divBdr>
                  <w:divsChild>
                    <w:div w:id="932058157">
                      <w:marLeft w:val="0"/>
                      <w:marRight w:val="0"/>
                      <w:marTop w:val="0"/>
                      <w:marBottom w:val="0"/>
                      <w:divBdr>
                        <w:top w:val="none" w:sz="0" w:space="0" w:color="auto"/>
                        <w:left w:val="none" w:sz="0" w:space="0" w:color="auto"/>
                        <w:bottom w:val="none" w:sz="0" w:space="0" w:color="auto"/>
                        <w:right w:val="none" w:sz="0" w:space="0" w:color="auto"/>
                      </w:divBdr>
                      <w:divsChild>
                        <w:div w:id="1278483276">
                          <w:marLeft w:val="0"/>
                          <w:marRight w:val="0"/>
                          <w:marTop w:val="0"/>
                          <w:marBottom w:val="0"/>
                          <w:divBdr>
                            <w:top w:val="none" w:sz="0" w:space="0" w:color="auto"/>
                            <w:left w:val="none" w:sz="0" w:space="0" w:color="auto"/>
                            <w:bottom w:val="none" w:sz="0" w:space="0" w:color="auto"/>
                            <w:right w:val="none" w:sz="0" w:space="0" w:color="auto"/>
                          </w:divBdr>
                          <w:divsChild>
                            <w:div w:id="1022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207457">
      <w:bodyDiv w:val="1"/>
      <w:marLeft w:val="0"/>
      <w:marRight w:val="0"/>
      <w:marTop w:val="0"/>
      <w:marBottom w:val="0"/>
      <w:divBdr>
        <w:top w:val="none" w:sz="0" w:space="0" w:color="auto"/>
        <w:left w:val="none" w:sz="0" w:space="0" w:color="auto"/>
        <w:bottom w:val="none" w:sz="0" w:space="0" w:color="auto"/>
        <w:right w:val="none" w:sz="0" w:space="0" w:color="auto"/>
      </w:divBdr>
    </w:div>
    <w:div w:id="707876516">
      <w:bodyDiv w:val="1"/>
      <w:marLeft w:val="0"/>
      <w:marRight w:val="0"/>
      <w:marTop w:val="0"/>
      <w:marBottom w:val="0"/>
      <w:divBdr>
        <w:top w:val="none" w:sz="0" w:space="0" w:color="auto"/>
        <w:left w:val="none" w:sz="0" w:space="0" w:color="auto"/>
        <w:bottom w:val="none" w:sz="0" w:space="0" w:color="auto"/>
        <w:right w:val="none" w:sz="0" w:space="0" w:color="auto"/>
      </w:divBdr>
      <w:divsChild>
        <w:div w:id="172110763">
          <w:marLeft w:val="0"/>
          <w:marRight w:val="0"/>
          <w:marTop w:val="0"/>
          <w:marBottom w:val="0"/>
          <w:divBdr>
            <w:top w:val="none" w:sz="0" w:space="0" w:color="auto"/>
            <w:left w:val="none" w:sz="0" w:space="0" w:color="auto"/>
            <w:bottom w:val="none" w:sz="0" w:space="0" w:color="auto"/>
            <w:right w:val="none" w:sz="0" w:space="0" w:color="auto"/>
          </w:divBdr>
          <w:divsChild>
            <w:div w:id="871383165">
              <w:marLeft w:val="0"/>
              <w:marRight w:val="0"/>
              <w:marTop w:val="0"/>
              <w:marBottom w:val="0"/>
              <w:divBdr>
                <w:top w:val="none" w:sz="0" w:space="0" w:color="auto"/>
                <w:left w:val="none" w:sz="0" w:space="0" w:color="auto"/>
                <w:bottom w:val="none" w:sz="0" w:space="0" w:color="auto"/>
                <w:right w:val="none" w:sz="0" w:space="0" w:color="auto"/>
              </w:divBdr>
              <w:divsChild>
                <w:div w:id="1831557881">
                  <w:marLeft w:val="0"/>
                  <w:marRight w:val="0"/>
                  <w:marTop w:val="0"/>
                  <w:marBottom w:val="0"/>
                  <w:divBdr>
                    <w:top w:val="none" w:sz="0" w:space="0" w:color="auto"/>
                    <w:left w:val="none" w:sz="0" w:space="0" w:color="auto"/>
                    <w:bottom w:val="none" w:sz="0" w:space="0" w:color="auto"/>
                    <w:right w:val="none" w:sz="0" w:space="0" w:color="auto"/>
                  </w:divBdr>
                  <w:divsChild>
                    <w:div w:id="2023314290">
                      <w:marLeft w:val="0"/>
                      <w:marRight w:val="0"/>
                      <w:marTop w:val="0"/>
                      <w:marBottom w:val="0"/>
                      <w:divBdr>
                        <w:top w:val="none" w:sz="0" w:space="0" w:color="auto"/>
                        <w:left w:val="none" w:sz="0" w:space="0" w:color="auto"/>
                        <w:bottom w:val="none" w:sz="0" w:space="0" w:color="auto"/>
                        <w:right w:val="none" w:sz="0" w:space="0" w:color="auto"/>
                      </w:divBdr>
                      <w:divsChild>
                        <w:div w:id="588273933">
                          <w:marLeft w:val="0"/>
                          <w:marRight w:val="0"/>
                          <w:marTop w:val="0"/>
                          <w:marBottom w:val="0"/>
                          <w:divBdr>
                            <w:top w:val="none" w:sz="0" w:space="0" w:color="auto"/>
                            <w:left w:val="none" w:sz="0" w:space="0" w:color="auto"/>
                            <w:bottom w:val="none" w:sz="0" w:space="0" w:color="auto"/>
                            <w:right w:val="none" w:sz="0" w:space="0" w:color="auto"/>
                          </w:divBdr>
                          <w:divsChild>
                            <w:div w:id="1033650512">
                              <w:marLeft w:val="0"/>
                              <w:marRight w:val="0"/>
                              <w:marTop w:val="0"/>
                              <w:marBottom w:val="0"/>
                              <w:divBdr>
                                <w:top w:val="none" w:sz="0" w:space="0" w:color="auto"/>
                                <w:left w:val="none" w:sz="0" w:space="0" w:color="auto"/>
                                <w:bottom w:val="none" w:sz="0" w:space="0" w:color="auto"/>
                                <w:right w:val="none" w:sz="0" w:space="0" w:color="auto"/>
                              </w:divBdr>
                              <w:divsChild>
                                <w:div w:id="170251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835450">
          <w:marLeft w:val="0"/>
          <w:marRight w:val="0"/>
          <w:marTop w:val="0"/>
          <w:marBottom w:val="0"/>
          <w:divBdr>
            <w:top w:val="none" w:sz="0" w:space="0" w:color="auto"/>
            <w:left w:val="none" w:sz="0" w:space="0" w:color="auto"/>
            <w:bottom w:val="none" w:sz="0" w:space="0" w:color="auto"/>
            <w:right w:val="none" w:sz="0" w:space="0" w:color="auto"/>
          </w:divBdr>
          <w:divsChild>
            <w:div w:id="1996837040">
              <w:marLeft w:val="0"/>
              <w:marRight w:val="0"/>
              <w:marTop w:val="0"/>
              <w:marBottom w:val="0"/>
              <w:divBdr>
                <w:top w:val="none" w:sz="0" w:space="0" w:color="auto"/>
                <w:left w:val="none" w:sz="0" w:space="0" w:color="auto"/>
                <w:bottom w:val="none" w:sz="0" w:space="0" w:color="auto"/>
                <w:right w:val="none" w:sz="0" w:space="0" w:color="auto"/>
              </w:divBdr>
              <w:divsChild>
                <w:div w:id="627590429">
                  <w:marLeft w:val="0"/>
                  <w:marRight w:val="0"/>
                  <w:marTop w:val="0"/>
                  <w:marBottom w:val="0"/>
                  <w:divBdr>
                    <w:top w:val="none" w:sz="0" w:space="0" w:color="auto"/>
                    <w:left w:val="none" w:sz="0" w:space="0" w:color="auto"/>
                    <w:bottom w:val="none" w:sz="0" w:space="0" w:color="auto"/>
                    <w:right w:val="none" w:sz="0" w:space="0" w:color="auto"/>
                  </w:divBdr>
                  <w:divsChild>
                    <w:div w:id="900285299">
                      <w:marLeft w:val="0"/>
                      <w:marRight w:val="0"/>
                      <w:marTop w:val="0"/>
                      <w:marBottom w:val="0"/>
                      <w:divBdr>
                        <w:top w:val="none" w:sz="0" w:space="0" w:color="auto"/>
                        <w:left w:val="none" w:sz="0" w:space="0" w:color="auto"/>
                        <w:bottom w:val="none" w:sz="0" w:space="0" w:color="auto"/>
                        <w:right w:val="none" w:sz="0" w:space="0" w:color="auto"/>
                      </w:divBdr>
                      <w:divsChild>
                        <w:div w:id="1775007794">
                          <w:marLeft w:val="0"/>
                          <w:marRight w:val="0"/>
                          <w:marTop w:val="0"/>
                          <w:marBottom w:val="0"/>
                          <w:divBdr>
                            <w:top w:val="none" w:sz="0" w:space="0" w:color="auto"/>
                            <w:left w:val="none" w:sz="0" w:space="0" w:color="auto"/>
                            <w:bottom w:val="none" w:sz="0" w:space="0" w:color="auto"/>
                            <w:right w:val="none" w:sz="0" w:space="0" w:color="auto"/>
                          </w:divBdr>
                          <w:divsChild>
                            <w:div w:id="1653750534">
                              <w:marLeft w:val="0"/>
                              <w:marRight w:val="0"/>
                              <w:marTop w:val="0"/>
                              <w:marBottom w:val="0"/>
                              <w:divBdr>
                                <w:top w:val="none" w:sz="0" w:space="0" w:color="auto"/>
                                <w:left w:val="none" w:sz="0" w:space="0" w:color="auto"/>
                                <w:bottom w:val="none" w:sz="0" w:space="0" w:color="auto"/>
                                <w:right w:val="none" w:sz="0" w:space="0" w:color="auto"/>
                              </w:divBdr>
                              <w:divsChild>
                                <w:div w:id="113174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050162">
          <w:marLeft w:val="0"/>
          <w:marRight w:val="0"/>
          <w:marTop w:val="0"/>
          <w:marBottom w:val="0"/>
          <w:divBdr>
            <w:top w:val="none" w:sz="0" w:space="0" w:color="auto"/>
            <w:left w:val="none" w:sz="0" w:space="0" w:color="auto"/>
            <w:bottom w:val="none" w:sz="0" w:space="0" w:color="auto"/>
            <w:right w:val="none" w:sz="0" w:space="0" w:color="auto"/>
          </w:divBdr>
          <w:divsChild>
            <w:div w:id="1546258327">
              <w:marLeft w:val="0"/>
              <w:marRight w:val="0"/>
              <w:marTop w:val="0"/>
              <w:marBottom w:val="0"/>
              <w:divBdr>
                <w:top w:val="none" w:sz="0" w:space="0" w:color="auto"/>
                <w:left w:val="none" w:sz="0" w:space="0" w:color="auto"/>
                <w:bottom w:val="none" w:sz="0" w:space="0" w:color="auto"/>
                <w:right w:val="none" w:sz="0" w:space="0" w:color="auto"/>
              </w:divBdr>
              <w:divsChild>
                <w:div w:id="1743336407">
                  <w:marLeft w:val="0"/>
                  <w:marRight w:val="0"/>
                  <w:marTop w:val="0"/>
                  <w:marBottom w:val="0"/>
                  <w:divBdr>
                    <w:top w:val="none" w:sz="0" w:space="0" w:color="auto"/>
                    <w:left w:val="none" w:sz="0" w:space="0" w:color="auto"/>
                    <w:bottom w:val="none" w:sz="0" w:space="0" w:color="auto"/>
                    <w:right w:val="none" w:sz="0" w:space="0" w:color="auto"/>
                  </w:divBdr>
                  <w:divsChild>
                    <w:div w:id="1382167094">
                      <w:marLeft w:val="0"/>
                      <w:marRight w:val="0"/>
                      <w:marTop w:val="0"/>
                      <w:marBottom w:val="0"/>
                      <w:divBdr>
                        <w:top w:val="none" w:sz="0" w:space="0" w:color="auto"/>
                        <w:left w:val="none" w:sz="0" w:space="0" w:color="auto"/>
                        <w:bottom w:val="none" w:sz="0" w:space="0" w:color="auto"/>
                        <w:right w:val="none" w:sz="0" w:space="0" w:color="auto"/>
                      </w:divBdr>
                      <w:divsChild>
                        <w:div w:id="1677415979">
                          <w:marLeft w:val="0"/>
                          <w:marRight w:val="0"/>
                          <w:marTop w:val="0"/>
                          <w:marBottom w:val="0"/>
                          <w:divBdr>
                            <w:top w:val="none" w:sz="0" w:space="0" w:color="auto"/>
                            <w:left w:val="none" w:sz="0" w:space="0" w:color="auto"/>
                            <w:bottom w:val="none" w:sz="0" w:space="0" w:color="auto"/>
                            <w:right w:val="none" w:sz="0" w:space="0" w:color="auto"/>
                          </w:divBdr>
                          <w:divsChild>
                            <w:div w:id="1387801162">
                              <w:marLeft w:val="0"/>
                              <w:marRight w:val="0"/>
                              <w:marTop w:val="0"/>
                              <w:marBottom w:val="0"/>
                              <w:divBdr>
                                <w:top w:val="none" w:sz="0" w:space="0" w:color="auto"/>
                                <w:left w:val="none" w:sz="0" w:space="0" w:color="auto"/>
                                <w:bottom w:val="none" w:sz="0" w:space="0" w:color="auto"/>
                                <w:right w:val="none" w:sz="0" w:space="0" w:color="auto"/>
                              </w:divBdr>
                              <w:divsChild>
                                <w:div w:id="45013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3361553">
          <w:marLeft w:val="0"/>
          <w:marRight w:val="0"/>
          <w:marTop w:val="0"/>
          <w:marBottom w:val="0"/>
          <w:divBdr>
            <w:top w:val="none" w:sz="0" w:space="0" w:color="auto"/>
            <w:left w:val="none" w:sz="0" w:space="0" w:color="auto"/>
            <w:bottom w:val="none" w:sz="0" w:space="0" w:color="auto"/>
            <w:right w:val="none" w:sz="0" w:space="0" w:color="auto"/>
          </w:divBdr>
          <w:divsChild>
            <w:div w:id="87115900">
              <w:marLeft w:val="0"/>
              <w:marRight w:val="0"/>
              <w:marTop w:val="0"/>
              <w:marBottom w:val="0"/>
              <w:divBdr>
                <w:top w:val="none" w:sz="0" w:space="0" w:color="auto"/>
                <w:left w:val="none" w:sz="0" w:space="0" w:color="auto"/>
                <w:bottom w:val="none" w:sz="0" w:space="0" w:color="auto"/>
                <w:right w:val="none" w:sz="0" w:space="0" w:color="auto"/>
              </w:divBdr>
              <w:divsChild>
                <w:div w:id="1807429045">
                  <w:marLeft w:val="0"/>
                  <w:marRight w:val="0"/>
                  <w:marTop w:val="0"/>
                  <w:marBottom w:val="0"/>
                  <w:divBdr>
                    <w:top w:val="none" w:sz="0" w:space="0" w:color="auto"/>
                    <w:left w:val="none" w:sz="0" w:space="0" w:color="auto"/>
                    <w:bottom w:val="none" w:sz="0" w:space="0" w:color="auto"/>
                    <w:right w:val="none" w:sz="0" w:space="0" w:color="auto"/>
                  </w:divBdr>
                  <w:divsChild>
                    <w:div w:id="344677041">
                      <w:marLeft w:val="0"/>
                      <w:marRight w:val="0"/>
                      <w:marTop w:val="0"/>
                      <w:marBottom w:val="0"/>
                      <w:divBdr>
                        <w:top w:val="none" w:sz="0" w:space="0" w:color="auto"/>
                        <w:left w:val="none" w:sz="0" w:space="0" w:color="auto"/>
                        <w:bottom w:val="none" w:sz="0" w:space="0" w:color="auto"/>
                        <w:right w:val="none" w:sz="0" w:space="0" w:color="auto"/>
                      </w:divBdr>
                      <w:divsChild>
                        <w:div w:id="1116868826">
                          <w:marLeft w:val="0"/>
                          <w:marRight w:val="0"/>
                          <w:marTop w:val="0"/>
                          <w:marBottom w:val="0"/>
                          <w:divBdr>
                            <w:top w:val="none" w:sz="0" w:space="0" w:color="auto"/>
                            <w:left w:val="none" w:sz="0" w:space="0" w:color="auto"/>
                            <w:bottom w:val="none" w:sz="0" w:space="0" w:color="auto"/>
                            <w:right w:val="none" w:sz="0" w:space="0" w:color="auto"/>
                          </w:divBdr>
                          <w:divsChild>
                            <w:div w:id="2033913038">
                              <w:marLeft w:val="0"/>
                              <w:marRight w:val="0"/>
                              <w:marTop w:val="0"/>
                              <w:marBottom w:val="0"/>
                              <w:divBdr>
                                <w:top w:val="none" w:sz="0" w:space="0" w:color="auto"/>
                                <w:left w:val="none" w:sz="0" w:space="0" w:color="auto"/>
                                <w:bottom w:val="none" w:sz="0" w:space="0" w:color="auto"/>
                                <w:right w:val="none" w:sz="0" w:space="0" w:color="auto"/>
                              </w:divBdr>
                              <w:divsChild>
                                <w:div w:id="193188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8145166">
          <w:marLeft w:val="0"/>
          <w:marRight w:val="0"/>
          <w:marTop w:val="0"/>
          <w:marBottom w:val="0"/>
          <w:divBdr>
            <w:top w:val="none" w:sz="0" w:space="0" w:color="auto"/>
            <w:left w:val="none" w:sz="0" w:space="0" w:color="auto"/>
            <w:bottom w:val="none" w:sz="0" w:space="0" w:color="auto"/>
            <w:right w:val="none" w:sz="0" w:space="0" w:color="auto"/>
          </w:divBdr>
          <w:divsChild>
            <w:div w:id="1495147086">
              <w:marLeft w:val="0"/>
              <w:marRight w:val="0"/>
              <w:marTop w:val="0"/>
              <w:marBottom w:val="0"/>
              <w:divBdr>
                <w:top w:val="none" w:sz="0" w:space="0" w:color="auto"/>
                <w:left w:val="none" w:sz="0" w:space="0" w:color="auto"/>
                <w:bottom w:val="none" w:sz="0" w:space="0" w:color="auto"/>
                <w:right w:val="none" w:sz="0" w:space="0" w:color="auto"/>
              </w:divBdr>
              <w:divsChild>
                <w:div w:id="1908832317">
                  <w:marLeft w:val="0"/>
                  <w:marRight w:val="0"/>
                  <w:marTop w:val="0"/>
                  <w:marBottom w:val="0"/>
                  <w:divBdr>
                    <w:top w:val="none" w:sz="0" w:space="0" w:color="auto"/>
                    <w:left w:val="none" w:sz="0" w:space="0" w:color="auto"/>
                    <w:bottom w:val="none" w:sz="0" w:space="0" w:color="auto"/>
                    <w:right w:val="none" w:sz="0" w:space="0" w:color="auto"/>
                  </w:divBdr>
                  <w:divsChild>
                    <w:div w:id="481850486">
                      <w:marLeft w:val="0"/>
                      <w:marRight w:val="0"/>
                      <w:marTop w:val="0"/>
                      <w:marBottom w:val="0"/>
                      <w:divBdr>
                        <w:top w:val="none" w:sz="0" w:space="0" w:color="auto"/>
                        <w:left w:val="none" w:sz="0" w:space="0" w:color="auto"/>
                        <w:bottom w:val="none" w:sz="0" w:space="0" w:color="auto"/>
                        <w:right w:val="none" w:sz="0" w:space="0" w:color="auto"/>
                      </w:divBdr>
                      <w:divsChild>
                        <w:div w:id="1566867092">
                          <w:marLeft w:val="0"/>
                          <w:marRight w:val="0"/>
                          <w:marTop w:val="0"/>
                          <w:marBottom w:val="0"/>
                          <w:divBdr>
                            <w:top w:val="none" w:sz="0" w:space="0" w:color="auto"/>
                            <w:left w:val="none" w:sz="0" w:space="0" w:color="auto"/>
                            <w:bottom w:val="none" w:sz="0" w:space="0" w:color="auto"/>
                            <w:right w:val="none" w:sz="0" w:space="0" w:color="auto"/>
                          </w:divBdr>
                          <w:divsChild>
                            <w:div w:id="1553417196">
                              <w:marLeft w:val="0"/>
                              <w:marRight w:val="0"/>
                              <w:marTop w:val="0"/>
                              <w:marBottom w:val="0"/>
                              <w:divBdr>
                                <w:top w:val="none" w:sz="0" w:space="0" w:color="auto"/>
                                <w:left w:val="none" w:sz="0" w:space="0" w:color="auto"/>
                                <w:bottom w:val="none" w:sz="0" w:space="0" w:color="auto"/>
                                <w:right w:val="none" w:sz="0" w:space="0" w:color="auto"/>
                              </w:divBdr>
                              <w:divsChild>
                                <w:div w:id="183653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980459">
          <w:marLeft w:val="0"/>
          <w:marRight w:val="0"/>
          <w:marTop w:val="0"/>
          <w:marBottom w:val="0"/>
          <w:divBdr>
            <w:top w:val="none" w:sz="0" w:space="0" w:color="auto"/>
            <w:left w:val="none" w:sz="0" w:space="0" w:color="auto"/>
            <w:bottom w:val="none" w:sz="0" w:space="0" w:color="auto"/>
            <w:right w:val="none" w:sz="0" w:space="0" w:color="auto"/>
          </w:divBdr>
          <w:divsChild>
            <w:div w:id="1335107941">
              <w:marLeft w:val="0"/>
              <w:marRight w:val="0"/>
              <w:marTop w:val="0"/>
              <w:marBottom w:val="0"/>
              <w:divBdr>
                <w:top w:val="none" w:sz="0" w:space="0" w:color="auto"/>
                <w:left w:val="none" w:sz="0" w:space="0" w:color="auto"/>
                <w:bottom w:val="none" w:sz="0" w:space="0" w:color="auto"/>
                <w:right w:val="none" w:sz="0" w:space="0" w:color="auto"/>
              </w:divBdr>
              <w:divsChild>
                <w:div w:id="1874493374">
                  <w:marLeft w:val="0"/>
                  <w:marRight w:val="0"/>
                  <w:marTop w:val="0"/>
                  <w:marBottom w:val="0"/>
                  <w:divBdr>
                    <w:top w:val="none" w:sz="0" w:space="0" w:color="auto"/>
                    <w:left w:val="none" w:sz="0" w:space="0" w:color="auto"/>
                    <w:bottom w:val="none" w:sz="0" w:space="0" w:color="auto"/>
                    <w:right w:val="none" w:sz="0" w:space="0" w:color="auto"/>
                  </w:divBdr>
                  <w:divsChild>
                    <w:div w:id="2135556769">
                      <w:marLeft w:val="0"/>
                      <w:marRight w:val="0"/>
                      <w:marTop w:val="0"/>
                      <w:marBottom w:val="0"/>
                      <w:divBdr>
                        <w:top w:val="none" w:sz="0" w:space="0" w:color="auto"/>
                        <w:left w:val="none" w:sz="0" w:space="0" w:color="auto"/>
                        <w:bottom w:val="none" w:sz="0" w:space="0" w:color="auto"/>
                        <w:right w:val="none" w:sz="0" w:space="0" w:color="auto"/>
                      </w:divBdr>
                      <w:divsChild>
                        <w:div w:id="1671373766">
                          <w:marLeft w:val="0"/>
                          <w:marRight w:val="0"/>
                          <w:marTop w:val="0"/>
                          <w:marBottom w:val="0"/>
                          <w:divBdr>
                            <w:top w:val="none" w:sz="0" w:space="0" w:color="auto"/>
                            <w:left w:val="none" w:sz="0" w:space="0" w:color="auto"/>
                            <w:bottom w:val="none" w:sz="0" w:space="0" w:color="auto"/>
                            <w:right w:val="none" w:sz="0" w:space="0" w:color="auto"/>
                          </w:divBdr>
                          <w:divsChild>
                            <w:div w:id="11417897">
                              <w:marLeft w:val="0"/>
                              <w:marRight w:val="0"/>
                              <w:marTop w:val="0"/>
                              <w:marBottom w:val="0"/>
                              <w:divBdr>
                                <w:top w:val="none" w:sz="0" w:space="0" w:color="auto"/>
                                <w:left w:val="none" w:sz="0" w:space="0" w:color="auto"/>
                                <w:bottom w:val="none" w:sz="0" w:space="0" w:color="auto"/>
                                <w:right w:val="none" w:sz="0" w:space="0" w:color="auto"/>
                              </w:divBdr>
                              <w:divsChild>
                                <w:div w:id="106564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3668775">
          <w:marLeft w:val="0"/>
          <w:marRight w:val="0"/>
          <w:marTop w:val="0"/>
          <w:marBottom w:val="0"/>
          <w:divBdr>
            <w:top w:val="none" w:sz="0" w:space="0" w:color="auto"/>
            <w:left w:val="none" w:sz="0" w:space="0" w:color="auto"/>
            <w:bottom w:val="none" w:sz="0" w:space="0" w:color="auto"/>
            <w:right w:val="none" w:sz="0" w:space="0" w:color="auto"/>
          </w:divBdr>
          <w:divsChild>
            <w:div w:id="756557436">
              <w:marLeft w:val="0"/>
              <w:marRight w:val="0"/>
              <w:marTop w:val="0"/>
              <w:marBottom w:val="0"/>
              <w:divBdr>
                <w:top w:val="none" w:sz="0" w:space="0" w:color="auto"/>
                <w:left w:val="none" w:sz="0" w:space="0" w:color="auto"/>
                <w:bottom w:val="none" w:sz="0" w:space="0" w:color="auto"/>
                <w:right w:val="none" w:sz="0" w:space="0" w:color="auto"/>
              </w:divBdr>
              <w:divsChild>
                <w:div w:id="1757634414">
                  <w:marLeft w:val="0"/>
                  <w:marRight w:val="0"/>
                  <w:marTop w:val="0"/>
                  <w:marBottom w:val="0"/>
                  <w:divBdr>
                    <w:top w:val="none" w:sz="0" w:space="0" w:color="auto"/>
                    <w:left w:val="none" w:sz="0" w:space="0" w:color="auto"/>
                    <w:bottom w:val="none" w:sz="0" w:space="0" w:color="auto"/>
                    <w:right w:val="none" w:sz="0" w:space="0" w:color="auto"/>
                  </w:divBdr>
                  <w:divsChild>
                    <w:div w:id="689918908">
                      <w:marLeft w:val="0"/>
                      <w:marRight w:val="0"/>
                      <w:marTop w:val="0"/>
                      <w:marBottom w:val="0"/>
                      <w:divBdr>
                        <w:top w:val="none" w:sz="0" w:space="0" w:color="auto"/>
                        <w:left w:val="none" w:sz="0" w:space="0" w:color="auto"/>
                        <w:bottom w:val="none" w:sz="0" w:space="0" w:color="auto"/>
                        <w:right w:val="none" w:sz="0" w:space="0" w:color="auto"/>
                      </w:divBdr>
                      <w:divsChild>
                        <w:div w:id="1139613325">
                          <w:marLeft w:val="0"/>
                          <w:marRight w:val="0"/>
                          <w:marTop w:val="0"/>
                          <w:marBottom w:val="0"/>
                          <w:divBdr>
                            <w:top w:val="none" w:sz="0" w:space="0" w:color="auto"/>
                            <w:left w:val="none" w:sz="0" w:space="0" w:color="auto"/>
                            <w:bottom w:val="none" w:sz="0" w:space="0" w:color="auto"/>
                            <w:right w:val="none" w:sz="0" w:space="0" w:color="auto"/>
                          </w:divBdr>
                          <w:divsChild>
                            <w:div w:id="1660230533">
                              <w:marLeft w:val="0"/>
                              <w:marRight w:val="0"/>
                              <w:marTop w:val="0"/>
                              <w:marBottom w:val="0"/>
                              <w:divBdr>
                                <w:top w:val="none" w:sz="0" w:space="0" w:color="auto"/>
                                <w:left w:val="none" w:sz="0" w:space="0" w:color="auto"/>
                                <w:bottom w:val="none" w:sz="0" w:space="0" w:color="auto"/>
                                <w:right w:val="none" w:sz="0" w:space="0" w:color="auto"/>
                              </w:divBdr>
                              <w:divsChild>
                                <w:div w:id="137396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3881606">
          <w:marLeft w:val="0"/>
          <w:marRight w:val="0"/>
          <w:marTop w:val="0"/>
          <w:marBottom w:val="0"/>
          <w:divBdr>
            <w:top w:val="none" w:sz="0" w:space="0" w:color="auto"/>
            <w:left w:val="none" w:sz="0" w:space="0" w:color="auto"/>
            <w:bottom w:val="none" w:sz="0" w:space="0" w:color="auto"/>
            <w:right w:val="none" w:sz="0" w:space="0" w:color="auto"/>
          </w:divBdr>
          <w:divsChild>
            <w:div w:id="1961913771">
              <w:marLeft w:val="0"/>
              <w:marRight w:val="0"/>
              <w:marTop w:val="0"/>
              <w:marBottom w:val="0"/>
              <w:divBdr>
                <w:top w:val="none" w:sz="0" w:space="0" w:color="auto"/>
                <w:left w:val="none" w:sz="0" w:space="0" w:color="auto"/>
                <w:bottom w:val="none" w:sz="0" w:space="0" w:color="auto"/>
                <w:right w:val="none" w:sz="0" w:space="0" w:color="auto"/>
              </w:divBdr>
              <w:divsChild>
                <w:div w:id="1800146357">
                  <w:marLeft w:val="0"/>
                  <w:marRight w:val="0"/>
                  <w:marTop w:val="0"/>
                  <w:marBottom w:val="0"/>
                  <w:divBdr>
                    <w:top w:val="none" w:sz="0" w:space="0" w:color="auto"/>
                    <w:left w:val="none" w:sz="0" w:space="0" w:color="auto"/>
                    <w:bottom w:val="none" w:sz="0" w:space="0" w:color="auto"/>
                    <w:right w:val="none" w:sz="0" w:space="0" w:color="auto"/>
                  </w:divBdr>
                  <w:divsChild>
                    <w:div w:id="2036152026">
                      <w:marLeft w:val="0"/>
                      <w:marRight w:val="0"/>
                      <w:marTop w:val="0"/>
                      <w:marBottom w:val="0"/>
                      <w:divBdr>
                        <w:top w:val="none" w:sz="0" w:space="0" w:color="auto"/>
                        <w:left w:val="none" w:sz="0" w:space="0" w:color="auto"/>
                        <w:bottom w:val="none" w:sz="0" w:space="0" w:color="auto"/>
                        <w:right w:val="none" w:sz="0" w:space="0" w:color="auto"/>
                      </w:divBdr>
                      <w:divsChild>
                        <w:div w:id="1526869352">
                          <w:marLeft w:val="0"/>
                          <w:marRight w:val="0"/>
                          <w:marTop w:val="0"/>
                          <w:marBottom w:val="0"/>
                          <w:divBdr>
                            <w:top w:val="none" w:sz="0" w:space="0" w:color="auto"/>
                            <w:left w:val="none" w:sz="0" w:space="0" w:color="auto"/>
                            <w:bottom w:val="none" w:sz="0" w:space="0" w:color="auto"/>
                            <w:right w:val="none" w:sz="0" w:space="0" w:color="auto"/>
                          </w:divBdr>
                          <w:divsChild>
                            <w:div w:id="1883712731">
                              <w:marLeft w:val="0"/>
                              <w:marRight w:val="0"/>
                              <w:marTop w:val="0"/>
                              <w:marBottom w:val="0"/>
                              <w:divBdr>
                                <w:top w:val="none" w:sz="0" w:space="0" w:color="auto"/>
                                <w:left w:val="none" w:sz="0" w:space="0" w:color="auto"/>
                                <w:bottom w:val="none" w:sz="0" w:space="0" w:color="auto"/>
                                <w:right w:val="none" w:sz="0" w:space="0" w:color="auto"/>
                              </w:divBdr>
                              <w:divsChild>
                                <w:div w:id="166975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136528">
          <w:marLeft w:val="0"/>
          <w:marRight w:val="0"/>
          <w:marTop w:val="0"/>
          <w:marBottom w:val="0"/>
          <w:divBdr>
            <w:top w:val="none" w:sz="0" w:space="0" w:color="auto"/>
            <w:left w:val="none" w:sz="0" w:space="0" w:color="auto"/>
            <w:bottom w:val="none" w:sz="0" w:space="0" w:color="auto"/>
            <w:right w:val="none" w:sz="0" w:space="0" w:color="auto"/>
          </w:divBdr>
          <w:divsChild>
            <w:div w:id="2001151141">
              <w:marLeft w:val="0"/>
              <w:marRight w:val="0"/>
              <w:marTop w:val="0"/>
              <w:marBottom w:val="0"/>
              <w:divBdr>
                <w:top w:val="none" w:sz="0" w:space="0" w:color="auto"/>
                <w:left w:val="none" w:sz="0" w:space="0" w:color="auto"/>
                <w:bottom w:val="none" w:sz="0" w:space="0" w:color="auto"/>
                <w:right w:val="none" w:sz="0" w:space="0" w:color="auto"/>
              </w:divBdr>
              <w:divsChild>
                <w:div w:id="1565676746">
                  <w:marLeft w:val="0"/>
                  <w:marRight w:val="0"/>
                  <w:marTop w:val="0"/>
                  <w:marBottom w:val="0"/>
                  <w:divBdr>
                    <w:top w:val="none" w:sz="0" w:space="0" w:color="auto"/>
                    <w:left w:val="none" w:sz="0" w:space="0" w:color="auto"/>
                    <w:bottom w:val="none" w:sz="0" w:space="0" w:color="auto"/>
                    <w:right w:val="none" w:sz="0" w:space="0" w:color="auto"/>
                  </w:divBdr>
                  <w:divsChild>
                    <w:div w:id="1426148610">
                      <w:marLeft w:val="0"/>
                      <w:marRight w:val="0"/>
                      <w:marTop w:val="0"/>
                      <w:marBottom w:val="0"/>
                      <w:divBdr>
                        <w:top w:val="none" w:sz="0" w:space="0" w:color="auto"/>
                        <w:left w:val="none" w:sz="0" w:space="0" w:color="auto"/>
                        <w:bottom w:val="none" w:sz="0" w:space="0" w:color="auto"/>
                        <w:right w:val="none" w:sz="0" w:space="0" w:color="auto"/>
                      </w:divBdr>
                      <w:divsChild>
                        <w:div w:id="165633623">
                          <w:marLeft w:val="0"/>
                          <w:marRight w:val="0"/>
                          <w:marTop w:val="0"/>
                          <w:marBottom w:val="0"/>
                          <w:divBdr>
                            <w:top w:val="none" w:sz="0" w:space="0" w:color="auto"/>
                            <w:left w:val="none" w:sz="0" w:space="0" w:color="auto"/>
                            <w:bottom w:val="none" w:sz="0" w:space="0" w:color="auto"/>
                            <w:right w:val="none" w:sz="0" w:space="0" w:color="auto"/>
                          </w:divBdr>
                          <w:divsChild>
                            <w:div w:id="185608529">
                              <w:marLeft w:val="0"/>
                              <w:marRight w:val="0"/>
                              <w:marTop w:val="0"/>
                              <w:marBottom w:val="0"/>
                              <w:divBdr>
                                <w:top w:val="none" w:sz="0" w:space="0" w:color="auto"/>
                                <w:left w:val="none" w:sz="0" w:space="0" w:color="auto"/>
                                <w:bottom w:val="none" w:sz="0" w:space="0" w:color="auto"/>
                                <w:right w:val="none" w:sz="0" w:space="0" w:color="auto"/>
                              </w:divBdr>
                              <w:divsChild>
                                <w:div w:id="292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943855">
          <w:marLeft w:val="0"/>
          <w:marRight w:val="0"/>
          <w:marTop w:val="0"/>
          <w:marBottom w:val="0"/>
          <w:divBdr>
            <w:top w:val="none" w:sz="0" w:space="0" w:color="auto"/>
            <w:left w:val="none" w:sz="0" w:space="0" w:color="auto"/>
            <w:bottom w:val="none" w:sz="0" w:space="0" w:color="auto"/>
            <w:right w:val="none" w:sz="0" w:space="0" w:color="auto"/>
          </w:divBdr>
          <w:divsChild>
            <w:div w:id="1583952867">
              <w:marLeft w:val="0"/>
              <w:marRight w:val="0"/>
              <w:marTop w:val="0"/>
              <w:marBottom w:val="0"/>
              <w:divBdr>
                <w:top w:val="none" w:sz="0" w:space="0" w:color="auto"/>
                <w:left w:val="none" w:sz="0" w:space="0" w:color="auto"/>
                <w:bottom w:val="none" w:sz="0" w:space="0" w:color="auto"/>
                <w:right w:val="none" w:sz="0" w:space="0" w:color="auto"/>
              </w:divBdr>
              <w:divsChild>
                <w:div w:id="373776957">
                  <w:marLeft w:val="0"/>
                  <w:marRight w:val="0"/>
                  <w:marTop w:val="0"/>
                  <w:marBottom w:val="0"/>
                  <w:divBdr>
                    <w:top w:val="none" w:sz="0" w:space="0" w:color="auto"/>
                    <w:left w:val="none" w:sz="0" w:space="0" w:color="auto"/>
                    <w:bottom w:val="none" w:sz="0" w:space="0" w:color="auto"/>
                    <w:right w:val="none" w:sz="0" w:space="0" w:color="auto"/>
                  </w:divBdr>
                  <w:divsChild>
                    <w:div w:id="1038118793">
                      <w:marLeft w:val="0"/>
                      <w:marRight w:val="0"/>
                      <w:marTop w:val="0"/>
                      <w:marBottom w:val="0"/>
                      <w:divBdr>
                        <w:top w:val="none" w:sz="0" w:space="0" w:color="auto"/>
                        <w:left w:val="none" w:sz="0" w:space="0" w:color="auto"/>
                        <w:bottom w:val="none" w:sz="0" w:space="0" w:color="auto"/>
                        <w:right w:val="none" w:sz="0" w:space="0" w:color="auto"/>
                      </w:divBdr>
                      <w:divsChild>
                        <w:div w:id="2053649033">
                          <w:marLeft w:val="0"/>
                          <w:marRight w:val="0"/>
                          <w:marTop w:val="0"/>
                          <w:marBottom w:val="0"/>
                          <w:divBdr>
                            <w:top w:val="none" w:sz="0" w:space="0" w:color="auto"/>
                            <w:left w:val="none" w:sz="0" w:space="0" w:color="auto"/>
                            <w:bottom w:val="none" w:sz="0" w:space="0" w:color="auto"/>
                            <w:right w:val="none" w:sz="0" w:space="0" w:color="auto"/>
                          </w:divBdr>
                          <w:divsChild>
                            <w:div w:id="1350450423">
                              <w:marLeft w:val="0"/>
                              <w:marRight w:val="0"/>
                              <w:marTop w:val="0"/>
                              <w:marBottom w:val="0"/>
                              <w:divBdr>
                                <w:top w:val="none" w:sz="0" w:space="0" w:color="auto"/>
                                <w:left w:val="none" w:sz="0" w:space="0" w:color="auto"/>
                                <w:bottom w:val="none" w:sz="0" w:space="0" w:color="auto"/>
                                <w:right w:val="none" w:sz="0" w:space="0" w:color="auto"/>
                              </w:divBdr>
                              <w:divsChild>
                                <w:div w:id="112742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55394">
          <w:marLeft w:val="0"/>
          <w:marRight w:val="0"/>
          <w:marTop w:val="0"/>
          <w:marBottom w:val="0"/>
          <w:divBdr>
            <w:top w:val="none" w:sz="0" w:space="0" w:color="auto"/>
            <w:left w:val="none" w:sz="0" w:space="0" w:color="auto"/>
            <w:bottom w:val="none" w:sz="0" w:space="0" w:color="auto"/>
            <w:right w:val="none" w:sz="0" w:space="0" w:color="auto"/>
          </w:divBdr>
          <w:divsChild>
            <w:div w:id="1256210316">
              <w:marLeft w:val="0"/>
              <w:marRight w:val="0"/>
              <w:marTop w:val="0"/>
              <w:marBottom w:val="0"/>
              <w:divBdr>
                <w:top w:val="none" w:sz="0" w:space="0" w:color="auto"/>
                <w:left w:val="none" w:sz="0" w:space="0" w:color="auto"/>
                <w:bottom w:val="none" w:sz="0" w:space="0" w:color="auto"/>
                <w:right w:val="none" w:sz="0" w:space="0" w:color="auto"/>
              </w:divBdr>
              <w:divsChild>
                <w:div w:id="1381661907">
                  <w:marLeft w:val="0"/>
                  <w:marRight w:val="0"/>
                  <w:marTop w:val="0"/>
                  <w:marBottom w:val="0"/>
                  <w:divBdr>
                    <w:top w:val="none" w:sz="0" w:space="0" w:color="auto"/>
                    <w:left w:val="none" w:sz="0" w:space="0" w:color="auto"/>
                    <w:bottom w:val="none" w:sz="0" w:space="0" w:color="auto"/>
                    <w:right w:val="none" w:sz="0" w:space="0" w:color="auto"/>
                  </w:divBdr>
                  <w:divsChild>
                    <w:div w:id="1486435924">
                      <w:marLeft w:val="0"/>
                      <w:marRight w:val="0"/>
                      <w:marTop w:val="0"/>
                      <w:marBottom w:val="0"/>
                      <w:divBdr>
                        <w:top w:val="none" w:sz="0" w:space="0" w:color="auto"/>
                        <w:left w:val="none" w:sz="0" w:space="0" w:color="auto"/>
                        <w:bottom w:val="none" w:sz="0" w:space="0" w:color="auto"/>
                        <w:right w:val="none" w:sz="0" w:space="0" w:color="auto"/>
                      </w:divBdr>
                      <w:divsChild>
                        <w:div w:id="2135321526">
                          <w:marLeft w:val="0"/>
                          <w:marRight w:val="0"/>
                          <w:marTop w:val="0"/>
                          <w:marBottom w:val="0"/>
                          <w:divBdr>
                            <w:top w:val="none" w:sz="0" w:space="0" w:color="auto"/>
                            <w:left w:val="none" w:sz="0" w:space="0" w:color="auto"/>
                            <w:bottom w:val="none" w:sz="0" w:space="0" w:color="auto"/>
                            <w:right w:val="none" w:sz="0" w:space="0" w:color="auto"/>
                          </w:divBdr>
                          <w:divsChild>
                            <w:div w:id="1599945805">
                              <w:marLeft w:val="0"/>
                              <w:marRight w:val="0"/>
                              <w:marTop w:val="0"/>
                              <w:marBottom w:val="0"/>
                              <w:divBdr>
                                <w:top w:val="none" w:sz="0" w:space="0" w:color="auto"/>
                                <w:left w:val="none" w:sz="0" w:space="0" w:color="auto"/>
                                <w:bottom w:val="none" w:sz="0" w:space="0" w:color="auto"/>
                                <w:right w:val="none" w:sz="0" w:space="0" w:color="auto"/>
                              </w:divBdr>
                              <w:divsChild>
                                <w:div w:id="129462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3378427">
          <w:marLeft w:val="0"/>
          <w:marRight w:val="0"/>
          <w:marTop w:val="0"/>
          <w:marBottom w:val="0"/>
          <w:divBdr>
            <w:top w:val="none" w:sz="0" w:space="0" w:color="auto"/>
            <w:left w:val="none" w:sz="0" w:space="0" w:color="auto"/>
            <w:bottom w:val="none" w:sz="0" w:space="0" w:color="auto"/>
            <w:right w:val="none" w:sz="0" w:space="0" w:color="auto"/>
          </w:divBdr>
          <w:divsChild>
            <w:div w:id="944309917">
              <w:marLeft w:val="0"/>
              <w:marRight w:val="0"/>
              <w:marTop w:val="0"/>
              <w:marBottom w:val="0"/>
              <w:divBdr>
                <w:top w:val="none" w:sz="0" w:space="0" w:color="auto"/>
                <w:left w:val="none" w:sz="0" w:space="0" w:color="auto"/>
                <w:bottom w:val="none" w:sz="0" w:space="0" w:color="auto"/>
                <w:right w:val="none" w:sz="0" w:space="0" w:color="auto"/>
              </w:divBdr>
              <w:divsChild>
                <w:div w:id="1558054390">
                  <w:marLeft w:val="0"/>
                  <w:marRight w:val="0"/>
                  <w:marTop w:val="0"/>
                  <w:marBottom w:val="0"/>
                  <w:divBdr>
                    <w:top w:val="none" w:sz="0" w:space="0" w:color="auto"/>
                    <w:left w:val="none" w:sz="0" w:space="0" w:color="auto"/>
                    <w:bottom w:val="none" w:sz="0" w:space="0" w:color="auto"/>
                    <w:right w:val="none" w:sz="0" w:space="0" w:color="auto"/>
                  </w:divBdr>
                  <w:divsChild>
                    <w:div w:id="63575981">
                      <w:marLeft w:val="0"/>
                      <w:marRight w:val="0"/>
                      <w:marTop w:val="0"/>
                      <w:marBottom w:val="0"/>
                      <w:divBdr>
                        <w:top w:val="none" w:sz="0" w:space="0" w:color="auto"/>
                        <w:left w:val="none" w:sz="0" w:space="0" w:color="auto"/>
                        <w:bottom w:val="none" w:sz="0" w:space="0" w:color="auto"/>
                        <w:right w:val="none" w:sz="0" w:space="0" w:color="auto"/>
                      </w:divBdr>
                      <w:divsChild>
                        <w:div w:id="1710912026">
                          <w:marLeft w:val="0"/>
                          <w:marRight w:val="0"/>
                          <w:marTop w:val="0"/>
                          <w:marBottom w:val="0"/>
                          <w:divBdr>
                            <w:top w:val="none" w:sz="0" w:space="0" w:color="auto"/>
                            <w:left w:val="none" w:sz="0" w:space="0" w:color="auto"/>
                            <w:bottom w:val="none" w:sz="0" w:space="0" w:color="auto"/>
                            <w:right w:val="none" w:sz="0" w:space="0" w:color="auto"/>
                          </w:divBdr>
                          <w:divsChild>
                            <w:div w:id="2041851903">
                              <w:marLeft w:val="0"/>
                              <w:marRight w:val="0"/>
                              <w:marTop w:val="0"/>
                              <w:marBottom w:val="0"/>
                              <w:divBdr>
                                <w:top w:val="none" w:sz="0" w:space="0" w:color="auto"/>
                                <w:left w:val="none" w:sz="0" w:space="0" w:color="auto"/>
                                <w:bottom w:val="none" w:sz="0" w:space="0" w:color="auto"/>
                                <w:right w:val="none" w:sz="0" w:space="0" w:color="auto"/>
                              </w:divBdr>
                              <w:divsChild>
                                <w:div w:id="11580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7899299">
      <w:bodyDiv w:val="1"/>
      <w:marLeft w:val="0"/>
      <w:marRight w:val="0"/>
      <w:marTop w:val="0"/>
      <w:marBottom w:val="0"/>
      <w:divBdr>
        <w:top w:val="none" w:sz="0" w:space="0" w:color="auto"/>
        <w:left w:val="none" w:sz="0" w:space="0" w:color="auto"/>
        <w:bottom w:val="none" w:sz="0" w:space="0" w:color="auto"/>
        <w:right w:val="none" w:sz="0" w:space="0" w:color="auto"/>
      </w:divBdr>
    </w:div>
    <w:div w:id="991181700">
      <w:bodyDiv w:val="1"/>
      <w:marLeft w:val="0"/>
      <w:marRight w:val="0"/>
      <w:marTop w:val="0"/>
      <w:marBottom w:val="0"/>
      <w:divBdr>
        <w:top w:val="none" w:sz="0" w:space="0" w:color="auto"/>
        <w:left w:val="none" w:sz="0" w:space="0" w:color="auto"/>
        <w:bottom w:val="none" w:sz="0" w:space="0" w:color="auto"/>
        <w:right w:val="none" w:sz="0" w:space="0" w:color="auto"/>
      </w:divBdr>
    </w:div>
    <w:div w:id="1272514463">
      <w:bodyDiv w:val="1"/>
      <w:marLeft w:val="0"/>
      <w:marRight w:val="0"/>
      <w:marTop w:val="0"/>
      <w:marBottom w:val="0"/>
      <w:divBdr>
        <w:top w:val="none" w:sz="0" w:space="0" w:color="auto"/>
        <w:left w:val="none" w:sz="0" w:space="0" w:color="auto"/>
        <w:bottom w:val="none" w:sz="0" w:space="0" w:color="auto"/>
        <w:right w:val="none" w:sz="0" w:space="0" w:color="auto"/>
      </w:divBdr>
      <w:divsChild>
        <w:div w:id="43868230">
          <w:marLeft w:val="0"/>
          <w:marRight w:val="0"/>
          <w:marTop w:val="0"/>
          <w:marBottom w:val="0"/>
          <w:divBdr>
            <w:top w:val="none" w:sz="0" w:space="0" w:color="auto"/>
            <w:left w:val="none" w:sz="0" w:space="0" w:color="auto"/>
            <w:bottom w:val="none" w:sz="0" w:space="0" w:color="auto"/>
            <w:right w:val="none" w:sz="0" w:space="0" w:color="auto"/>
          </w:divBdr>
          <w:divsChild>
            <w:div w:id="1409303740">
              <w:marLeft w:val="0"/>
              <w:marRight w:val="0"/>
              <w:marTop w:val="0"/>
              <w:marBottom w:val="0"/>
              <w:divBdr>
                <w:top w:val="none" w:sz="0" w:space="0" w:color="auto"/>
                <w:left w:val="none" w:sz="0" w:space="0" w:color="auto"/>
                <w:bottom w:val="none" w:sz="0" w:space="0" w:color="auto"/>
                <w:right w:val="none" w:sz="0" w:space="0" w:color="auto"/>
              </w:divBdr>
              <w:divsChild>
                <w:div w:id="17659641">
                  <w:marLeft w:val="0"/>
                  <w:marRight w:val="0"/>
                  <w:marTop w:val="0"/>
                  <w:marBottom w:val="0"/>
                  <w:divBdr>
                    <w:top w:val="none" w:sz="0" w:space="0" w:color="auto"/>
                    <w:left w:val="none" w:sz="0" w:space="0" w:color="auto"/>
                    <w:bottom w:val="none" w:sz="0" w:space="0" w:color="auto"/>
                    <w:right w:val="none" w:sz="0" w:space="0" w:color="auto"/>
                  </w:divBdr>
                  <w:divsChild>
                    <w:div w:id="1077828474">
                      <w:marLeft w:val="0"/>
                      <w:marRight w:val="0"/>
                      <w:marTop w:val="0"/>
                      <w:marBottom w:val="0"/>
                      <w:divBdr>
                        <w:top w:val="none" w:sz="0" w:space="0" w:color="auto"/>
                        <w:left w:val="none" w:sz="0" w:space="0" w:color="auto"/>
                        <w:bottom w:val="none" w:sz="0" w:space="0" w:color="auto"/>
                        <w:right w:val="none" w:sz="0" w:space="0" w:color="auto"/>
                      </w:divBdr>
                      <w:divsChild>
                        <w:div w:id="2012484120">
                          <w:marLeft w:val="0"/>
                          <w:marRight w:val="0"/>
                          <w:marTop w:val="0"/>
                          <w:marBottom w:val="0"/>
                          <w:divBdr>
                            <w:top w:val="none" w:sz="0" w:space="0" w:color="auto"/>
                            <w:left w:val="none" w:sz="0" w:space="0" w:color="auto"/>
                            <w:bottom w:val="none" w:sz="0" w:space="0" w:color="auto"/>
                            <w:right w:val="none" w:sz="0" w:space="0" w:color="auto"/>
                          </w:divBdr>
                          <w:divsChild>
                            <w:div w:id="964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734733">
          <w:marLeft w:val="0"/>
          <w:marRight w:val="0"/>
          <w:marTop w:val="0"/>
          <w:marBottom w:val="0"/>
          <w:divBdr>
            <w:top w:val="none" w:sz="0" w:space="0" w:color="auto"/>
            <w:left w:val="none" w:sz="0" w:space="0" w:color="auto"/>
            <w:bottom w:val="none" w:sz="0" w:space="0" w:color="auto"/>
            <w:right w:val="none" w:sz="0" w:space="0" w:color="auto"/>
          </w:divBdr>
          <w:divsChild>
            <w:div w:id="994836516">
              <w:marLeft w:val="0"/>
              <w:marRight w:val="0"/>
              <w:marTop w:val="0"/>
              <w:marBottom w:val="0"/>
              <w:divBdr>
                <w:top w:val="none" w:sz="0" w:space="0" w:color="auto"/>
                <w:left w:val="none" w:sz="0" w:space="0" w:color="auto"/>
                <w:bottom w:val="none" w:sz="0" w:space="0" w:color="auto"/>
                <w:right w:val="none" w:sz="0" w:space="0" w:color="auto"/>
              </w:divBdr>
              <w:divsChild>
                <w:div w:id="592468746">
                  <w:marLeft w:val="0"/>
                  <w:marRight w:val="0"/>
                  <w:marTop w:val="0"/>
                  <w:marBottom w:val="0"/>
                  <w:divBdr>
                    <w:top w:val="none" w:sz="0" w:space="0" w:color="auto"/>
                    <w:left w:val="none" w:sz="0" w:space="0" w:color="auto"/>
                    <w:bottom w:val="none" w:sz="0" w:space="0" w:color="auto"/>
                    <w:right w:val="none" w:sz="0" w:space="0" w:color="auto"/>
                  </w:divBdr>
                  <w:divsChild>
                    <w:div w:id="1607079408">
                      <w:marLeft w:val="0"/>
                      <w:marRight w:val="0"/>
                      <w:marTop w:val="0"/>
                      <w:marBottom w:val="0"/>
                      <w:divBdr>
                        <w:top w:val="none" w:sz="0" w:space="0" w:color="auto"/>
                        <w:left w:val="none" w:sz="0" w:space="0" w:color="auto"/>
                        <w:bottom w:val="none" w:sz="0" w:space="0" w:color="auto"/>
                        <w:right w:val="none" w:sz="0" w:space="0" w:color="auto"/>
                      </w:divBdr>
                      <w:divsChild>
                        <w:div w:id="326326671">
                          <w:marLeft w:val="0"/>
                          <w:marRight w:val="0"/>
                          <w:marTop w:val="0"/>
                          <w:marBottom w:val="0"/>
                          <w:divBdr>
                            <w:top w:val="none" w:sz="0" w:space="0" w:color="auto"/>
                            <w:left w:val="none" w:sz="0" w:space="0" w:color="auto"/>
                            <w:bottom w:val="none" w:sz="0" w:space="0" w:color="auto"/>
                            <w:right w:val="none" w:sz="0" w:space="0" w:color="auto"/>
                          </w:divBdr>
                          <w:divsChild>
                            <w:div w:id="139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296938">
          <w:marLeft w:val="0"/>
          <w:marRight w:val="0"/>
          <w:marTop w:val="0"/>
          <w:marBottom w:val="0"/>
          <w:divBdr>
            <w:top w:val="none" w:sz="0" w:space="0" w:color="auto"/>
            <w:left w:val="none" w:sz="0" w:space="0" w:color="auto"/>
            <w:bottom w:val="none" w:sz="0" w:space="0" w:color="auto"/>
            <w:right w:val="none" w:sz="0" w:space="0" w:color="auto"/>
          </w:divBdr>
          <w:divsChild>
            <w:div w:id="514998660">
              <w:marLeft w:val="0"/>
              <w:marRight w:val="0"/>
              <w:marTop w:val="0"/>
              <w:marBottom w:val="0"/>
              <w:divBdr>
                <w:top w:val="none" w:sz="0" w:space="0" w:color="auto"/>
                <w:left w:val="none" w:sz="0" w:space="0" w:color="auto"/>
                <w:bottom w:val="none" w:sz="0" w:space="0" w:color="auto"/>
                <w:right w:val="none" w:sz="0" w:space="0" w:color="auto"/>
              </w:divBdr>
              <w:divsChild>
                <w:div w:id="930890341">
                  <w:marLeft w:val="0"/>
                  <w:marRight w:val="0"/>
                  <w:marTop w:val="0"/>
                  <w:marBottom w:val="0"/>
                  <w:divBdr>
                    <w:top w:val="none" w:sz="0" w:space="0" w:color="auto"/>
                    <w:left w:val="none" w:sz="0" w:space="0" w:color="auto"/>
                    <w:bottom w:val="none" w:sz="0" w:space="0" w:color="auto"/>
                    <w:right w:val="none" w:sz="0" w:space="0" w:color="auto"/>
                  </w:divBdr>
                  <w:divsChild>
                    <w:div w:id="757409893">
                      <w:marLeft w:val="0"/>
                      <w:marRight w:val="0"/>
                      <w:marTop w:val="360"/>
                      <w:marBottom w:val="0"/>
                      <w:divBdr>
                        <w:top w:val="none" w:sz="0" w:space="0" w:color="auto"/>
                        <w:left w:val="none" w:sz="0" w:space="0" w:color="auto"/>
                        <w:bottom w:val="none" w:sz="0" w:space="0" w:color="auto"/>
                        <w:right w:val="none" w:sz="0" w:space="0" w:color="auto"/>
                      </w:divBdr>
                      <w:divsChild>
                        <w:div w:id="1483034931">
                          <w:marLeft w:val="0"/>
                          <w:marRight w:val="0"/>
                          <w:marTop w:val="0"/>
                          <w:marBottom w:val="0"/>
                          <w:divBdr>
                            <w:top w:val="none" w:sz="0" w:space="0" w:color="auto"/>
                            <w:left w:val="none" w:sz="0" w:space="0" w:color="auto"/>
                            <w:bottom w:val="none" w:sz="0" w:space="0" w:color="auto"/>
                            <w:right w:val="none" w:sz="0" w:space="0" w:color="auto"/>
                          </w:divBdr>
                          <w:divsChild>
                            <w:div w:id="895972382">
                              <w:marLeft w:val="0"/>
                              <w:marRight w:val="0"/>
                              <w:marTop w:val="0"/>
                              <w:marBottom w:val="0"/>
                              <w:divBdr>
                                <w:top w:val="none" w:sz="0" w:space="0" w:color="auto"/>
                                <w:left w:val="none" w:sz="0" w:space="0" w:color="auto"/>
                                <w:bottom w:val="none" w:sz="0" w:space="0" w:color="auto"/>
                                <w:right w:val="none" w:sz="0" w:space="0" w:color="auto"/>
                              </w:divBdr>
                              <w:divsChild>
                                <w:div w:id="39265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00871">
                  <w:marLeft w:val="0"/>
                  <w:marRight w:val="0"/>
                  <w:marTop w:val="0"/>
                  <w:marBottom w:val="0"/>
                  <w:divBdr>
                    <w:top w:val="none" w:sz="0" w:space="0" w:color="auto"/>
                    <w:left w:val="none" w:sz="0" w:space="0" w:color="auto"/>
                    <w:bottom w:val="none" w:sz="0" w:space="0" w:color="auto"/>
                    <w:right w:val="none" w:sz="0" w:space="0" w:color="auto"/>
                  </w:divBdr>
                  <w:divsChild>
                    <w:div w:id="1371219702">
                      <w:marLeft w:val="0"/>
                      <w:marRight w:val="0"/>
                      <w:marTop w:val="0"/>
                      <w:marBottom w:val="0"/>
                      <w:divBdr>
                        <w:top w:val="none" w:sz="0" w:space="0" w:color="auto"/>
                        <w:left w:val="none" w:sz="0" w:space="0" w:color="auto"/>
                        <w:bottom w:val="none" w:sz="0" w:space="0" w:color="auto"/>
                        <w:right w:val="none" w:sz="0" w:space="0" w:color="auto"/>
                      </w:divBdr>
                      <w:divsChild>
                        <w:div w:id="114277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6593348">
      <w:bodyDiv w:val="1"/>
      <w:marLeft w:val="0"/>
      <w:marRight w:val="0"/>
      <w:marTop w:val="0"/>
      <w:marBottom w:val="0"/>
      <w:divBdr>
        <w:top w:val="none" w:sz="0" w:space="0" w:color="auto"/>
        <w:left w:val="none" w:sz="0" w:space="0" w:color="auto"/>
        <w:bottom w:val="none" w:sz="0" w:space="0" w:color="auto"/>
        <w:right w:val="none" w:sz="0" w:space="0" w:color="auto"/>
      </w:divBdr>
    </w:div>
    <w:div w:id="1439569715">
      <w:bodyDiv w:val="1"/>
      <w:marLeft w:val="0"/>
      <w:marRight w:val="0"/>
      <w:marTop w:val="0"/>
      <w:marBottom w:val="0"/>
      <w:divBdr>
        <w:top w:val="none" w:sz="0" w:space="0" w:color="auto"/>
        <w:left w:val="none" w:sz="0" w:space="0" w:color="auto"/>
        <w:bottom w:val="none" w:sz="0" w:space="0" w:color="auto"/>
        <w:right w:val="none" w:sz="0" w:space="0" w:color="auto"/>
      </w:divBdr>
    </w:div>
    <w:div w:id="1610966555">
      <w:bodyDiv w:val="1"/>
      <w:marLeft w:val="0"/>
      <w:marRight w:val="0"/>
      <w:marTop w:val="0"/>
      <w:marBottom w:val="0"/>
      <w:divBdr>
        <w:top w:val="none" w:sz="0" w:space="0" w:color="auto"/>
        <w:left w:val="none" w:sz="0" w:space="0" w:color="auto"/>
        <w:bottom w:val="none" w:sz="0" w:space="0" w:color="auto"/>
        <w:right w:val="none" w:sz="0" w:space="0" w:color="auto"/>
      </w:divBdr>
      <w:divsChild>
        <w:div w:id="531766447">
          <w:marLeft w:val="0"/>
          <w:marRight w:val="0"/>
          <w:marTop w:val="0"/>
          <w:marBottom w:val="0"/>
          <w:divBdr>
            <w:top w:val="none" w:sz="0" w:space="0" w:color="auto"/>
            <w:left w:val="none" w:sz="0" w:space="0" w:color="auto"/>
            <w:bottom w:val="none" w:sz="0" w:space="0" w:color="auto"/>
            <w:right w:val="none" w:sz="0" w:space="0" w:color="auto"/>
          </w:divBdr>
          <w:divsChild>
            <w:div w:id="270283927">
              <w:marLeft w:val="0"/>
              <w:marRight w:val="0"/>
              <w:marTop w:val="0"/>
              <w:marBottom w:val="0"/>
              <w:divBdr>
                <w:top w:val="none" w:sz="0" w:space="0" w:color="auto"/>
                <w:left w:val="none" w:sz="0" w:space="0" w:color="auto"/>
                <w:bottom w:val="none" w:sz="0" w:space="0" w:color="auto"/>
                <w:right w:val="none" w:sz="0" w:space="0" w:color="auto"/>
              </w:divBdr>
              <w:divsChild>
                <w:div w:id="946277224">
                  <w:marLeft w:val="0"/>
                  <w:marRight w:val="0"/>
                  <w:marTop w:val="0"/>
                  <w:marBottom w:val="0"/>
                  <w:divBdr>
                    <w:top w:val="none" w:sz="0" w:space="0" w:color="auto"/>
                    <w:left w:val="none" w:sz="0" w:space="0" w:color="auto"/>
                    <w:bottom w:val="none" w:sz="0" w:space="0" w:color="auto"/>
                    <w:right w:val="none" w:sz="0" w:space="0" w:color="auto"/>
                  </w:divBdr>
                  <w:divsChild>
                    <w:div w:id="1266228811">
                      <w:marLeft w:val="0"/>
                      <w:marRight w:val="0"/>
                      <w:marTop w:val="0"/>
                      <w:marBottom w:val="0"/>
                      <w:divBdr>
                        <w:top w:val="none" w:sz="0" w:space="0" w:color="auto"/>
                        <w:left w:val="none" w:sz="0" w:space="0" w:color="auto"/>
                        <w:bottom w:val="none" w:sz="0" w:space="0" w:color="auto"/>
                        <w:right w:val="none" w:sz="0" w:space="0" w:color="auto"/>
                      </w:divBdr>
                      <w:divsChild>
                        <w:div w:id="1720859711">
                          <w:marLeft w:val="0"/>
                          <w:marRight w:val="0"/>
                          <w:marTop w:val="0"/>
                          <w:marBottom w:val="0"/>
                          <w:divBdr>
                            <w:top w:val="none" w:sz="0" w:space="0" w:color="auto"/>
                            <w:left w:val="none" w:sz="0" w:space="0" w:color="auto"/>
                            <w:bottom w:val="none" w:sz="0" w:space="0" w:color="auto"/>
                            <w:right w:val="none" w:sz="0" w:space="0" w:color="auto"/>
                          </w:divBdr>
                          <w:divsChild>
                            <w:div w:id="159574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853751">
          <w:marLeft w:val="0"/>
          <w:marRight w:val="0"/>
          <w:marTop w:val="0"/>
          <w:marBottom w:val="0"/>
          <w:divBdr>
            <w:top w:val="none" w:sz="0" w:space="0" w:color="auto"/>
            <w:left w:val="none" w:sz="0" w:space="0" w:color="auto"/>
            <w:bottom w:val="none" w:sz="0" w:space="0" w:color="auto"/>
            <w:right w:val="none" w:sz="0" w:space="0" w:color="auto"/>
          </w:divBdr>
          <w:divsChild>
            <w:div w:id="707611069">
              <w:marLeft w:val="0"/>
              <w:marRight w:val="0"/>
              <w:marTop w:val="0"/>
              <w:marBottom w:val="0"/>
              <w:divBdr>
                <w:top w:val="none" w:sz="0" w:space="0" w:color="auto"/>
                <w:left w:val="none" w:sz="0" w:space="0" w:color="auto"/>
                <w:bottom w:val="none" w:sz="0" w:space="0" w:color="auto"/>
                <w:right w:val="none" w:sz="0" w:space="0" w:color="auto"/>
              </w:divBdr>
              <w:divsChild>
                <w:div w:id="13770502">
                  <w:marLeft w:val="0"/>
                  <w:marRight w:val="0"/>
                  <w:marTop w:val="0"/>
                  <w:marBottom w:val="0"/>
                  <w:divBdr>
                    <w:top w:val="none" w:sz="0" w:space="0" w:color="auto"/>
                    <w:left w:val="none" w:sz="0" w:space="0" w:color="auto"/>
                    <w:bottom w:val="none" w:sz="0" w:space="0" w:color="auto"/>
                    <w:right w:val="none" w:sz="0" w:space="0" w:color="auto"/>
                  </w:divBdr>
                  <w:divsChild>
                    <w:div w:id="711462326">
                      <w:marLeft w:val="0"/>
                      <w:marRight w:val="0"/>
                      <w:marTop w:val="0"/>
                      <w:marBottom w:val="0"/>
                      <w:divBdr>
                        <w:top w:val="none" w:sz="0" w:space="0" w:color="auto"/>
                        <w:left w:val="none" w:sz="0" w:space="0" w:color="auto"/>
                        <w:bottom w:val="none" w:sz="0" w:space="0" w:color="auto"/>
                        <w:right w:val="none" w:sz="0" w:space="0" w:color="auto"/>
                      </w:divBdr>
                      <w:divsChild>
                        <w:div w:id="1919050263">
                          <w:marLeft w:val="0"/>
                          <w:marRight w:val="0"/>
                          <w:marTop w:val="0"/>
                          <w:marBottom w:val="0"/>
                          <w:divBdr>
                            <w:top w:val="none" w:sz="0" w:space="0" w:color="auto"/>
                            <w:left w:val="none" w:sz="0" w:space="0" w:color="auto"/>
                            <w:bottom w:val="none" w:sz="0" w:space="0" w:color="auto"/>
                            <w:right w:val="none" w:sz="0" w:space="0" w:color="auto"/>
                          </w:divBdr>
                          <w:divsChild>
                            <w:div w:id="176098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5309">
          <w:marLeft w:val="0"/>
          <w:marRight w:val="0"/>
          <w:marTop w:val="0"/>
          <w:marBottom w:val="0"/>
          <w:divBdr>
            <w:top w:val="none" w:sz="0" w:space="0" w:color="auto"/>
            <w:left w:val="none" w:sz="0" w:space="0" w:color="auto"/>
            <w:bottom w:val="none" w:sz="0" w:space="0" w:color="auto"/>
            <w:right w:val="none" w:sz="0" w:space="0" w:color="auto"/>
          </w:divBdr>
          <w:divsChild>
            <w:div w:id="1349720573">
              <w:marLeft w:val="0"/>
              <w:marRight w:val="0"/>
              <w:marTop w:val="0"/>
              <w:marBottom w:val="0"/>
              <w:divBdr>
                <w:top w:val="none" w:sz="0" w:space="0" w:color="auto"/>
                <w:left w:val="none" w:sz="0" w:space="0" w:color="auto"/>
                <w:bottom w:val="none" w:sz="0" w:space="0" w:color="auto"/>
                <w:right w:val="none" w:sz="0" w:space="0" w:color="auto"/>
              </w:divBdr>
              <w:divsChild>
                <w:div w:id="1365639190">
                  <w:marLeft w:val="0"/>
                  <w:marRight w:val="0"/>
                  <w:marTop w:val="0"/>
                  <w:marBottom w:val="0"/>
                  <w:divBdr>
                    <w:top w:val="none" w:sz="0" w:space="0" w:color="auto"/>
                    <w:left w:val="none" w:sz="0" w:space="0" w:color="auto"/>
                    <w:bottom w:val="none" w:sz="0" w:space="0" w:color="auto"/>
                    <w:right w:val="none" w:sz="0" w:space="0" w:color="auto"/>
                  </w:divBdr>
                  <w:divsChild>
                    <w:div w:id="1739211429">
                      <w:marLeft w:val="0"/>
                      <w:marRight w:val="0"/>
                      <w:marTop w:val="0"/>
                      <w:marBottom w:val="0"/>
                      <w:divBdr>
                        <w:top w:val="none" w:sz="0" w:space="0" w:color="auto"/>
                        <w:left w:val="none" w:sz="0" w:space="0" w:color="auto"/>
                        <w:bottom w:val="none" w:sz="0" w:space="0" w:color="auto"/>
                        <w:right w:val="none" w:sz="0" w:space="0" w:color="auto"/>
                      </w:divBdr>
                      <w:divsChild>
                        <w:div w:id="1274364014">
                          <w:marLeft w:val="0"/>
                          <w:marRight w:val="0"/>
                          <w:marTop w:val="0"/>
                          <w:marBottom w:val="0"/>
                          <w:divBdr>
                            <w:top w:val="none" w:sz="0" w:space="0" w:color="auto"/>
                            <w:left w:val="none" w:sz="0" w:space="0" w:color="auto"/>
                            <w:bottom w:val="none" w:sz="0" w:space="0" w:color="auto"/>
                            <w:right w:val="none" w:sz="0" w:space="0" w:color="auto"/>
                          </w:divBdr>
                          <w:divsChild>
                            <w:div w:id="122456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560670">
          <w:marLeft w:val="0"/>
          <w:marRight w:val="0"/>
          <w:marTop w:val="0"/>
          <w:marBottom w:val="0"/>
          <w:divBdr>
            <w:top w:val="none" w:sz="0" w:space="0" w:color="auto"/>
            <w:left w:val="none" w:sz="0" w:space="0" w:color="auto"/>
            <w:bottom w:val="none" w:sz="0" w:space="0" w:color="auto"/>
            <w:right w:val="none" w:sz="0" w:space="0" w:color="auto"/>
          </w:divBdr>
          <w:divsChild>
            <w:div w:id="967707621">
              <w:marLeft w:val="0"/>
              <w:marRight w:val="0"/>
              <w:marTop w:val="0"/>
              <w:marBottom w:val="0"/>
              <w:divBdr>
                <w:top w:val="none" w:sz="0" w:space="0" w:color="auto"/>
                <w:left w:val="none" w:sz="0" w:space="0" w:color="auto"/>
                <w:bottom w:val="none" w:sz="0" w:space="0" w:color="auto"/>
                <w:right w:val="none" w:sz="0" w:space="0" w:color="auto"/>
              </w:divBdr>
              <w:divsChild>
                <w:div w:id="733164252">
                  <w:marLeft w:val="0"/>
                  <w:marRight w:val="0"/>
                  <w:marTop w:val="0"/>
                  <w:marBottom w:val="0"/>
                  <w:divBdr>
                    <w:top w:val="none" w:sz="0" w:space="0" w:color="auto"/>
                    <w:left w:val="none" w:sz="0" w:space="0" w:color="auto"/>
                    <w:bottom w:val="none" w:sz="0" w:space="0" w:color="auto"/>
                    <w:right w:val="none" w:sz="0" w:space="0" w:color="auto"/>
                  </w:divBdr>
                  <w:divsChild>
                    <w:div w:id="1949046640">
                      <w:marLeft w:val="0"/>
                      <w:marRight w:val="0"/>
                      <w:marTop w:val="0"/>
                      <w:marBottom w:val="0"/>
                      <w:divBdr>
                        <w:top w:val="none" w:sz="0" w:space="0" w:color="auto"/>
                        <w:left w:val="none" w:sz="0" w:space="0" w:color="auto"/>
                        <w:bottom w:val="none" w:sz="0" w:space="0" w:color="auto"/>
                        <w:right w:val="none" w:sz="0" w:space="0" w:color="auto"/>
                      </w:divBdr>
                      <w:divsChild>
                        <w:div w:id="1761757529">
                          <w:marLeft w:val="0"/>
                          <w:marRight w:val="0"/>
                          <w:marTop w:val="0"/>
                          <w:marBottom w:val="0"/>
                          <w:divBdr>
                            <w:top w:val="none" w:sz="0" w:space="0" w:color="auto"/>
                            <w:left w:val="none" w:sz="0" w:space="0" w:color="auto"/>
                            <w:bottom w:val="none" w:sz="0" w:space="0" w:color="auto"/>
                            <w:right w:val="none" w:sz="0" w:space="0" w:color="auto"/>
                          </w:divBdr>
                          <w:divsChild>
                            <w:div w:id="118328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420436">
          <w:marLeft w:val="0"/>
          <w:marRight w:val="0"/>
          <w:marTop w:val="0"/>
          <w:marBottom w:val="0"/>
          <w:divBdr>
            <w:top w:val="none" w:sz="0" w:space="0" w:color="auto"/>
            <w:left w:val="none" w:sz="0" w:space="0" w:color="auto"/>
            <w:bottom w:val="none" w:sz="0" w:space="0" w:color="auto"/>
            <w:right w:val="none" w:sz="0" w:space="0" w:color="auto"/>
          </w:divBdr>
          <w:divsChild>
            <w:div w:id="1984508281">
              <w:marLeft w:val="0"/>
              <w:marRight w:val="0"/>
              <w:marTop w:val="0"/>
              <w:marBottom w:val="0"/>
              <w:divBdr>
                <w:top w:val="none" w:sz="0" w:space="0" w:color="auto"/>
                <w:left w:val="none" w:sz="0" w:space="0" w:color="auto"/>
                <w:bottom w:val="none" w:sz="0" w:space="0" w:color="auto"/>
                <w:right w:val="none" w:sz="0" w:space="0" w:color="auto"/>
              </w:divBdr>
              <w:divsChild>
                <w:div w:id="188300102">
                  <w:marLeft w:val="0"/>
                  <w:marRight w:val="0"/>
                  <w:marTop w:val="0"/>
                  <w:marBottom w:val="0"/>
                  <w:divBdr>
                    <w:top w:val="none" w:sz="0" w:space="0" w:color="auto"/>
                    <w:left w:val="none" w:sz="0" w:space="0" w:color="auto"/>
                    <w:bottom w:val="none" w:sz="0" w:space="0" w:color="auto"/>
                    <w:right w:val="none" w:sz="0" w:space="0" w:color="auto"/>
                  </w:divBdr>
                  <w:divsChild>
                    <w:div w:id="1710183630">
                      <w:marLeft w:val="0"/>
                      <w:marRight w:val="0"/>
                      <w:marTop w:val="0"/>
                      <w:marBottom w:val="0"/>
                      <w:divBdr>
                        <w:top w:val="none" w:sz="0" w:space="0" w:color="auto"/>
                        <w:left w:val="none" w:sz="0" w:space="0" w:color="auto"/>
                        <w:bottom w:val="none" w:sz="0" w:space="0" w:color="auto"/>
                        <w:right w:val="none" w:sz="0" w:space="0" w:color="auto"/>
                      </w:divBdr>
                      <w:divsChild>
                        <w:div w:id="854926444">
                          <w:marLeft w:val="0"/>
                          <w:marRight w:val="0"/>
                          <w:marTop w:val="0"/>
                          <w:marBottom w:val="0"/>
                          <w:divBdr>
                            <w:top w:val="none" w:sz="0" w:space="0" w:color="auto"/>
                            <w:left w:val="none" w:sz="0" w:space="0" w:color="auto"/>
                            <w:bottom w:val="none" w:sz="0" w:space="0" w:color="auto"/>
                            <w:right w:val="none" w:sz="0" w:space="0" w:color="auto"/>
                          </w:divBdr>
                          <w:divsChild>
                            <w:div w:id="202554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5780423">
      <w:bodyDiv w:val="1"/>
      <w:marLeft w:val="0"/>
      <w:marRight w:val="0"/>
      <w:marTop w:val="0"/>
      <w:marBottom w:val="0"/>
      <w:divBdr>
        <w:top w:val="none" w:sz="0" w:space="0" w:color="auto"/>
        <w:left w:val="none" w:sz="0" w:space="0" w:color="auto"/>
        <w:bottom w:val="none" w:sz="0" w:space="0" w:color="auto"/>
        <w:right w:val="none" w:sz="0" w:space="0" w:color="auto"/>
      </w:divBdr>
    </w:div>
    <w:div w:id="1806006167">
      <w:bodyDiv w:val="1"/>
      <w:marLeft w:val="0"/>
      <w:marRight w:val="0"/>
      <w:marTop w:val="0"/>
      <w:marBottom w:val="0"/>
      <w:divBdr>
        <w:top w:val="none" w:sz="0" w:space="0" w:color="auto"/>
        <w:left w:val="none" w:sz="0" w:space="0" w:color="auto"/>
        <w:bottom w:val="none" w:sz="0" w:space="0" w:color="auto"/>
        <w:right w:val="none" w:sz="0" w:space="0" w:color="auto"/>
      </w:divBdr>
      <w:divsChild>
        <w:div w:id="1402824797">
          <w:marLeft w:val="0"/>
          <w:marRight w:val="0"/>
          <w:marTop w:val="0"/>
          <w:marBottom w:val="0"/>
          <w:divBdr>
            <w:top w:val="none" w:sz="0" w:space="0" w:color="auto"/>
            <w:left w:val="none" w:sz="0" w:space="0" w:color="auto"/>
            <w:bottom w:val="none" w:sz="0" w:space="0" w:color="auto"/>
            <w:right w:val="none" w:sz="0" w:space="0" w:color="auto"/>
          </w:divBdr>
          <w:divsChild>
            <w:div w:id="161043244">
              <w:marLeft w:val="0"/>
              <w:marRight w:val="0"/>
              <w:marTop w:val="0"/>
              <w:marBottom w:val="0"/>
              <w:divBdr>
                <w:top w:val="none" w:sz="0" w:space="0" w:color="auto"/>
                <w:left w:val="none" w:sz="0" w:space="0" w:color="auto"/>
                <w:bottom w:val="none" w:sz="0" w:space="0" w:color="auto"/>
                <w:right w:val="none" w:sz="0" w:space="0" w:color="auto"/>
              </w:divBdr>
              <w:divsChild>
                <w:div w:id="811219458">
                  <w:marLeft w:val="0"/>
                  <w:marRight w:val="0"/>
                  <w:marTop w:val="0"/>
                  <w:marBottom w:val="0"/>
                  <w:divBdr>
                    <w:top w:val="none" w:sz="0" w:space="0" w:color="auto"/>
                    <w:left w:val="none" w:sz="0" w:space="0" w:color="auto"/>
                    <w:bottom w:val="none" w:sz="0" w:space="0" w:color="auto"/>
                    <w:right w:val="none" w:sz="0" w:space="0" w:color="auto"/>
                  </w:divBdr>
                  <w:divsChild>
                    <w:div w:id="2069955592">
                      <w:marLeft w:val="0"/>
                      <w:marRight w:val="0"/>
                      <w:marTop w:val="0"/>
                      <w:marBottom w:val="0"/>
                      <w:divBdr>
                        <w:top w:val="none" w:sz="0" w:space="0" w:color="auto"/>
                        <w:left w:val="none" w:sz="0" w:space="0" w:color="auto"/>
                        <w:bottom w:val="none" w:sz="0" w:space="0" w:color="auto"/>
                        <w:right w:val="none" w:sz="0" w:space="0" w:color="auto"/>
                      </w:divBdr>
                      <w:divsChild>
                        <w:div w:id="1206673441">
                          <w:marLeft w:val="0"/>
                          <w:marRight w:val="0"/>
                          <w:marTop w:val="0"/>
                          <w:marBottom w:val="0"/>
                          <w:divBdr>
                            <w:top w:val="none" w:sz="0" w:space="0" w:color="auto"/>
                            <w:left w:val="none" w:sz="0" w:space="0" w:color="auto"/>
                            <w:bottom w:val="none" w:sz="0" w:space="0" w:color="auto"/>
                            <w:right w:val="none" w:sz="0" w:space="0" w:color="auto"/>
                          </w:divBdr>
                          <w:divsChild>
                            <w:div w:id="194203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146732">
          <w:marLeft w:val="0"/>
          <w:marRight w:val="0"/>
          <w:marTop w:val="0"/>
          <w:marBottom w:val="0"/>
          <w:divBdr>
            <w:top w:val="none" w:sz="0" w:space="0" w:color="auto"/>
            <w:left w:val="none" w:sz="0" w:space="0" w:color="auto"/>
            <w:bottom w:val="none" w:sz="0" w:space="0" w:color="auto"/>
            <w:right w:val="none" w:sz="0" w:space="0" w:color="auto"/>
          </w:divBdr>
          <w:divsChild>
            <w:div w:id="807825213">
              <w:marLeft w:val="0"/>
              <w:marRight w:val="0"/>
              <w:marTop w:val="0"/>
              <w:marBottom w:val="0"/>
              <w:divBdr>
                <w:top w:val="none" w:sz="0" w:space="0" w:color="auto"/>
                <w:left w:val="none" w:sz="0" w:space="0" w:color="auto"/>
                <w:bottom w:val="none" w:sz="0" w:space="0" w:color="auto"/>
                <w:right w:val="none" w:sz="0" w:space="0" w:color="auto"/>
              </w:divBdr>
              <w:divsChild>
                <w:div w:id="1549759394">
                  <w:marLeft w:val="0"/>
                  <w:marRight w:val="0"/>
                  <w:marTop w:val="0"/>
                  <w:marBottom w:val="0"/>
                  <w:divBdr>
                    <w:top w:val="none" w:sz="0" w:space="0" w:color="auto"/>
                    <w:left w:val="none" w:sz="0" w:space="0" w:color="auto"/>
                    <w:bottom w:val="none" w:sz="0" w:space="0" w:color="auto"/>
                    <w:right w:val="none" w:sz="0" w:space="0" w:color="auto"/>
                  </w:divBdr>
                  <w:divsChild>
                    <w:div w:id="1189177530">
                      <w:marLeft w:val="0"/>
                      <w:marRight w:val="0"/>
                      <w:marTop w:val="0"/>
                      <w:marBottom w:val="0"/>
                      <w:divBdr>
                        <w:top w:val="none" w:sz="0" w:space="0" w:color="auto"/>
                        <w:left w:val="none" w:sz="0" w:space="0" w:color="auto"/>
                        <w:bottom w:val="none" w:sz="0" w:space="0" w:color="auto"/>
                        <w:right w:val="none" w:sz="0" w:space="0" w:color="auto"/>
                      </w:divBdr>
                      <w:divsChild>
                        <w:div w:id="910696582">
                          <w:marLeft w:val="0"/>
                          <w:marRight w:val="0"/>
                          <w:marTop w:val="0"/>
                          <w:marBottom w:val="0"/>
                          <w:divBdr>
                            <w:top w:val="none" w:sz="0" w:space="0" w:color="auto"/>
                            <w:left w:val="none" w:sz="0" w:space="0" w:color="auto"/>
                            <w:bottom w:val="none" w:sz="0" w:space="0" w:color="auto"/>
                            <w:right w:val="none" w:sz="0" w:space="0" w:color="auto"/>
                          </w:divBdr>
                          <w:divsChild>
                            <w:div w:id="154540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7755917">
          <w:marLeft w:val="0"/>
          <w:marRight w:val="0"/>
          <w:marTop w:val="0"/>
          <w:marBottom w:val="0"/>
          <w:divBdr>
            <w:top w:val="none" w:sz="0" w:space="0" w:color="auto"/>
            <w:left w:val="none" w:sz="0" w:space="0" w:color="auto"/>
            <w:bottom w:val="none" w:sz="0" w:space="0" w:color="auto"/>
            <w:right w:val="none" w:sz="0" w:space="0" w:color="auto"/>
          </w:divBdr>
          <w:divsChild>
            <w:div w:id="935745676">
              <w:marLeft w:val="0"/>
              <w:marRight w:val="0"/>
              <w:marTop w:val="0"/>
              <w:marBottom w:val="0"/>
              <w:divBdr>
                <w:top w:val="none" w:sz="0" w:space="0" w:color="auto"/>
                <w:left w:val="none" w:sz="0" w:space="0" w:color="auto"/>
                <w:bottom w:val="none" w:sz="0" w:space="0" w:color="auto"/>
                <w:right w:val="none" w:sz="0" w:space="0" w:color="auto"/>
              </w:divBdr>
              <w:divsChild>
                <w:div w:id="74059832">
                  <w:marLeft w:val="0"/>
                  <w:marRight w:val="0"/>
                  <w:marTop w:val="0"/>
                  <w:marBottom w:val="0"/>
                  <w:divBdr>
                    <w:top w:val="none" w:sz="0" w:space="0" w:color="auto"/>
                    <w:left w:val="none" w:sz="0" w:space="0" w:color="auto"/>
                    <w:bottom w:val="none" w:sz="0" w:space="0" w:color="auto"/>
                    <w:right w:val="none" w:sz="0" w:space="0" w:color="auto"/>
                  </w:divBdr>
                  <w:divsChild>
                    <w:div w:id="103621818">
                      <w:marLeft w:val="0"/>
                      <w:marRight w:val="0"/>
                      <w:marTop w:val="0"/>
                      <w:marBottom w:val="0"/>
                      <w:divBdr>
                        <w:top w:val="none" w:sz="0" w:space="0" w:color="auto"/>
                        <w:left w:val="none" w:sz="0" w:space="0" w:color="auto"/>
                        <w:bottom w:val="none" w:sz="0" w:space="0" w:color="auto"/>
                        <w:right w:val="none" w:sz="0" w:space="0" w:color="auto"/>
                      </w:divBdr>
                      <w:divsChild>
                        <w:div w:id="910820903">
                          <w:marLeft w:val="0"/>
                          <w:marRight w:val="0"/>
                          <w:marTop w:val="0"/>
                          <w:marBottom w:val="0"/>
                          <w:divBdr>
                            <w:top w:val="none" w:sz="0" w:space="0" w:color="auto"/>
                            <w:left w:val="none" w:sz="0" w:space="0" w:color="auto"/>
                            <w:bottom w:val="none" w:sz="0" w:space="0" w:color="auto"/>
                            <w:right w:val="none" w:sz="0" w:space="0" w:color="auto"/>
                          </w:divBdr>
                          <w:divsChild>
                            <w:div w:id="46952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6332944">
      <w:bodyDiv w:val="1"/>
      <w:marLeft w:val="0"/>
      <w:marRight w:val="0"/>
      <w:marTop w:val="0"/>
      <w:marBottom w:val="0"/>
      <w:divBdr>
        <w:top w:val="none" w:sz="0" w:space="0" w:color="auto"/>
        <w:left w:val="none" w:sz="0" w:space="0" w:color="auto"/>
        <w:bottom w:val="none" w:sz="0" w:space="0" w:color="auto"/>
        <w:right w:val="none" w:sz="0" w:space="0" w:color="auto"/>
      </w:divBdr>
    </w:div>
    <w:div w:id="2091541223">
      <w:bodyDiv w:val="1"/>
      <w:marLeft w:val="0"/>
      <w:marRight w:val="0"/>
      <w:marTop w:val="0"/>
      <w:marBottom w:val="0"/>
      <w:divBdr>
        <w:top w:val="none" w:sz="0" w:space="0" w:color="auto"/>
        <w:left w:val="none" w:sz="0" w:space="0" w:color="auto"/>
        <w:bottom w:val="none" w:sz="0" w:space="0" w:color="auto"/>
        <w:right w:val="none" w:sz="0" w:space="0" w:color="auto"/>
      </w:divBdr>
      <w:divsChild>
        <w:div w:id="255284741">
          <w:marLeft w:val="0"/>
          <w:marRight w:val="0"/>
          <w:marTop w:val="0"/>
          <w:marBottom w:val="0"/>
          <w:divBdr>
            <w:top w:val="none" w:sz="0" w:space="0" w:color="auto"/>
            <w:left w:val="none" w:sz="0" w:space="0" w:color="auto"/>
            <w:bottom w:val="none" w:sz="0" w:space="0" w:color="auto"/>
            <w:right w:val="none" w:sz="0" w:space="0" w:color="auto"/>
          </w:divBdr>
          <w:divsChild>
            <w:div w:id="2001539140">
              <w:marLeft w:val="0"/>
              <w:marRight w:val="0"/>
              <w:marTop w:val="0"/>
              <w:marBottom w:val="0"/>
              <w:divBdr>
                <w:top w:val="none" w:sz="0" w:space="0" w:color="auto"/>
                <w:left w:val="none" w:sz="0" w:space="0" w:color="auto"/>
                <w:bottom w:val="none" w:sz="0" w:space="0" w:color="auto"/>
                <w:right w:val="none" w:sz="0" w:space="0" w:color="auto"/>
              </w:divBdr>
              <w:divsChild>
                <w:div w:id="1477918921">
                  <w:marLeft w:val="0"/>
                  <w:marRight w:val="0"/>
                  <w:marTop w:val="0"/>
                  <w:marBottom w:val="0"/>
                  <w:divBdr>
                    <w:top w:val="none" w:sz="0" w:space="0" w:color="auto"/>
                    <w:left w:val="none" w:sz="0" w:space="0" w:color="auto"/>
                    <w:bottom w:val="none" w:sz="0" w:space="0" w:color="auto"/>
                    <w:right w:val="none" w:sz="0" w:space="0" w:color="auto"/>
                  </w:divBdr>
                  <w:divsChild>
                    <w:div w:id="499463544">
                      <w:marLeft w:val="0"/>
                      <w:marRight w:val="0"/>
                      <w:marTop w:val="0"/>
                      <w:marBottom w:val="0"/>
                      <w:divBdr>
                        <w:top w:val="none" w:sz="0" w:space="0" w:color="auto"/>
                        <w:left w:val="none" w:sz="0" w:space="0" w:color="auto"/>
                        <w:bottom w:val="none" w:sz="0" w:space="0" w:color="auto"/>
                        <w:right w:val="none" w:sz="0" w:space="0" w:color="auto"/>
                      </w:divBdr>
                      <w:divsChild>
                        <w:div w:id="1801264951">
                          <w:marLeft w:val="0"/>
                          <w:marRight w:val="0"/>
                          <w:marTop w:val="0"/>
                          <w:marBottom w:val="0"/>
                          <w:divBdr>
                            <w:top w:val="none" w:sz="0" w:space="0" w:color="auto"/>
                            <w:left w:val="none" w:sz="0" w:space="0" w:color="auto"/>
                            <w:bottom w:val="none" w:sz="0" w:space="0" w:color="auto"/>
                            <w:right w:val="none" w:sz="0" w:space="0" w:color="auto"/>
                          </w:divBdr>
                          <w:divsChild>
                            <w:div w:id="197810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8866088">
          <w:marLeft w:val="0"/>
          <w:marRight w:val="0"/>
          <w:marTop w:val="0"/>
          <w:marBottom w:val="0"/>
          <w:divBdr>
            <w:top w:val="none" w:sz="0" w:space="0" w:color="auto"/>
            <w:left w:val="none" w:sz="0" w:space="0" w:color="auto"/>
            <w:bottom w:val="none" w:sz="0" w:space="0" w:color="auto"/>
            <w:right w:val="none" w:sz="0" w:space="0" w:color="auto"/>
          </w:divBdr>
          <w:divsChild>
            <w:div w:id="1028216663">
              <w:marLeft w:val="0"/>
              <w:marRight w:val="0"/>
              <w:marTop w:val="0"/>
              <w:marBottom w:val="0"/>
              <w:divBdr>
                <w:top w:val="none" w:sz="0" w:space="0" w:color="auto"/>
                <w:left w:val="none" w:sz="0" w:space="0" w:color="auto"/>
                <w:bottom w:val="none" w:sz="0" w:space="0" w:color="auto"/>
                <w:right w:val="none" w:sz="0" w:space="0" w:color="auto"/>
              </w:divBdr>
              <w:divsChild>
                <w:div w:id="754666283">
                  <w:marLeft w:val="0"/>
                  <w:marRight w:val="0"/>
                  <w:marTop w:val="0"/>
                  <w:marBottom w:val="0"/>
                  <w:divBdr>
                    <w:top w:val="none" w:sz="0" w:space="0" w:color="auto"/>
                    <w:left w:val="none" w:sz="0" w:space="0" w:color="auto"/>
                    <w:bottom w:val="none" w:sz="0" w:space="0" w:color="auto"/>
                    <w:right w:val="none" w:sz="0" w:space="0" w:color="auto"/>
                  </w:divBdr>
                  <w:divsChild>
                    <w:div w:id="1961034163">
                      <w:marLeft w:val="0"/>
                      <w:marRight w:val="0"/>
                      <w:marTop w:val="0"/>
                      <w:marBottom w:val="0"/>
                      <w:divBdr>
                        <w:top w:val="none" w:sz="0" w:space="0" w:color="auto"/>
                        <w:left w:val="none" w:sz="0" w:space="0" w:color="auto"/>
                        <w:bottom w:val="none" w:sz="0" w:space="0" w:color="auto"/>
                        <w:right w:val="none" w:sz="0" w:space="0" w:color="auto"/>
                      </w:divBdr>
                      <w:divsChild>
                        <w:div w:id="971789775">
                          <w:marLeft w:val="0"/>
                          <w:marRight w:val="0"/>
                          <w:marTop w:val="0"/>
                          <w:marBottom w:val="0"/>
                          <w:divBdr>
                            <w:top w:val="none" w:sz="0" w:space="0" w:color="auto"/>
                            <w:left w:val="none" w:sz="0" w:space="0" w:color="auto"/>
                            <w:bottom w:val="none" w:sz="0" w:space="0" w:color="auto"/>
                            <w:right w:val="none" w:sz="0" w:space="0" w:color="auto"/>
                          </w:divBdr>
                          <w:divsChild>
                            <w:div w:id="8087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0965">
          <w:marLeft w:val="0"/>
          <w:marRight w:val="0"/>
          <w:marTop w:val="0"/>
          <w:marBottom w:val="0"/>
          <w:divBdr>
            <w:top w:val="none" w:sz="0" w:space="0" w:color="auto"/>
            <w:left w:val="none" w:sz="0" w:space="0" w:color="auto"/>
            <w:bottom w:val="none" w:sz="0" w:space="0" w:color="auto"/>
            <w:right w:val="none" w:sz="0" w:space="0" w:color="auto"/>
          </w:divBdr>
          <w:divsChild>
            <w:div w:id="412631325">
              <w:marLeft w:val="0"/>
              <w:marRight w:val="0"/>
              <w:marTop w:val="0"/>
              <w:marBottom w:val="0"/>
              <w:divBdr>
                <w:top w:val="none" w:sz="0" w:space="0" w:color="auto"/>
                <w:left w:val="none" w:sz="0" w:space="0" w:color="auto"/>
                <w:bottom w:val="none" w:sz="0" w:space="0" w:color="auto"/>
                <w:right w:val="none" w:sz="0" w:space="0" w:color="auto"/>
              </w:divBdr>
              <w:divsChild>
                <w:div w:id="920484129">
                  <w:marLeft w:val="0"/>
                  <w:marRight w:val="0"/>
                  <w:marTop w:val="0"/>
                  <w:marBottom w:val="0"/>
                  <w:divBdr>
                    <w:top w:val="none" w:sz="0" w:space="0" w:color="auto"/>
                    <w:left w:val="none" w:sz="0" w:space="0" w:color="auto"/>
                    <w:bottom w:val="none" w:sz="0" w:space="0" w:color="auto"/>
                    <w:right w:val="none" w:sz="0" w:space="0" w:color="auto"/>
                  </w:divBdr>
                  <w:divsChild>
                    <w:div w:id="424570959">
                      <w:marLeft w:val="0"/>
                      <w:marRight w:val="0"/>
                      <w:marTop w:val="0"/>
                      <w:marBottom w:val="0"/>
                      <w:divBdr>
                        <w:top w:val="none" w:sz="0" w:space="0" w:color="auto"/>
                        <w:left w:val="none" w:sz="0" w:space="0" w:color="auto"/>
                        <w:bottom w:val="none" w:sz="0" w:space="0" w:color="auto"/>
                        <w:right w:val="none" w:sz="0" w:space="0" w:color="auto"/>
                      </w:divBdr>
                      <w:divsChild>
                        <w:div w:id="2119327207">
                          <w:marLeft w:val="0"/>
                          <w:marRight w:val="0"/>
                          <w:marTop w:val="0"/>
                          <w:marBottom w:val="0"/>
                          <w:divBdr>
                            <w:top w:val="none" w:sz="0" w:space="0" w:color="auto"/>
                            <w:left w:val="none" w:sz="0" w:space="0" w:color="auto"/>
                            <w:bottom w:val="none" w:sz="0" w:space="0" w:color="auto"/>
                            <w:right w:val="none" w:sz="0" w:space="0" w:color="auto"/>
                          </w:divBdr>
                          <w:divsChild>
                            <w:div w:id="58924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6829997">
          <w:marLeft w:val="0"/>
          <w:marRight w:val="0"/>
          <w:marTop w:val="0"/>
          <w:marBottom w:val="0"/>
          <w:divBdr>
            <w:top w:val="none" w:sz="0" w:space="0" w:color="auto"/>
            <w:left w:val="none" w:sz="0" w:space="0" w:color="auto"/>
            <w:bottom w:val="none" w:sz="0" w:space="0" w:color="auto"/>
            <w:right w:val="none" w:sz="0" w:space="0" w:color="auto"/>
          </w:divBdr>
          <w:divsChild>
            <w:div w:id="2089423627">
              <w:marLeft w:val="0"/>
              <w:marRight w:val="0"/>
              <w:marTop w:val="0"/>
              <w:marBottom w:val="0"/>
              <w:divBdr>
                <w:top w:val="none" w:sz="0" w:space="0" w:color="auto"/>
                <w:left w:val="none" w:sz="0" w:space="0" w:color="auto"/>
                <w:bottom w:val="none" w:sz="0" w:space="0" w:color="auto"/>
                <w:right w:val="none" w:sz="0" w:space="0" w:color="auto"/>
              </w:divBdr>
              <w:divsChild>
                <w:div w:id="559289819">
                  <w:marLeft w:val="0"/>
                  <w:marRight w:val="0"/>
                  <w:marTop w:val="0"/>
                  <w:marBottom w:val="0"/>
                  <w:divBdr>
                    <w:top w:val="none" w:sz="0" w:space="0" w:color="auto"/>
                    <w:left w:val="none" w:sz="0" w:space="0" w:color="auto"/>
                    <w:bottom w:val="none" w:sz="0" w:space="0" w:color="auto"/>
                    <w:right w:val="none" w:sz="0" w:space="0" w:color="auto"/>
                  </w:divBdr>
                  <w:divsChild>
                    <w:div w:id="1194340843">
                      <w:marLeft w:val="0"/>
                      <w:marRight w:val="0"/>
                      <w:marTop w:val="0"/>
                      <w:marBottom w:val="0"/>
                      <w:divBdr>
                        <w:top w:val="none" w:sz="0" w:space="0" w:color="auto"/>
                        <w:left w:val="none" w:sz="0" w:space="0" w:color="auto"/>
                        <w:bottom w:val="none" w:sz="0" w:space="0" w:color="auto"/>
                        <w:right w:val="none" w:sz="0" w:space="0" w:color="auto"/>
                      </w:divBdr>
                      <w:divsChild>
                        <w:div w:id="914389456">
                          <w:marLeft w:val="0"/>
                          <w:marRight w:val="0"/>
                          <w:marTop w:val="0"/>
                          <w:marBottom w:val="0"/>
                          <w:divBdr>
                            <w:top w:val="none" w:sz="0" w:space="0" w:color="auto"/>
                            <w:left w:val="none" w:sz="0" w:space="0" w:color="auto"/>
                            <w:bottom w:val="none" w:sz="0" w:space="0" w:color="auto"/>
                            <w:right w:val="none" w:sz="0" w:space="0" w:color="auto"/>
                          </w:divBdr>
                          <w:divsChild>
                            <w:div w:id="180580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010514">
          <w:marLeft w:val="0"/>
          <w:marRight w:val="0"/>
          <w:marTop w:val="0"/>
          <w:marBottom w:val="0"/>
          <w:divBdr>
            <w:top w:val="none" w:sz="0" w:space="0" w:color="auto"/>
            <w:left w:val="none" w:sz="0" w:space="0" w:color="auto"/>
            <w:bottom w:val="none" w:sz="0" w:space="0" w:color="auto"/>
            <w:right w:val="none" w:sz="0" w:space="0" w:color="auto"/>
          </w:divBdr>
          <w:divsChild>
            <w:div w:id="473645976">
              <w:marLeft w:val="0"/>
              <w:marRight w:val="0"/>
              <w:marTop w:val="0"/>
              <w:marBottom w:val="0"/>
              <w:divBdr>
                <w:top w:val="none" w:sz="0" w:space="0" w:color="auto"/>
                <w:left w:val="none" w:sz="0" w:space="0" w:color="auto"/>
                <w:bottom w:val="none" w:sz="0" w:space="0" w:color="auto"/>
                <w:right w:val="none" w:sz="0" w:space="0" w:color="auto"/>
              </w:divBdr>
              <w:divsChild>
                <w:div w:id="935635">
                  <w:marLeft w:val="0"/>
                  <w:marRight w:val="0"/>
                  <w:marTop w:val="0"/>
                  <w:marBottom w:val="0"/>
                  <w:divBdr>
                    <w:top w:val="none" w:sz="0" w:space="0" w:color="auto"/>
                    <w:left w:val="none" w:sz="0" w:space="0" w:color="auto"/>
                    <w:bottom w:val="none" w:sz="0" w:space="0" w:color="auto"/>
                    <w:right w:val="none" w:sz="0" w:space="0" w:color="auto"/>
                  </w:divBdr>
                  <w:divsChild>
                    <w:div w:id="1805614442">
                      <w:marLeft w:val="0"/>
                      <w:marRight w:val="0"/>
                      <w:marTop w:val="0"/>
                      <w:marBottom w:val="0"/>
                      <w:divBdr>
                        <w:top w:val="none" w:sz="0" w:space="0" w:color="auto"/>
                        <w:left w:val="none" w:sz="0" w:space="0" w:color="auto"/>
                        <w:bottom w:val="none" w:sz="0" w:space="0" w:color="auto"/>
                        <w:right w:val="none" w:sz="0" w:space="0" w:color="auto"/>
                      </w:divBdr>
                      <w:divsChild>
                        <w:div w:id="1064991782">
                          <w:marLeft w:val="0"/>
                          <w:marRight w:val="0"/>
                          <w:marTop w:val="0"/>
                          <w:marBottom w:val="0"/>
                          <w:divBdr>
                            <w:top w:val="none" w:sz="0" w:space="0" w:color="auto"/>
                            <w:left w:val="none" w:sz="0" w:space="0" w:color="auto"/>
                            <w:bottom w:val="none" w:sz="0" w:space="0" w:color="auto"/>
                            <w:right w:val="none" w:sz="0" w:space="0" w:color="auto"/>
                          </w:divBdr>
                          <w:divsChild>
                            <w:div w:id="90121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372984">
          <w:marLeft w:val="0"/>
          <w:marRight w:val="0"/>
          <w:marTop w:val="0"/>
          <w:marBottom w:val="0"/>
          <w:divBdr>
            <w:top w:val="none" w:sz="0" w:space="0" w:color="auto"/>
            <w:left w:val="none" w:sz="0" w:space="0" w:color="auto"/>
            <w:bottom w:val="none" w:sz="0" w:space="0" w:color="auto"/>
            <w:right w:val="none" w:sz="0" w:space="0" w:color="auto"/>
          </w:divBdr>
          <w:divsChild>
            <w:div w:id="1437601813">
              <w:marLeft w:val="0"/>
              <w:marRight w:val="0"/>
              <w:marTop w:val="0"/>
              <w:marBottom w:val="0"/>
              <w:divBdr>
                <w:top w:val="none" w:sz="0" w:space="0" w:color="auto"/>
                <w:left w:val="none" w:sz="0" w:space="0" w:color="auto"/>
                <w:bottom w:val="none" w:sz="0" w:space="0" w:color="auto"/>
                <w:right w:val="none" w:sz="0" w:space="0" w:color="auto"/>
              </w:divBdr>
              <w:divsChild>
                <w:div w:id="308827027">
                  <w:marLeft w:val="0"/>
                  <w:marRight w:val="0"/>
                  <w:marTop w:val="0"/>
                  <w:marBottom w:val="0"/>
                  <w:divBdr>
                    <w:top w:val="none" w:sz="0" w:space="0" w:color="auto"/>
                    <w:left w:val="none" w:sz="0" w:space="0" w:color="auto"/>
                    <w:bottom w:val="none" w:sz="0" w:space="0" w:color="auto"/>
                    <w:right w:val="none" w:sz="0" w:space="0" w:color="auto"/>
                  </w:divBdr>
                  <w:divsChild>
                    <w:div w:id="774057974">
                      <w:marLeft w:val="0"/>
                      <w:marRight w:val="0"/>
                      <w:marTop w:val="0"/>
                      <w:marBottom w:val="0"/>
                      <w:divBdr>
                        <w:top w:val="none" w:sz="0" w:space="0" w:color="auto"/>
                        <w:left w:val="none" w:sz="0" w:space="0" w:color="auto"/>
                        <w:bottom w:val="none" w:sz="0" w:space="0" w:color="auto"/>
                        <w:right w:val="none" w:sz="0" w:space="0" w:color="auto"/>
                      </w:divBdr>
                      <w:divsChild>
                        <w:div w:id="160436827">
                          <w:marLeft w:val="0"/>
                          <w:marRight w:val="0"/>
                          <w:marTop w:val="0"/>
                          <w:marBottom w:val="0"/>
                          <w:divBdr>
                            <w:top w:val="none" w:sz="0" w:space="0" w:color="auto"/>
                            <w:left w:val="none" w:sz="0" w:space="0" w:color="auto"/>
                            <w:bottom w:val="none" w:sz="0" w:space="0" w:color="auto"/>
                            <w:right w:val="none" w:sz="0" w:space="0" w:color="auto"/>
                          </w:divBdr>
                          <w:divsChild>
                            <w:div w:id="78153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584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E4AFCB-3707-481D-A934-DB4632AD0416}">
  <ds:schemaRefs>
    <ds:schemaRef ds:uri="http://schemas.microsoft.com/office/2006/metadata/properties"/>
    <ds:schemaRef ds:uri="http://schemas.microsoft.com/office/infopath/2007/PartnerControls"/>
    <ds:schemaRef ds:uri="ee8746d6-0e70-4dab-b276-28e422542d2f"/>
  </ds:schemaRefs>
</ds:datastoreItem>
</file>

<file path=customXml/itemProps2.xml><?xml version="1.0" encoding="utf-8"?>
<ds:datastoreItem xmlns:ds="http://schemas.openxmlformats.org/officeDocument/2006/customXml" ds:itemID="{8B788C69-F46D-4680-A929-EEE63ADBEA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CF3062-79DD-45D7-B465-0074BA1F61C2}">
  <ds:schemaRefs>
    <ds:schemaRef ds:uri="http://schemas.openxmlformats.org/officeDocument/2006/bibliography"/>
  </ds:schemaRefs>
</ds:datastoreItem>
</file>

<file path=customXml/itemProps4.xml><?xml version="1.0" encoding="utf-8"?>
<ds:datastoreItem xmlns:ds="http://schemas.openxmlformats.org/officeDocument/2006/customXml" ds:itemID="{AD3EFC2F-C614-4C39-AF38-85743A3B8AB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3443</Words>
  <Characters>19627</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23024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Tyler Lewis (CTM UHB - Corporate Governance)</cp:lastModifiedBy>
  <cp:revision>11</cp:revision>
  <dcterms:created xsi:type="dcterms:W3CDTF">2025-04-09T08:58:00Z</dcterms:created>
  <dcterms:modified xsi:type="dcterms:W3CDTF">2025-07-03T13:06:00Z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