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rsidR="00D2410C" w:rsidRDefault="00D2410C" w:rsidP="00D2410C">
      <w:pPr>
        <w:jc w:val="center"/>
        <w:rPr>
          <w:rFonts w:ascii="Verdana" w:hAnsi="Verdana"/>
        </w:rPr>
      </w:pPr>
      <w:r w:rsidRPr="00D2410C">
        <w:rPr>
          <w:rFonts w:ascii="Verdana" w:hAnsi="Verdana"/>
          <w:noProof/>
          <w:lang w:eastAsia="en-GB"/>
        </w:rPr>
        <mc:AlternateContent>
          <mc:Choice Requires="wps">
            <w:drawing>
              <wp:anchor distT="45720" distB="45720" distL="114300" distR="114300" simplePos="0" relativeHeight="251659264" behindDoc="0" locked="0" layoutInCell="1" allowOverlap="1" wp14:anchorId="4A42A1BD" wp14:editId="7943B81B">
                <wp:simplePos x="0" y="0"/>
                <wp:positionH relativeFrom="column">
                  <wp:posOffset>3648075</wp:posOffset>
                </wp:positionH>
                <wp:positionV relativeFrom="paragraph">
                  <wp:posOffset>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rsidR="009E3A1B" w:rsidRPr="003D5296" w:rsidRDefault="009E3A1B">
                            <w:pPr>
                              <w:rPr>
                                <w:rFonts w:ascii="Verdana" w:hAnsi="Verdana"/>
                                <w:b/>
                                <w:color w:val="808080" w:themeColor="background1" w:themeShade="80"/>
                              </w:rPr>
                            </w:pPr>
                            <w:r>
                              <w:rPr>
                                <w:rFonts w:ascii="Verdana" w:hAnsi="Verdana"/>
                                <w:b/>
                                <w:color w:val="808080" w:themeColor="background1" w:themeShade="80"/>
                              </w:rPr>
                              <w:t xml:space="preserve">Agenda Item Number: </w:t>
                            </w:r>
                            <w:r w:rsidR="00BA0D8C">
                              <w:rPr>
                                <w:rFonts w:ascii="Verdana" w:hAnsi="Verdana"/>
                                <w:b/>
                                <w:color w:val="808080" w:themeColor="background1" w:themeShade="80"/>
                              </w:rPr>
                              <w:t>2.1.1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shapetype w14:anchorId="4A42A1BD" id="_x0000_t202" coordsize="21600,21600" o:spt="202" path="m,l,21600r21600,l21600,xe">
                <v:stroke joinstyle="miter"/>
                <v:path gradientshapeok="t" o:connecttype="rect"/>
              </v:shapetype>
              <v:shape id="Text Box 2" o:spid="_x0000_s1026" type="#_x0000_t202" style="position:absolute;left:0;text-align:left;margin-left:287.25pt;margin-top:0;width:213pt;height:24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" stroked="f">
                <v:textbox>
                  <w:txbxContent>
                    <w:p w:rsidR="009E3A1B" w:rsidRPr="003D5296" w:rsidRDefault="009E3A1B">
                      <w:pPr>
                        <w:rPr>
                          <w:rFonts w:ascii="Verdana" w:hAnsi="Verdana"/>
                          <w:b/>
                          <w:color w:val="808080" w:themeColor="background1" w:themeShade="80"/>
                        </w:rPr>
                      </w:pPr>
                      <w:r>
                        <w:rPr>
                          <w:rFonts w:ascii="Verdana" w:hAnsi="Verdana"/>
                          <w:b/>
                          <w:color w:val="808080" w:themeColor="background1" w:themeShade="80"/>
                        </w:rPr>
                        <w:t xml:space="preserve">Agenda Item Number: </w:t>
                      </w:r>
                      <w:r w:rsidR="00BA0D8C">
                        <w:rPr>
                          <w:rFonts w:ascii="Verdana" w:hAnsi="Verdana"/>
                          <w:b/>
                          <w:color w:val="808080" w:themeColor="background1" w:themeShade="80"/>
                        </w:rPr>
                        <w:t>2.1.1</w:t>
                      </w:r>
                      <w:bookmarkStart w:id="1" w:name="_GoBack"/>
                      <w:bookmarkEnd w:id="1"/>
                    </w:p>
                  </w:txbxContent>
                </v:textbox>
                <w10:wrap type="square"/>
              </v:shape>
            </w:pict>
          </mc:Fallback>
        </mc:AlternateContent>
      </w:r>
    </w:p>
    <w:p w:rsidR="00D2410C" w:rsidRPr="0001412B" w:rsidRDefault="00D2410C" w:rsidP="0001412B">
      <w:pPr>
        <w:pStyle w:val="NoSpacing"/>
      </w:pPr>
    </w:p>
    <w:p w:rsidR="00A72250" w:rsidRPr="0001412B" w:rsidRDefault="00D2410C" w:rsidP="00922386">
      <w:pPr>
        <w:jc w:val="center"/>
        <w:rPr>
          <w:rFonts w:ascii="Verdana" w:hAnsi="Verdana"/>
          <w:b/>
        </w:rPr>
      </w:pPr>
      <w:r w:rsidRPr="0001412B">
        <w:rPr>
          <w:rFonts w:ascii="Verdana" w:hAnsi="Verdana"/>
          <w:b/>
        </w:rPr>
        <w:t>Minutes of the Meeting of Cwm Taf Morgannwg University (CTMUHB)</w:t>
      </w:r>
      <w:r w:rsidR="0078748F">
        <w:rPr>
          <w:rFonts w:ascii="Verdana" w:hAnsi="Verdana"/>
          <w:b/>
        </w:rPr>
        <w:t xml:space="preserve"> Audit &amp; Risk</w:t>
      </w:r>
      <w:r w:rsidR="00210E7B">
        <w:rPr>
          <w:rFonts w:ascii="Verdana" w:hAnsi="Verdana"/>
          <w:b/>
        </w:rPr>
        <w:t xml:space="preserve"> Committee</w:t>
      </w:r>
      <w:r w:rsidR="0001412B" w:rsidRPr="0001412B">
        <w:rPr>
          <w:rFonts w:ascii="Verdana" w:hAnsi="Verdana"/>
          <w:b/>
        </w:rPr>
        <w:t xml:space="preserve"> h</w:t>
      </w:r>
      <w:r w:rsidR="00A72250" w:rsidRPr="0001412B">
        <w:rPr>
          <w:rFonts w:ascii="Verdana" w:hAnsi="Verdana"/>
          <w:b/>
        </w:rPr>
        <w:t xml:space="preserve">eld on </w:t>
      </w:r>
      <w:r w:rsidR="00E4242A">
        <w:rPr>
          <w:rFonts w:ascii="Verdana" w:hAnsi="Verdana"/>
          <w:b/>
        </w:rPr>
        <w:t xml:space="preserve">the </w:t>
      </w:r>
      <w:r w:rsidR="004B3462">
        <w:rPr>
          <w:rFonts w:ascii="Verdana" w:hAnsi="Verdana"/>
          <w:b/>
        </w:rPr>
        <w:t>13 February 2023</w:t>
      </w:r>
      <w:r w:rsidR="0001412B" w:rsidRPr="0001412B">
        <w:rPr>
          <w:rFonts w:ascii="Verdana" w:hAnsi="Verdana"/>
          <w:b/>
        </w:rPr>
        <w:t xml:space="preserve"> a</w:t>
      </w:r>
      <w:r w:rsidR="00922386">
        <w:rPr>
          <w:rFonts w:ascii="Verdana" w:hAnsi="Verdana"/>
          <w:b/>
        </w:rPr>
        <w:t>s a Virtual</w:t>
      </w:r>
      <w:r w:rsidR="00A72250" w:rsidRPr="0001412B">
        <w:rPr>
          <w:rFonts w:ascii="Verdana" w:hAnsi="Verdana"/>
          <w:b/>
        </w:rPr>
        <w:t xml:space="preserve"> </w:t>
      </w:r>
      <w:r w:rsidR="00922386">
        <w:rPr>
          <w:rFonts w:ascii="Verdana" w:hAnsi="Verdana"/>
          <w:b/>
        </w:rPr>
        <w:t xml:space="preserve">Meeting </w:t>
      </w:r>
      <w:r w:rsidR="00A72250" w:rsidRPr="0001412B">
        <w:rPr>
          <w:rFonts w:ascii="Verdana" w:hAnsi="Verdana"/>
          <w:b/>
        </w:rPr>
        <w:t>via Microsoft Teams</w:t>
      </w:r>
    </w:p>
    <w:tbl>
      <w:tblPr>
        <w:tblStyle w:val="TableGrid"/>
        <w:tblW w:w="10495"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68"/>
        <w:gridCol w:w="1509"/>
        <w:gridCol w:w="7229"/>
        <w:gridCol w:w="289"/>
      </w:tblGrid>
      <w:tr w:rsidR="00C6639F" w:rsidTr="003C1926">
        <w:trPr>
          <w:gridAfter w:val="1"/>
          <w:wAfter w:w="289" w:type="dxa"/>
        </w:trPr>
        <w:tc>
          <w:tcPr>
            <w:tcW w:w="10206" w:type="dxa"/>
            <w:gridSpan w:val="3"/>
          </w:tcPr>
          <w:p w:rsidR="00C6639F" w:rsidRDefault="00C6639F" w:rsidP="00C6639F">
            <w:pPr>
              <w:rPr>
                <w:rFonts w:ascii="Verdana" w:hAnsi="Verdana"/>
              </w:rPr>
            </w:pPr>
            <w:r>
              <w:rPr>
                <w:rFonts w:ascii="Verdana" w:hAnsi="Verdana"/>
                <w:b/>
              </w:rPr>
              <w:t>Members Present:</w:t>
            </w:r>
          </w:p>
        </w:tc>
      </w:tr>
      <w:tr w:rsidR="00C6639F" w:rsidTr="003C1926">
        <w:trPr>
          <w:gridAfter w:val="1"/>
          <w:wAfter w:w="289" w:type="dxa"/>
        </w:trPr>
        <w:tc>
          <w:tcPr>
            <w:tcW w:w="2977" w:type="dxa"/>
            <w:gridSpan w:val="2"/>
          </w:tcPr>
          <w:p w:rsidR="00C6639F" w:rsidRPr="00FB4E33" w:rsidRDefault="00D57C51" w:rsidP="00C6639F">
            <w:pPr>
              <w:rPr>
                <w:rFonts w:ascii="Verdana" w:hAnsi="Verdana"/>
              </w:rPr>
            </w:pPr>
            <w:r w:rsidRPr="00FB4E33">
              <w:rPr>
                <w:rFonts w:ascii="Verdana" w:hAnsi="Verdana"/>
              </w:rPr>
              <w:t>Patsy Roseblade</w:t>
            </w:r>
          </w:p>
        </w:tc>
        <w:tc>
          <w:tcPr>
            <w:tcW w:w="7229" w:type="dxa"/>
          </w:tcPr>
          <w:p w:rsidR="00C6639F" w:rsidRPr="00C6639F" w:rsidRDefault="00210E7B" w:rsidP="00C6639F">
            <w:pPr>
              <w:rPr>
                <w:rFonts w:ascii="Verdana" w:hAnsi="Verdana"/>
              </w:rPr>
            </w:pPr>
            <w:r>
              <w:rPr>
                <w:rFonts w:ascii="Verdana" w:hAnsi="Verdana"/>
              </w:rPr>
              <w:t>Independent Member (Chair)</w:t>
            </w:r>
          </w:p>
        </w:tc>
      </w:tr>
      <w:tr w:rsidR="00C6639F" w:rsidTr="003C1926">
        <w:trPr>
          <w:gridAfter w:val="1"/>
          <w:wAfter w:w="289" w:type="dxa"/>
        </w:trPr>
        <w:tc>
          <w:tcPr>
            <w:tcW w:w="2977" w:type="dxa"/>
            <w:gridSpan w:val="2"/>
          </w:tcPr>
          <w:p w:rsidR="00C6639F" w:rsidRPr="00FB4E33" w:rsidRDefault="005161F2" w:rsidP="00C6639F">
            <w:pPr>
              <w:rPr>
                <w:rFonts w:ascii="Verdana" w:hAnsi="Verdana"/>
              </w:rPr>
            </w:pPr>
            <w:r w:rsidRPr="00FB4E33">
              <w:rPr>
                <w:rFonts w:ascii="Verdana" w:hAnsi="Verdana"/>
              </w:rPr>
              <w:t>Jayne Sadgrove</w:t>
            </w:r>
            <w:r w:rsidR="00C6639F" w:rsidRPr="00FB4E33">
              <w:rPr>
                <w:rFonts w:ascii="Verdana" w:hAnsi="Verdana"/>
              </w:rPr>
              <w:t xml:space="preserve"> </w:t>
            </w:r>
          </w:p>
        </w:tc>
        <w:tc>
          <w:tcPr>
            <w:tcW w:w="7229" w:type="dxa"/>
          </w:tcPr>
          <w:p w:rsidR="00C6639F" w:rsidRPr="00C6639F" w:rsidRDefault="00170EF8" w:rsidP="00170EF8">
            <w:pPr>
              <w:rPr>
                <w:rFonts w:ascii="Verdana" w:hAnsi="Verdana"/>
              </w:rPr>
            </w:pPr>
            <w:r>
              <w:rPr>
                <w:rFonts w:ascii="Verdana" w:hAnsi="Verdana"/>
              </w:rPr>
              <w:t>Health Board Vice Chair</w:t>
            </w:r>
            <w:r w:rsidR="004B3462">
              <w:rPr>
                <w:rFonts w:ascii="Verdana" w:hAnsi="Verdana"/>
              </w:rPr>
              <w:t xml:space="preserve"> </w:t>
            </w:r>
          </w:p>
        </w:tc>
      </w:tr>
      <w:tr w:rsidR="007949FB" w:rsidTr="003C1926">
        <w:trPr>
          <w:gridAfter w:val="1"/>
          <w:wAfter w:w="289" w:type="dxa"/>
        </w:trPr>
        <w:tc>
          <w:tcPr>
            <w:tcW w:w="2977" w:type="dxa"/>
            <w:gridSpan w:val="2"/>
          </w:tcPr>
          <w:p w:rsidR="007949FB" w:rsidRPr="00FB4E33" w:rsidRDefault="007949FB" w:rsidP="00C6639F">
            <w:pPr>
              <w:rPr>
                <w:rFonts w:ascii="Verdana" w:hAnsi="Verdana"/>
              </w:rPr>
            </w:pPr>
            <w:r w:rsidRPr="00FB4E33">
              <w:rPr>
                <w:rFonts w:ascii="Verdana" w:hAnsi="Verdana"/>
              </w:rPr>
              <w:t>Carolyn Donoghue</w:t>
            </w:r>
          </w:p>
        </w:tc>
        <w:tc>
          <w:tcPr>
            <w:tcW w:w="7229" w:type="dxa"/>
          </w:tcPr>
          <w:p w:rsidR="007949FB" w:rsidRPr="00C6639F" w:rsidRDefault="007949FB" w:rsidP="00C6639F">
            <w:pPr>
              <w:rPr>
                <w:rFonts w:ascii="Verdana" w:hAnsi="Verdana"/>
              </w:rPr>
            </w:pPr>
            <w:r w:rsidRPr="00C6639F">
              <w:rPr>
                <w:rFonts w:ascii="Verdana" w:hAnsi="Verdana"/>
              </w:rPr>
              <w:t>Independent Member</w:t>
            </w:r>
          </w:p>
        </w:tc>
      </w:tr>
      <w:tr w:rsidR="00C6639F" w:rsidTr="003C1926">
        <w:trPr>
          <w:gridAfter w:val="1"/>
          <w:wAfter w:w="289" w:type="dxa"/>
        </w:trPr>
        <w:tc>
          <w:tcPr>
            <w:tcW w:w="2977" w:type="dxa"/>
            <w:gridSpan w:val="2"/>
          </w:tcPr>
          <w:p w:rsidR="00BD36BD" w:rsidRPr="00FB4E33" w:rsidRDefault="00BD36BD" w:rsidP="00C6639F">
            <w:pPr>
              <w:rPr>
                <w:rFonts w:ascii="Verdana" w:hAnsi="Verdana"/>
              </w:rPr>
            </w:pPr>
            <w:r w:rsidRPr="00FB4E33">
              <w:rPr>
                <w:rFonts w:ascii="Verdana" w:hAnsi="Verdana"/>
              </w:rPr>
              <w:t>Ian Wells</w:t>
            </w:r>
          </w:p>
        </w:tc>
        <w:tc>
          <w:tcPr>
            <w:tcW w:w="7229" w:type="dxa"/>
          </w:tcPr>
          <w:p w:rsidR="00BD36BD" w:rsidRDefault="00BD36BD" w:rsidP="00C6639F">
            <w:r>
              <w:rPr>
                <w:rFonts w:ascii="Verdana" w:hAnsi="Verdana"/>
              </w:rPr>
              <w:t>Independent Member</w:t>
            </w:r>
          </w:p>
        </w:tc>
      </w:tr>
      <w:tr w:rsidR="00C6639F" w:rsidTr="003C1926">
        <w:trPr>
          <w:gridAfter w:val="1"/>
          <w:wAfter w:w="289" w:type="dxa"/>
        </w:trPr>
        <w:tc>
          <w:tcPr>
            <w:tcW w:w="2977" w:type="dxa"/>
            <w:gridSpan w:val="2"/>
          </w:tcPr>
          <w:p w:rsidR="00C6639F" w:rsidRPr="00371487" w:rsidRDefault="00C6639F" w:rsidP="00C6639F">
            <w:pPr>
              <w:rPr>
                <w:rFonts w:ascii="Verdana" w:hAnsi="Verdana"/>
              </w:rPr>
            </w:pPr>
          </w:p>
        </w:tc>
        <w:tc>
          <w:tcPr>
            <w:tcW w:w="7229" w:type="dxa"/>
          </w:tcPr>
          <w:p w:rsidR="00C6639F" w:rsidRDefault="00C6639F" w:rsidP="00C6639F">
            <w:pPr>
              <w:rPr>
                <w:rFonts w:ascii="Verdana" w:hAnsi="Verdana"/>
              </w:rPr>
            </w:pPr>
          </w:p>
        </w:tc>
      </w:tr>
      <w:tr w:rsidR="00C6639F" w:rsidTr="003C1926">
        <w:trPr>
          <w:gridAfter w:val="1"/>
          <w:wAfter w:w="289" w:type="dxa"/>
        </w:trPr>
        <w:tc>
          <w:tcPr>
            <w:tcW w:w="2977" w:type="dxa"/>
            <w:gridSpan w:val="2"/>
          </w:tcPr>
          <w:p w:rsidR="00C6639F" w:rsidRPr="00C6639F" w:rsidRDefault="00C6639F" w:rsidP="00C6639F">
            <w:pPr>
              <w:rPr>
                <w:rFonts w:ascii="Verdana" w:hAnsi="Verdana"/>
                <w:b/>
              </w:rPr>
            </w:pPr>
            <w:r>
              <w:rPr>
                <w:rFonts w:ascii="Verdana" w:hAnsi="Verdana"/>
                <w:b/>
              </w:rPr>
              <w:t>In Attendance:</w:t>
            </w:r>
          </w:p>
        </w:tc>
        <w:tc>
          <w:tcPr>
            <w:tcW w:w="7229" w:type="dxa"/>
          </w:tcPr>
          <w:p w:rsidR="00C6639F" w:rsidRDefault="00C6639F" w:rsidP="00C6639F">
            <w:pPr>
              <w:rPr>
                <w:rFonts w:ascii="Verdana" w:hAnsi="Verdana"/>
              </w:rPr>
            </w:pPr>
          </w:p>
        </w:tc>
      </w:tr>
      <w:tr w:rsidR="00210E7B" w:rsidTr="003C1926">
        <w:trPr>
          <w:gridAfter w:val="1"/>
          <w:wAfter w:w="289" w:type="dxa"/>
        </w:trPr>
        <w:tc>
          <w:tcPr>
            <w:tcW w:w="2977" w:type="dxa"/>
            <w:gridSpan w:val="2"/>
          </w:tcPr>
          <w:p w:rsidR="00AE4C0C" w:rsidRPr="00FB4E33" w:rsidRDefault="00AA524D" w:rsidP="00381D5B">
            <w:pPr>
              <w:rPr>
                <w:rFonts w:ascii="Verdana" w:hAnsi="Verdana"/>
              </w:rPr>
            </w:pPr>
            <w:r w:rsidRPr="00FB4E33">
              <w:rPr>
                <w:rFonts w:ascii="Verdana" w:hAnsi="Verdana"/>
              </w:rPr>
              <w:t xml:space="preserve">Sara Utley </w:t>
            </w:r>
          </w:p>
          <w:p w:rsidR="00FA6E49" w:rsidRPr="00FB4E33" w:rsidRDefault="00FA6E49" w:rsidP="00381D5B">
            <w:pPr>
              <w:rPr>
                <w:rFonts w:ascii="Verdana" w:hAnsi="Verdana"/>
              </w:rPr>
            </w:pPr>
            <w:r w:rsidRPr="00FB4E33">
              <w:rPr>
                <w:rFonts w:ascii="Verdana" w:hAnsi="Verdana"/>
              </w:rPr>
              <w:t>Mark Jones</w:t>
            </w:r>
          </w:p>
        </w:tc>
        <w:tc>
          <w:tcPr>
            <w:tcW w:w="7229" w:type="dxa"/>
          </w:tcPr>
          <w:p w:rsidR="00AE4C0C" w:rsidRDefault="005161F2" w:rsidP="00381D5B">
            <w:pPr>
              <w:rPr>
                <w:rFonts w:ascii="Verdana" w:hAnsi="Verdana"/>
              </w:rPr>
            </w:pPr>
            <w:r>
              <w:rPr>
                <w:rFonts w:ascii="Verdana" w:hAnsi="Verdana"/>
              </w:rPr>
              <w:t>Audit Wales</w:t>
            </w:r>
          </w:p>
          <w:p w:rsidR="00FA6E49" w:rsidRDefault="00FA6E49" w:rsidP="00381D5B">
            <w:pPr>
              <w:rPr>
                <w:rFonts w:ascii="Verdana" w:hAnsi="Verdana"/>
              </w:rPr>
            </w:pPr>
            <w:r>
              <w:rPr>
                <w:rFonts w:ascii="Verdana" w:hAnsi="Verdana"/>
              </w:rPr>
              <w:t>Audit Wales</w:t>
            </w:r>
          </w:p>
        </w:tc>
      </w:tr>
      <w:tr w:rsidR="00210E7B" w:rsidTr="003C1926">
        <w:trPr>
          <w:gridAfter w:val="1"/>
          <w:wAfter w:w="289" w:type="dxa"/>
        </w:trPr>
        <w:tc>
          <w:tcPr>
            <w:tcW w:w="2977" w:type="dxa"/>
            <w:gridSpan w:val="2"/>
          </w:tcPr>
          <w:p w:rsidR="00210E7B" w:rsidRPr="00FB4E33" w:rsidRDefault="005161F2" w:rsidP="00C6639F">
            <w:pPr>
              <w:rPr>
                <w:rFonts w:ascii="Verdana" w:hAnsi="Verdana"/>
              </w:rPr>
            </w:pPr>
            <w:r w:rsidRPr="00FB4E33">
              <w:rPr>
                <w:rFonts w:ascii="Verdana" w:hAnsi="Verdana"/>
              </w:rPr>
              <w:t>Paul Dalton</w:t>
            </w:r>
          </w:p>
        </w:tc>
        <w:tc>
          <w:tcPr>
            <w:tcW w:w="7229" w:type="dxa"/>
          </w:tcPr>
          <w:p w:rsidR="00210E7B" w:rsidRDefault="005161F2" w:rsidP="00C6639F">
            <w:pPr>
              <w:rPr>
                <w:rFonts w:ascii="Verdana" w:hAnsi="Verdana"/>
              </w:rPr>
            </w:pPr>
            <w:r>
              <w:rPr>
                <w:rFonts w:ascii="Verdana" w:hAnsi="Verdana"/>
              </w:rPr>
              <w:t>NWSSP – Internal Audit &amp; Assurance</w:t>
            </w:r>
          </w:p>
        </w:tc>
      </w:tr>
      <w:tr w:rsidR="009F75CD" w:rsidTr="003C1926">
        <w:trPr>
          <w:gridAfter w:val="1"/>
          <w:wAfter w:w="289" w:type="dxa"/>
        </w:trPr>
        <w:tc>
          <w:tcPr>
            <w:tcW w:w="2977" w:type="dxa"/>
            <w:gridSpan w:val="2"/>
          </w:tcPr>
          <w:p w:rsidR="009F75CD" w:rsidRPr="00FB4E33" w:rsidRDefault="009F75CD" w:rsidP="00191611">
            <w:pPr>
              <w:rPr>
                <w:rFonts w:ascii="Verdana" w:hAnsi="Verdana"/>
              </w:rPr>
            </w:pPr>
            <w:r w:rsidRPr="00FB4E33">
              <w:rPr>
                <w:rFonts w:ascii="Verdana" w:hAnsi="Verdana"/>
              </w:rPr>
              <w:t>Emma Samways</w:t>
            </w:r>
          </w:p>
        </w:tc>
        <w:tc>
          <w:tcPr>
            <w:tcW w:w="7229" w:type="dxa"/>
          </w:tcPr>
          <w:p w:rsidR="009F75CD" w:rsidRDefault="009F75CD" w:rsidP="00191611">
            <w:pPr>
              <w:rPr>
                <w:rFonts w:ascii="Verdana" w:hAnsi="Verdana"/>
              </w:rPr>
            </w:pPr>
            <w:r>
              <w:rPr>
                <w:rFonts w:ascii="Verdana" w:hAnsi="Verdana"/>
              </w:rPr>
              <w:t>NWSSP – Internal Audit &amp; Assurance</w:t>
            </w:r>
          </w:p>
        </w:tc>
      </w:tr>
      <w:tr w:rsidR="00921320" w:rsidTr="003C1926">
        <w:trPr>
          <w:gridAfter w:val="1"/>
          <w:wAfter w:w="289" w:type="dxa"/>
        </w:trPr>
        <w:tc>
          <w:tcPr>
            <w:tcW w:w="2977" w:type="dxa"/>
            <w:gridSpan w:val="2"/>
          </w:tcPr>
          <w:p w:rsidR="00921320" w:rsidRPr="00FB4E33" w:rsidRDefault="00921320" w:rsidP="00191611">
            <w:pPr>
              <w:rPr>
                <w:rFonts w:ascii="Verdana" w:hAnsi="Verdana"/>
              </w:rPr>
            </w:pPr>
            <w:r w:rsidRPr="00FB4E33">
              <w:rPr>
                <w:rFonts w:ascii="Verdana" w:hAnsi="Verdana"/>
              </w:rPr>
              <w:t>Eifion Jones</w:t>
            </w:r>
          </w:p>
        </w:tc>
        <w:tc>
          <w:tcPr>
            <w:tcW w:w="7229" w:type="dxa"/>
          </w:tcPr>
          <w:p w:rsidR="00921320" w:rsidRDefault="00921320" w:rsidP="00191611">
            <w:pPr>
              <w:rPr>
                <w:rFonts w:ascii="Verdana" w:hAnsi="Verdana"/>
              </w:rPr>
            </w:pPr>
            <w:r>
              <w:rPr>
                <w:rFonts w:ascii="Verdana" w:hAnsi="Verdana"/>
              </w:rPr>
              <w:t>NWSSP – Internal Audit &amp; Assurance (In Part)</w:t>
            </w:r>
          </w:p>
        </w:tc>
      </w:tr>
      <w:tr w:rsidR="00E9791A" w:rsidTr="003C1926">
        <w:trPr>
          <w:gridAfter w:val="1"/>
          <w:wAfter w:w="289" w:type="dxa"/>
        </w:trPr>
        <w:tc>
          <w:tcPr>
            <w:tcW w:w="2977" w:type="dxa"/>
            <w:gridSpan w:val="2"/>
          </w:tcPr>
          <w:p w:rsidR="00E9791A" w:rsidRPr="00FB4E33" w:rsidRDefault="0075348D" w:rsidP="00191611">
            <w:pPr>
              <w:rPr>
                <w:rFonts w:ascii="Verdana" w:hAnsi="Verdana"/>
              </w:rPr>
            </w:pPr>
            <w:r w:rsidRPr="00FB4E33">
              <w:rPr>
                <w:rFonts w:ascii="Verdana" w:hAnsi="Verdana"/>
              </w:rPr>
              <w:t>Sally May</w:t>
            </w:r>
          </w:p>
          <w:p w:rsidR="007E55EC" w:rsidRPr="00FB4E33" w:rsidRDefault="004B3462" w:rsidP="00191611">
            <w:pPr>
              <w:rPr>
                <w:rFonts w:ascii="Verdana" w:hAnsi="Verdana"/>
              </w:rPr>
            </w:pPr>
            <w:r w:rsidRPr="00FB4E33">
              <w:rPr>
                <w:rFonts w:ascii="Verdana" w:hAnsi="Verdana"/>
              </w:rPr>
              <w:t>Mark Thomas</w:t>
            </w:r>
          </w:p>
        </w:tc>
        <w:tc>
          <w:tcPr>
            <w:tcW w:w="7229" w:type="dxa"/>
          </w:tcPr>
          <w:p w:rsidR="00E9791A" w:rsidRDefault="0075348D" w:rsidP="00191611">
            <w:pPr>
              <w:rPr>
                <w:rFonts w:ascii="Verdana" w:hAnsi="Verdana"/>
              </w:rPr>
            </w:pPr>
            <w:r>
              <w:rPr>
                <w:rFonts w:ascii="Verdana" w:hAnsi="Verdana"/>
              </w:rPr>
              <w:t>Executive Director of Finance</w:t>
            </w:r>
            <w:r w:rsidR="004B3462">
              <w:rPr>
                <w:rFonts w:ascii="Verdana" w:hAnsi="Verdana"/>
              </w:rPr>
              <w:t xml:space="preserve"> (In part)</w:t>
            </w:r>
          </w:p>
          <w:p w:rsidR="007E55EC" w:rsidRDefault="004B3462" w:rsidP="00191611">
            <w:pPr>
              <w:rPr>
                <w:rFonts w:ascii="Verdana" w:hAnsi="Verdana"/>
              </w:rPr>
            </w:pPr>
            <w:r>
              <w:rPr>
                <w:rFonts w:ascii="Verdana" w:hAnsi="Verdana"/>
              </w:rPr>
              <w:t>Deputy Director of Finance (In part)</w:t>
            </w:r>
          </w:p>
        </w:tc>
      </w:tr>
      <w:tr w:rsidR="000521BE" w:rsidTr="003C1926">
        <w:trPr>
          <w:gridAfter w:val="1"/>
          <w:wAfter w:w="289" w:type="dxa"/>
        </w:trPr>
        <w:tc>
          <w:tcPr>
            <w:tcW w:w="2977" w:type="dxa"/>
            <w:gridSpan w:val="2"/>
          </w:tcPr>
          <w:p w:rsidR="00AE4C0C" w:rsidRPr="00FB4E33" w:rsidRDefault="00AA524D" w:rsidP="00191611">
            <w:pPr>
              <w:rPr>
                <w:rFonts w:ascii="Verdana" w:hAnsi="Verdana"/>
              </w:rPr>
            </w:pPr>
            <w:r w:rsidRPr="00FB4E33">
              <w:rPr>
                <w:rFonts w:ascii="Verdana" w:hAnsi="Verdana"/>
              </w:rPr>
              <w:t>Cally Hamblyn</w:t>
            </w:r>
          </w:p>
        </w:tc>
        <w:tc>
          <w:tcPr>
            <w:tcW w:w="7229" w:type="dxa"/>
          </w:tcPr>
          <w:p w:rsidR="00AE4C0C" w:rsidRDefault="00AA524D" w:rsidP="00191611">
            <w:pPr>
              <w:rPr>
                <w:rFonts w:ascii="Verdana" w:hAnsi="Verdana"/>
              </w:rPr>
            </w:pPr>
            <w:r>
              <w:rPr>
                <w:rFonts w:ascii="Verdana" w:hAnsi="Verdana"/>
              </w:rPr>
              <w:t>Assistant Director of Governance &amp; Risk</w:t>
            </w:r>
          </w:p>
        </w:tc>
      </w:tr>
      <w:tr w:rsidR="00054ACF" w:rsidTr="003C1926">
        <w:trPr>
          <w:gridAfter w:val="1"/>
          <w:wAfter w:w="289" w:type="dxa"/>
        </w:trPr>
        <w:tc>
          <w:tcPr>
            <w:tcW w:w="2977" w:type="dxa"/>
            <w:gridSpan w:val="2"/>
          </w:tcPr>
          <w:p w:rsidR="00054ACF" w:rsidRPr="00FB4E33" w:rsidRDefault="007949FB" w:rsidP="00191611">
            <w:pPr>
              <w:rPr>
                <w:rFonts w:ascii="Verdana" w:hAnsi="Verdana"/>
              </w:rPr>
            </w:pPr>
            <w:r w:rsidRPr="00FB4E33">
              <w:rPr>
                <w:rFonts w:ascii="Verdana" w:hAnsi="Verdana"/>
              </w:rPr>
              <w:t>Owen James</w:t>
            </w:r>
          </w:p>
        </w:tc>
        <w:tc>
          <w:tcPr>
            <w:tcW w:w="7229" w:type="dxa"/>
          </w:tcPr>
          <w:p w:rsidR="00054ACF" w:rsidRDefault="007949FB" w:rsidP="00191611">
            <w:pPr>
              <w:rPr>
                <w:rFonts w:ascii="Verdana" w:hAnsi="Verdana"/>
              </w:rPr>
            </w:pPr>
            <w:r>
              <w:rPr>
                <w:rFonts w:ascii="Verdana" w:hAnsi="Verdana"/>
              </w:rPr>
              <w:t>Head of Corporate Finance</w:t>
            </w:r>
          </w:p>
        </w:tc>
      </w:tr>
      <w:tr w:rsidR="00310248" w:rsidTr="003C1926">
        <w:trPr>
          <w:gridAfter w:val="1"/>
          <w:wAfter w:w="289" w:type="dxa"/>
        </w:trPr>
        <w:tc>
          <w:tcPr>
            <w:tcW w:w="2977" w:type="dxa"/>
            <w:gridSpan w:val="2"/>
          </w:tcPr>
          <w:p w:rsidR="001C618D" w:rsidRPr="00FB4E33" w:rsidRDefault="001A14A2" w:rsidP="001A14A2">
            <w:pPr>
              <w:rPr>
                <w:rFonts w:ascii="Verdana" w:hAnsi="Verdana"/>
              </w:rPr>
            </w:pPr>
            <w:r w:rsidRPr="00FB4E33">
              <w:rPr>
                <w:rFonts w:ascii="Verdana" w:hAnsi="Verdana"/>
              </w:rPr>
              <w:t>Matthew Evans</w:t>
            </w:r>
          </w:p>
          <w:p w:rsidR="00FA6E49" w:rsidRPr="00FB4E33" w:rsidRDefault="004B3462" w:rsidP="001A14A2">
            <w:pPr>
              <w:rPr>
                <w:rFonts w:ascii="Verdana" w:hAnsi="Verdana"/>
              </w:rPr>
            </w:pPr>
            <w:r w:rsidRPr="00FB4E33">
              <w:rPr>
                <w:rFonts w:ascii="Verdana" w:hAnsi="Verdana"/>
              </w:rPr>
              <w:t xml:space="preserve">Richard Hughes </w:t>
            </w:r>
          </w:p>
        </w:tc>
        <w:tc>
          <w:tcPr>
            <w:tcW w:w="7229" w:type="dxa"/>
          </w:tcPr>
          <w:p w:rsidR="001C618D" w:rsidRDefault="001A14A2" w:rsidP="00864F12">
            <w:pPr>
              <w:rPr>
                <w:rFonts w:ascii="Verdana" w:hAnsi="Verdana"/>
              </w:rPr>
            </w:pPr>
            <w:r>
              <w:rPr>
                <w:rFonts w:ascii="Verdana" w:hAnsi="Verdana"/>
              </w:rPr>
              <w:t>Head of Local Counter Fraud</w:t>
            </w:r>
          </w:p>
          <w:p w:rsidR="00FA6E49" w:rsidRDefault="004B3462" w:rsidP="00864F12">
            <w:pPr>
              <w:rPr>
                <w:rFonts w:ascii="Verdana" w:hAnsi="Verdana"/>
              </w:rPr>
            </w:pPr>
            <w:r>
              <w:rPr>
                <w:rFonts w:ascii="Verdana" w:hAnsi="Verdana"/>
              </w:rPr>
              <w:t xml:space="preserve">Deputy Director of Nursing </w:t>
            </w:r>
          </w:p>
        </w:tc>
      </w:tr>
      <w:tr w:rsidR="009F75CD" w:rsidTr="003C1926">
        <w:trPr>
          <w:gridAfter w:val="1"/>
          <w:wAfter w:w="289" w:type="dxa"/>
        </w:trPr>
        <w:tc>
          <w:tcPr>
            <w:tcW w:w="2977" w:type="dxa"/>
            <w:gridSpan w:val="2"/>
          </w:tcPr>
          <w:p w:rsidR="009F75CD" w:rsidRPr="00FB4E33" w:rsidRDefault="00AA524D" w:rsidP="00191611">
            <w:pPr>
              <w:rPr>
                <w:rFonts w:ascii="Verdana" w:hAnsi="Verdana"/>
              </w:rPr>
            </w:pPr>
            <w:r w:rsidRPr="00FB4E33">
              <w:rPr>
                <w:rFonts w:ascii="Verdana" w:hAnsi="Verdana"/>
              </w:rPr>
              <w:t>Emma Walters</w:t>
            </w:r>
          </w:p>
        </w:tc>
        <w:tc>
          <w:tcPr>
            <w:tcW w:w="7229" w:type="dxa"/>
          </w:tcPr>
          <w:p w:rsidR="009F75CD" w:rsidRDefault="00AA524D" w:rsidP="00191611">
            <w:pPr>
              <w:rPr>
                <w:rFonts w:ascii="Verdana" w:hAnsi="Verdana"/>
              </w:rPr>
            </w:pPr>
            <w:r>
              <w:rPr>
                <w:rFonts w:ascii="Verdana" w:hAnsi="Verdana"/>
              </w:rPr>
              <w:t>Corporate Governance Manager (Secretariat)</w:t>
            </w:r>
          </w:p>
        </w:tc>
      </w:tr>
      <w:tr w:rsidR="007949FB" w:rsidTr="00587D3E">
        <w:trPr>
          <w:gridAfter w:val="1"/>
          <w:wAfter w:w="289" w:type="dxa"/>
        </w:trPr>
        <w:tc>
          <w:tcPr>
            <w:tcW w:w="2977" w:type="dxa"/>
            <w:gridSpan w:val="2"/>
          </w:tcPr>
          <w:p w:rsidR="007949FB" w:rsidRPr="00343D15" w:rsidRDefault="007949FB" w:rsidP="00587D3E">
            <w:pPr>
              <w:rPr>
                <w:rFonts w:ascii="Verdana" w:hAnsi="Verdana"/>
              </w:rPr>
            </w:pPr>
          </w:p>
        </w:tc>
        <w:tc>
          <w:tcPr>
            <w:tcW w:w="7229" w:type="dxa"/>
          </w:tcPr>
          <w:p w:rsidR="007949FB" w:rsidRDefault="007949FB" w:rsidP="00587D3E">
            <w:pPr>
              <w:rPr>
                <w:rFonts w:ascii="Verdana" w:hAnsi="Verdana"/>
              </w:rPr>
            </w:pPr>
          </w:p>
        </w:tc>
      </w:tr>
      <w:tr w:rsidR="00191611" w:rsidTr="003C1926">
        <w:trPr>
          <w:gridAfter w:val="1"/>
          <w:wAfter w:w="289" w:type="dxa"/>
        </w:trPr>
        <w:tc>
          <w:tcPr>
            <w:tcW w:w="2977" w:type="dxa"/>
            <w:gridSpan w:val="2"/>
          </w:tcPr>
          <w:p w:rsidR="00191611" w:rsidRDefault="00191611" w:rsidP="00191611">
            <w:pPr>
              <w:rPr>
                <w:rFonts w:ascii="Verdana" w:hAnsi="Verdana"/>
              </w:rPr>
            </w:pPr>
          </w:p>
        </w:tc>
        <w:tc>
          <w:tcPr>
            <w:tcW w:w="7229" w:type="dxa"/>
          </w:tcPr>
          <w:p w:rsidR="00191611" w:rsidRDefault="00191611" w:rsidP="00191611">
            <w:pPr>
              <w:rPr>
                <w:rFonts w:ascii="Verdana" w:hAnsi="Verdana"/>
              </w:rPr>
            </w:pPr>
          </w:p>
        </w:tc>
      </w:tr>
      <w:tr w:rsidR="00E36D42" w:rsidTr="003C1926">
        <w:tc>
          <w:tcPr>
            <w:tcW w:w="1468" w:type="dxa"/>
          </w:tcPr>
          <w:p w:rsidR="00E36D42" w:rsidRPr="00E36D42" w:rsidRDefault="00E36D42" w:rsidP="00E36D42">
            <w:pPr>
              <w:tabs>
                <w:tab w:val="left" w:pos="1395"/>
              </w:tabs>
              <w:rPr>
                <w:rFonts w:ascii="Verdana" w:hAnsi="Verdana"/>
                <w:b/>
              </w:rPr>
            </w:pPr>
            <w:r>
              <w:rPr>
                <w:rFonts w:ascii="Verdana" w:hAnsi="Verdana"/>
                <w:b/>
              </w:rPr>
              <w:t>1</w:t>
            </w:r>
            <w:r w:rsidR="009F73AD">
              <w:rPr>
                <w:rFonts w:ascii="Verdana" w:hAnsi="Verdana"/>
                <w:b/>
              </w:rPr>
              <w:t>.0.0</w:t>
            </w:r>
          </w:p>
        </w:tc>
        <w:tc>
          <w:tcPr>
            <w:tcW w:w="9027" w:type="dxa"/>
            <w:gridSpan w:val="3"/>
          </w:tcPr>
          <w:p w:rsidR="00E36D42" w:rsidRPr="00BF0EC5" w:rsidRDefault="00E36D42" w:rsidP="00E36D42">
            <w:pPr>
              <w:tabs>
                <w:tab w:val="left" w:pos="1395"/>
              </w:tabs>
              <w:rPr>
                <w:rFonts w:ascii="Verdana Bold" w:hAnsi="Verdana Bold"/>
                <w:b/>
                <w:caps/>
              </w:rPr>
            </w:pPr>
            <w:r w:rsidRPr="00BF0EC5">
              <w:rPr>
                <w:rFonts w:ascii="Verdana Bold" w:hAnsi="Verdana Bold"/>
                <w:b/>
                <w:caps/>
              </w:rPr>
              <w:t>Preliminary Matters</w:t>
            </w:r>
          </w:p>
          <w:p w:rsidR="00BF0EC5" w:rsidRPr="00E36D42" w:rsidRDefault="00BF0EC5" w:rsidP="00E36D42">
            <w:pPr>
              <w:tabs>
                <w:tab w:val="left" w:pos="1395"/>
              </w:tabs>
              <w:rPr>
                <w:rFonts w:ascii="Verdana" w:hAnsi="Verdana"/>
                <w:b/>
              </w:rPr>
            </w:pPr>
          </w:p>
        </w:tc>
      </w:tr>
      <w:tr w:rsidR="00E36D42" w:rsidTr="003C1926">
        <w:tc>
          <w:tcPr>
            <w:tcW w:w="1468" w:type="dxa"/>
          </w:tcPr>
          <w:p w:rsidR="00E36D42" w:rsidRPr="00BF0EC5" w:rsidRDefault="00E36D42" w:rsidP="00E36D42">
            <w:pPr>
              <w:tabs>
                <w:tab w:val="left" w:pos="1395"/>
              </w:tabs>
              <w:rPr>
                <w:rFonts w:ascii="Verdana" w:hAnsi="Verdana"/>
                <w:b/>
              </w:rPr>
            </w:pPr>
            <w:r w:rsidRPr="00BF0EC5">
              <w:rPr>
                <w:rFonts w:ascii="Verdana" w:hAnsi="Verdana"/>
                <w:b/>
              </w:rPr>
              <w:t>1.1</w:t>
            </w:r>
          </w:p>
        </w:tc>
        <w:tc>
          <w:tcPr>
            <w:tcW w:w="9027" w:type="dxa"/>
            <w:gridSpan w:val="3"/>
          </w:tcPr>
          <w:p w:rsidR="00BF0EC5" w:rsidRDefault="00E36D42" w:rsidP="00E36D42">
            <w:pPr>
              <w:tabs>
                <w:tab w:val="left" w:pos="1395"/>
              </w:tabs>
              <w:rPr>
                <w:rFonts w:ascii="Verdana" w:hAnsi="Verdana"/>
                <w:b/>
              </w:rPr>
            </w:pPr>
            <w:r w:rsidRPr="00BF0EC5">
              <w:rPr>
                <w:rFonts w:ascii="Verdana" w:hAnsi="Verdana"/>
                <w:b/>
              </w:rPr>
              <w:t>Welcome &amp; Introductions</w:t>
            </w:r>
          </w:p>
          <w:p w:rsidR="007926A0" w:rsidRPr="00BF0EC5" w:rsidRDefault="007926A0" w:rsidP="00E36D42">
            <w:pPr>
              <w:tabs>
                <w:tab w:val="left" w:pos="1395"/>
              </w:tabs>
              <w:rPr>
                <w:rFonts w:ascii="Verdana" w:hAnsi="Verdana"/>
                <w:b/>
              </w:rPr>
            </w:pPr>
          </w:p>
        </w:tc>
      </w:tr>
      <w:tr w:rsidR="00E36D42" w:rsidTr="003C1926">
        <w:tc>
          <w:tcPr>
            <w:tcW w:w="1468" w:type="dxa"/>
          </w:tcPr>
          <w:p w:rsidR="00E36D42" w:rsidRDefault="00E36D42" w:rsidP="00E36D42">
            <w:pPr>
              <w:tabs>
                <w:tab w:val="left" w:pos="1395"/>
              </w:tabs>
              <w:rPr>
                <w:rFonts w:ascii="Verdana" w:hAnsi="Verdana"/>
              </w:rPr>
            </w:pPr>
          </w:p>
        </w:tc>
        <w:tc>
          <w:tcPr>
            <w:tcW w:w="9027" w:type="dxa"/>
            <w:gridSpan w:val="3"/>
          </w:tcPr>
          <w:p w:rsidR="003C1926" w:rsidRDefault="00D57C51" w:rsidP="003C1926">
            <w:pPr>
              <w:tabs>
                <w:tab w:val="left" w:pos="1395"/>
              </w:tabs>
              <w:jc w:val="both"/>
              <w:rPr>
                <w:rFonts w:ascii="Verdana" w:hAnsi="Verdana"/>
              </w:rPr>
            </w:pPr>
            <w:r>
              <w:rPr>
                <w:rFonts w:ascii="Verdana" w:hAnsi="Verdana"/>
              </w:rPr>
              <w:t>P Roseblade, Committee</w:t>
            </w:r>
            <w:r w:rsidR="006942D7">
              <w:rPr>
                <w:rFonts w:ascii="Verdana" w:hAnsi="Verdana"/>
              </w:rPr>
              <w:t xml:space="preserve"> </w:t>
            </w:r>
            <w:r w:rsidR="00BF0EC5">
              <w:rPr>
                <w:rFonts w:ascii="Verdana" w:hAnsi="Verdana"/>
              </w:rPr>
              <w:t>Chair welcomed everyone to the meeting, particularly t</w:t>
            </w:r>
            <w:r w:rsidR="00343DD9">
              <w:rPr>
                <w:rFonts w:ascii="Verdana" w:hAnsi="Verdana"/>
              </w:rPr>
              <w:t>hose joining for the first time,</w:t>
            </w:r>
            <w:r w:rsidR="00BF0EC5">
              <w:rPr>
                <w:rFonts w:ascii="Verdana" w:hAnsi="Verdana"/>
              </w:rPr>
              <w:t xml:space="preserve"> those observing and colleagues joining for specific agenda items. The format of the proceedings in its virtual form were also noted. </w:t>
            </w:r>
            <w:r w:rsidR="0075348D">
              <w:rPr>
                <w:rFonts w:ascii="Verdana" w:hAnsi="Verdana"/>
              </w:rPr>
              <w:t xml:space="preserve"> Members </w:t>
            </w:r>
            <w:r w:rsidR="0075348D" w:rsidRPr="002D0F32">
              <w:rPr>
                <w:rFonts w:ascii="Verdana" w:hAnsi="Verdana"/>
                <w:b/>
              </w:rPr>
              <w:t>noted</w:t>
            </w:r>
            <w:r w:rsidR="0075348D">
              <w:rPr>
                <w:rFonts w:ascii="Verdana" w:hAnsi="Verdana"/>
              </w:rPr>
              <w:t xml:space="preserve"> </w:t>
            </w:r>
            <w:r w:rsidR="003C1926">
              <w:rPr>
                <w:rFonts w:ascii="Verdana" w:hAnsi="Verdana"/>
              </w:rPr>
              <w:t xml:space="preserve">that the meeting would be recorded to aid the Committee Secretariat in ensuring the accuracy of scrutiny related discussions and decisions made during the meeting.  Members </w:t>
            </w:r>
            <w:r w:rsidR="003C1926" w:rsidRPr="002D0F32">
              <w:rPr>
                <w:rFonts w:ascii="Verdana" w:hAnsi="Verdana"/>
                <w:b/>
              </w:rPr>
              <w:t>noted</w:t>
            </w:r>
            <w:r w:rsidR="003C1926">
              <w:rPr>
                <w:rFonts w:ascii="Verdana" w:hAnsi="Verdana"/>
              </w:rPr>
              <w:t xml:space="preserve"> that the recording would be destroyed once the minutes had been confirmed as accurate. Members confirmed they were happy to proceed.  </w:t>
            </w:r>
          </w:p>
          <w:p w:rsidR="001A14A2" w:rsidRDefault="001A14A2" w:rsidP="003C1926">
            <w:pPr>
              <w:tabs>
                <w:tab w:val="left" w:pos="1395"/>
              </w:tabs>
              <w:jc w:val="both"/>
              <w:rPr>
                <w:rFonts w:ascii="Verdana" w:hAnsi="Verdana"/>
              </w:rPr>
            </w:pPr>
          </w:p>
          <w:p w:rsidR="001A14A2" w:rsidRDefault="001A14A2" w:rsidP="003C1926">
            <w:pPr>
              <w:tabs>
                <w:tab w:val="left" w:pos="1395"/>
              </w:tabs>
              <w:jc w:val="both"/>
              <w:rPr>
                <w:rFonts w:ascii="Verdana" w:hAnsi="Verdana"/>
              </w:rPr>
            </w:pPr>
            <w:r>
              <w:rPr>
                <w:rFonts w:ascii="Verdana" w:hAnsi="Verdana"/>
              </w:rPr>
              <w:t>The</w:t>
            </w:r>
            <w:r w:rsidR="00170EF8">
              <w:rPr>
                <w:rFonts w:ascii="Verdana" w:hAnsi="Verdana"/>
              </w:rPr>
              <w:t xml:space="preserve"> Committee</w:t>
            </w:r>
            <w:r>
              <w:rPr>
                <w:rFonts w:ascii="Verdana" w:hAnsi="Verdana"/>
              </w:rPr>
              <w:t xml:space="preserve"> Chair advised that at the end of the meeting, </w:t>
            </w:r>
            <w:r w:rsidR="00381D5B">
              <w:rPr>
                <w:rFonts w:ascii="Verdana" w:hAnsi="Verdana"/>
              </w:rPr>
              <w:t>s</w:t>
            </w:r>
            <w:r>
              <w:rPr>
                <w:rFonts w:ascii="Verdana" w:hAnsi="Verdana"/>
              </w:rPr>
              <w:t xml:space="preserve">he would be seeking Members views as to how </w:t>
            </w:r>
            <w:r w:rsidR="00B54437">
              <w:rPr>
                <w:rFonts w:ascii="Verdana" w:hAnsi="Verdana"/>
              </w:rPr>
              <w:t>the meeting went</w:t>
            </w:r>
            <w:r>
              <w:rPr>
                <w:rFonts w:ascii="Verdana" w:hAnsi="Verdana"/>
              </w:rPr>
              <w:t xml:space="preserve">. </w:t>
            </w:r>
          </w:p>
          <w:p w:rsidR="0075348D" w:rsidRDefault="0075348D" w:rsidP="0075348D">
            <w:pPr>
              <w:tabs>
                <w:tab w:val="left" w:pos="1395"/>
              </w:tabs>
              <w:jc w:val="both"/>
              <w:rPr>
                <w:rFonts w:ascii="Verdana" w:hAnsi="Verdana"/>
              </w:rPr>
            </w:pPr>
          </w:p>
        </w:tc>
      </w:tr>
      <w:tr w:rsidR="00E36D42" w:rsidTr="003C1926">
        <w:tc>
          <w:tcPr>
            <w:tcW w:w="1468" w:type="dxa"/>
          </w:tcPr>
          <w:p w:rsidR="00E36D42" w:rsidRPr="00BE6A0A" w:rsidRDefault="00BE6A0A" w:rsidP="00E36D42">
            <w:pPr>
              <w:tabs>
                <w:tab w:val="left" w:pos="1395"/>
              </w:tabs>
              <w:rPr>
                <w:rFonts w:ascii="Verdana" w:hAnsi="Verdana"/>
                <w:b/>
              </w:rPr>
            </w:pPr>
            <w:r>
              <w:rPr>
                <w:rFonts w:ascii="Verdana" w:hAnsi="Verdana"/>
                <w:b/>
              </w:rPr>
              <w:t>1.2</w:t>
            </w:r>
          </w:p>
        </w:tc>
        <w:tc>
          <w:tcPr>
            <w:tcW w:w="9027" w:type="dxa"/>
            <w:gridSpan w:val="3"/>
          </w:tcPr>
          <w:p w:rsidR="00BE6A0A" w:rsidRDefault="00BE6A0A" w:rsidP="00E36D42">
            <w:pPr>
              <w:tabs>
                <w:tab w:val="left" w:pos="1395"/>
              </w:tabs>
              <w:rPr>
                <w:rFonts w:ascii="Verdana" w:hAnsi="Verdana"/>
                <w:b/>
              </w:rPr>
            </w:pPr>
            <w:r>
              <w:rPr>
                <w:rFonts w:ascii="Verdana" w:hAnsi="Verdana"/>
                <w:b/>
              </w:rPr>
              <w:t>Apologies for Absence</w:t>
            </w:r>
          </w:p>
          <w:p w:rsidR="007926A0" w:rsidRPr="00BE6A0A" w:rsidRDefault="007926A0" w:rsidP="00E36D42">
            <w:pPr>
              <w:tabs>
                <w:tab w:val="left" w:pos="1395"/>
              </w:tabs>
              <w:rPr>
                <w:rFonts w:ascii="Verdana" w:hAnsi="Verdana"/>
                <w:b/>
              </w:rPr>
            </w:pPr>
          </w:p>
        </w:tc>
      </w:tr>
      <w:tr w:rsidR="00E36D42" w:rsidTr="003C1926">
        <w:tc>
          <w:tcPr>
            <w:tcW w:w="1468" w:type="dxa"/>
          </w:tcPr>
          <w:p w:rsidR="00E36D42" w:rsidRDefault="00E36D42" w:rsidP="00E36D42">
            <w:pPr>
              <w:tabs>
                <w:tab w:val="left" w:pos="1395"/>
              </w:tabs>
              <w:rPr>
                <w:rFonts w:ascii="Verdana" w:hAnsi="Verdana"/>
              </w:rPr>
            </w:pPr>
          </w:p>
        </w:tc>
        <w:tc>
          <w:tcPr>
            <w:tcW w:w="9027" w:type="dxa"/>
            <w:gridSpan w:val="3"/>
          </w:tcPr>
          <w:p w:rsidR="00DA4A5C" w:rsidRPr="00DA4A5C" w:rsidRDefault="004B3462" w:rsidP="00A1087A">
            <w:pPr>
              <w:tabs>
                <w:tab w:val="left" w:pos="1395"/>
              </w:tabs>
              <w:jc w:val="both"/>
              <w:rPr>
                <w:rFonts w:ascii="Verdana" w:hAnsi="Verdana"/>
              </w:rPr>
            </w:pPr>
            <w:r>
              <w:rPr>
                <w:rFonts w:ascii="Verdana" w:hAnsi="Verdana"/>
              </w:rPr>
              <w:t>S May</w:t>
            </w:r>
            <w:r w:rsidR="00DA4A5C">
              <w:rPr>
                <w:rFonts w:ascii="Verdana" w:hAnsi="Verdana"/>
              </w:rPr>
              <w:t xml:space="preserve"> advised that she would need to leave the meeting </w:t>
            </w:r>
            <w:r>
              <w:rPr>
                <w:rFonts w:ascii="Verdana" w:hAnsi="Verdana"/>
              </w:rPr>
              <w:t>earlier</w:t>
            </w:r>
            <w:r w:rsidR="00FB4E33">
              <w:rPr>
                <w:rFonts w:ascii="Verdana" w:hAnsi="Verdana"/>
              </w:rPr>
              <w:t xml:space="preserve"> and added that M Thomas, Deputy Director of Finance would be joining the meeting from around 3.15pm. </w:t>
            </w:r>
          </w:p>
          <w:p w:rsidR="008317E1" w:rsidRPr="00996D03" w:rsidRDefault="008317E1" w:rsidP="00AA524D">
            <w:pPr>
              <w:tabs>
                <w:tab w:val="left" w:pos="1395"/>
              </w:tabs>
              <w:jc w:val="both"/>
              <w:rPr>
                <w:rFonts w:ascii="Verdana" w:hAnsi="Verdana"/>
              </w:rPr>
            </w:pPr>
          </w:p>
        </w:tc>
      </w:tr>
      <w:tr w:rsidR="00E36D42" w:rsidTr="003C1926">
        <w:tc>
          <w:tcPr>
            <w:tcW w:w="1468" w:type="dxa"/>
          </w:tcPr>
          <w:p w:rsidR="007926A0" w:rsidRPr="007926A0" w:rsidRDefault="007926A0" w:rsidP="00E36D42">
            <w:pPr>
              <w:tabs>
                <w:tab w:val="left" w:pos="1395"/>
              </w:tabs>
              <w:rPr>
                <w:rFonts w:ascii="Verdana" w:hAnsi="Verdana"/>
                <w:b/>
              </w:rPr>
            </w:pPr>
            <w:r>
              <w:rPr>
                <w:rFonts w:ascii="Verdana" w:hAnsi="Verdana"/>
                <w:b/>
              </w:rPr>
              <w:lastRenderedPageBreak/>
              <w:t>1.3</w:t>
            </w:r>
          </w:p>
        </w:tc>
        <w:tc>
          <w:tcPr>
            <w:tcW w:w="9027" w:type="dxa"/>
            <w:gridSpan w:val="3"/>
          </w:tcPr>
          <w:p w:rsidR="00E36D42" w:rsidRDefault="007926A0" w:rsidP="00E36D42">
            <w:pPr>
              <w:tabs>
                <w:tab w:val="left" w:pos="1395"/>
              </w:tabs>
              <w:rPr>
                <w:rFonts w:ascii="Verdana" w:hAnsi="Verdana"/>
                <w:b/>
              </w:rPr>
            </w:pPr>
            <w:r>
              <w:rPr>
                <w:rFonts w:ascii="Verdana" w:hAnsi="Verdana"/>
                <w:b/>
              </w:rPr>
              <w:t xml:space="preserve">Declarations of Interest </w:t>
            </w:r>
          </w:p>
          <w:p w:rsidR="007926A0" w:rsidRPr="007926A0" w:rsidRDefault="007926A0" w:rsidP="00E36D42">
            <w:pPr>
              <w:tabs>
                <w:tab w:val="left" w:pos="1395"/>
              </w:tabs>
              <w:rPr>
                <w:rFonts w:ascii="Verdana" w:hAnsi="Verdana"/>
                <w:b/>
              </w:rPr>
            </w:pPr>
          </w:p>
        </w:tc>
      </w:tr>
      <w:tr w:rsidR="00E36D42" w:rsidTr="003C1926">
        <w:tc>
          <w:tcPr>
            <w:tcW w:w="1468" w:type="dxa"/>
          </w:tcPr>
          <w:p w:rsidR="00E36D42" w:rsidRDefault="00E36D42" w:rsidP="00E36D42">
            <w:pPr>
              <w:tabs>
                <w:tab w:val="left" w:pos="1395"/>
              </w:tabs>
              <w:rPr>
                <w:rFonts w:ascii="Verdana" w:hAnsi="Verdana"/>
              </w:rPr>
            </w:pPr>
          </w:p>
        </w:tc>
        <w:tc>
          <w:tcPr>
            <w:tcW w:w="9027" w:type="dxa"/>
            <w:gridSpan w:val="3"/>
          </w:tcPr>
          <w:p w:rsidR="00E36D42" w:rsidRDefault="00230DE0" w:rsidP="004C2D35">
            <w:pPr>
              <w:jc w:val="both"/>
              <w:rPr>
                <w:rFonts w:ascii="Verdana" w:hAnsi="Verdana" w:cs="Tahoma"/>
                <w:bCs/>
                <w:lang w:val="en-US"/>
              </w:rPr>
            </w:pPr>
            <w:r>
              <w:rPr>
                <w:rFonts w:ascii="Verdana" w:hAnsi="Verdana" w:cs="Tahoma"/>
                <w:bCs/>
                <w:lang w:val="en-US"/>
              </w:rPr>
              <w:t>No declarations of interest were received prior to the meeting.</w:t>
            </w:r>
          </w:p>
          <w:p w:rsidR="00922386" w:rsidRPr="004C2D35" w:rsidRDefault="00922386" w:rsidP="004C2D35">
            <w:pPr>
              <w:jc w:val="both"/>
              <w:rPr>
                <w:rFonts w:ascii="Verdana" w:hAnsi="Verdana" w:cs="Tahoma"/>
                <w:bCs/>
                <w:lang w:val="en-US"/>
              </w:rPr>
            </w:pPr>
          </w:p>
        </w:tc>
      </w:tr>
      <w:tr w:rsidR="007926A0" w:rsidTr="003C1926">
        <w:tc>
          <w:tcPr>
            <w:tcW w:w="1468" w:type="dxa"/>
          </w:tcPr>
          <w:p w:rsidR="007926A0" w:rsidRPr="007926A0" w:rsidRDefault="007926A0" w:rsidP="00E36D42">
            <w:pPr>
              <w:tabs>
                <w:tab w:val="left" w:pos="1395"/>
              </w:tabs>
              <w:rPr>
                <w:rFonts w:ascii="Verdana" w:hAnsi="Verdana"/>
                <w:b/>
              </w:rPr>
            </w:pPr>
            <w:r>
              <w:rPr>
                <w:rFonts w:ascii="Verdana" w:hAnsi="Verdana"/>
                <w:b/>
              </w:rPr>
              <w:t>2</w:t>
            </w:r>
            <w:r w:rsidR="000B4B68">
              <w:rPr>
                <w:rFonts w:ascii="Verdana" w:hAnsi="Verdana"/>
                <w:b/>
              </w:rPr>
              <w:t>.0.0</w:t>
            </w:r>
          </w:p>
        </w:tc>
        <w:tc>
          <w:tcPr>
            <w:tcW w:w="9027" w:type="dxa"/>
            <w:gridSpan w:val="3"/>
          </w:tcPr>
          <w:p w:rsidR="007926A0" w:rsidRDefault="007926A0" w:rsidP="00EF2819">
            <w:pPr>
              <w:tabs>
                <w:tab w:val="left" w:pos="1395"/>
              </w:tabs>
              <w:jc w:val="both"/>
              <w:rPr>
                <w:rFonts w:ascii="Verdana" w:hAnsi="Verdana"/>
                <w:b/>
              </w:rPr>
            </w:pPr>
            <w:r>
              <w:rPr>
                <w:rFonts w:ascii="Verdana" w:hAnsi="Verdana"/>
                <w:b/>
              </w:rPr>
              <w:t>CONSENT AGENDA</w:t>
            </w:r>
          </w:p>
          <w:p w:rsidR="00AA6C47" w:rsidRPr="007926A0" w:rsidRDefault="00AA6C47" w:rsidP="00D87BF0">
            <w:pPr>
              <w:tabs>
                <w:tab w:val="left" w:pos="1395"/>
              </w:tabs>
              <w:jc w:val="both"/>
              <w:rPr>
                <w:rFonts w:ascii="Verdana" w:hAnsi="Verdana"/>
                <w:b/>
              </w:rPr>
            </w:pPr>
          </w:p>
        </w:tc>
      </w:tr>
      <w:tr w:rsidR="000B4B68" w:rsidRPr="007926A0" w:rsidTr="003C1926">
        <w:tc>
          <w:tcPr>
            <w:tcW w:w="1468" w:type="dxa"/>
          </w:tcPr>
          <w:p w:rsidR="000B4B68" w:rsidRPr="007926A0" w:rsidRDefault="000B4B68" w:rsidP="00E129F1">
            <w:pPr>
              <w:rPr>
                <w:rFonts w:ascii="Verdana" w:hAnsi="Verdana"/>
                <w:b/>
              </w:rPr>
            </w:pPr>
            <w:r w:rsidRPr="007926A0">
              <w:rPr>
                <w:rFonts w:ascii="Verdana" w:hAnsi="Verdana"/>
                <w:b/>
              </w:rPr>
              <w:t>2.1</w:t>
            </w:r>
          </w:p>
        </w:tc>
        <w:tc>
          <w:tcPr>
            <w:tcW w:w="9027" w:type="dxa"/>
            <w:gridSpan w:val="3"/>
          </w:tcPr>
          <w:p w:rsidR="000B4B68" w:rsidRDefault="000B4B68" w:rsidP="00E129F1">
            <w:pPr>
              <w:jc w:val="both"/>
              <w:rPr>
                <w:rFonts w:ascii="Verdana" w:hAnsi="Verdana"/>
                <w:b/>
              </w:rPr>
            </w:pPr>
            <w:r>
              <w:rPr>
                <w:rFonts w:ascii="Verdana" w:hAnsi="Verdana"/>
                <w:b/>
              </w:rPr>
              <w:t>FOR APPROVAL</w:t>
            </w:r>
          </w:p>
          <w:p w:rsidR="000B4B68" w:rsidRPr="007926A0" w:rsidRDefault="000B4B68" w:rsidP="00E129F1">
            <w:pPr>
              <w:jc w:val="both"/>
              <w:rPr>
                <w:rFonts w:ascii="Verdana" w:hAnsi="Verdana"/>
                <w:b/>
              </w:rPr>
            </w:pPr>
          </w:p>
        </w:tc>
      </w:tr>
      <w:tr w:rsidR="007926A0" w:rsidTr="003C1926">
        <w:tc>
          <w:tcPr>
            <w:tcW w:w="1468" w:type="dxa"/>
          </w:tcPr>
          <w:p w:rsidR="007926A0" w:rsidRPr="007926A0" w:rsidRDefault="007926A0" w:rsidP="007926A0">
            <w:pPr>
              <w:rPr>
                <w:rFonts w:ascii="Verdana" w:hAnsi="Verdana"/>
                <w:b/>
              </w:rPr>
            </w:pPr>
            <w:r w:rsidRPr="007926A0">
              <w:rPr>
                <w:rFonts w:ascii="Verdana" w:hAnsi="Verdana"/>
                <w:b/>
              </w:rPr>
              <w:t>2.1</w:t>
            </w:r>
            <w:r w:rsidR="0001412B">
              <w:rPr>
                <w:rFonts w:ascii="Verdana" w:hAnsi="Verdana"/>
                <w:b/>
              </w:rPr>
              <w:t>.1</w:t>
            </w:r>
          </w:p>
        </w:tc>
        <w:tc>
          <w:tcPr>
            <w:tcW w:w="9027" w:type="dxa"/>
            <w:gridSpan w:val="3"/>
          </w:tcPr>
          <w:p w:rsidR="007926A0" w:rsidRDefault="007926A0" w:rsidP="007926A0">
            <w:pPr>
              <w:jc w:val="both"/>
              <w:rPr>
                <w:rFonts w:ascii="Verdana" w:hAnsi="Verdana"/>
                <w:b/>
              </w:rPr>
            </w:pPr>
            <w:r>
              <w:rPr>
                <w:rFonts w:ascii="Verdana" w:hAnsi="Verdana"/>
                <w:b/>
              </w:rPr>
              <w:t xml:space="preserve">Unconfirmed Minutes of the </w:t>
            </w:r>
            <w:r w:rsidR="004B3462">
              <w:rPr>
                <w:rFonts w:ascii="Verdana" w:hAnsi="Verdana"/>
                <w:b/>
              </w:rPr>
              <w:t xml:space="preserve">In Committee </w:t>
            </w:r>
            <w:r>
              <w:rPr>
                <w:rFonts w:ascii="Verdana" w:hAnsi="Verdana"/>
                <w:b/>
              </w:rPr>
              <w:t xml:space="preserve">Meeting held on the </w:t>
            </w:r>
            <w:r w:rsidR="004B3462">
              <w:rPr>
                <w:rFonts w:ascii="Verdana" w:hAnsi="Verdana"/>
                <w:b/>
              </w:rPr>
              <w:t>12 December</w:t>
            </w:r>
            <w:r w:rsidR="00AA524D">
              <w:rPr>
                <w:rFonts w:ascii="Verdana" w:hAnsi="Verdana"/>
                <w:b/>
              </w:rPr>
              <w:t xml:space="preserve"> </w:t>
            </w:r>
            <w:r w:rsidR="009F75CD">
              <w:rPr>
                <w:rFonts w:ascii="Verdana" w:hAnsi="Verdana"/>
                <w:b/>
              </w:rPr>
              <w:t>202</w:t>
            </w:r>
            <w:r w:rsidR="008317E1">
              <w:rPr>
                <w:rFonts w:ascii="Verdana" w:hAnsi="Verdana"/>
                <w:b/>
              </w:rPr>
              <w:t>2</w:t>
            </w:r>
          </w:p>
          <w:p w:rsidR="0001412B" w:rsidRPr="007926A0" w:rsidRDefault="0001412B" w:rsidP="00EB53B7">
            <w:pPr>
              <w:jc w:val="both"/>
              <w:rPr>
                <w:rFonts w:ascii="Verdana" w:hAnsi="Verdana"/>
                <w:b/>
              </w:rPr>
            </w:pPr>
          </w:p>
        </w:tc>
      </w:tr>
      <w:tr w:rsidR="007926A0" w:rsidRPr="00F261CB" w:rsidTr="003C1926">
        <w:tc>
          <w:tcPr>
            <w:tcW w:w="1468" w:type="dxa"/>
          </w:tcPr>
          <w:p w:rsidR="007926A0" w:rsidRPr="00F261CB" w:rsidRDefault="00772468" w:rsidP="007926A0">
            <w:pPr>
              <w:tabs>
                <w:tab w:val="left" w:pos="1395"/>
              </w:tabs>
              <w:rPr>
                <w:rFonts w:ascii="Verdana" w:hAnsi="Verdana"/>
              </w:rPr>
            </w:pPr>
            <w:r>
              <w:rPr>
                <w:rFonts w:ascii="Verdana" w:hAnsi="Verdana"/>
              </w:rPr>
              <w:t>Resolution</w:t>
            </w:r>
            <w:r w:rsidR="007926A0" w:rsidRPr="00F261CB">
              <w:rPr>
                <w:rFonts w:ascii="Verdana" w:hAnsi="Verdana"/>
              </w:rPr>
              <w:t>:</w:t>
            </w:r>
          </w:p>
        </w:tc>
        <w:tc>
          <w:tcPr>
            <w:tcW w:w="9027" w:type="dxa"/>
            <w:gridSpan w:val="3"/>
          </w:tcPr>
          <w:p w:rsidR="007926A0" w:rsidRPr="00F261CB" w:rsidRDefault="007926A0" w:rsidP="00D87BF0">
            <w:pPr>
              <w:tabs>
                <w:tab w:val="left" w:pos="1395"/>
              </w:tabs>
              <w:jc w:val="both"/>
              <w:rPr>
                <w:rFonts w:ascii="Verdana" w:hAnsi="Verdana"/>
                <w:b/>
              </w:rPr>
            </w:pPr>
            <w:r w:rsidRPr="00F261CB">
              <w:rPr>
                <w:rFonts w:ascii="Verdana" w:hAnsi="Verdana"/>
              </w:rPr>
              <w:t xml:space="preserve">The minutes were </w:t>
            </w:r>
            <w:r w:rsidRPr="00F261CB">
              <w:rPr>
                <w:rFonts w:ascii="Verdana" w:hAnsi="Verdana"/>
                <w:b/>
              </w:rPr>
              <w:t xml:space="preserve">APPROVED </w:t>
            </w:r>
            <w:r w:rsidR="00EB53B7">
              <w:rPr>
                <w:rFonts w:ascii="Verdana" w:hAnsi="Verdana"/>
              </w:rPr>
              <w:t>as a true and accurate record.</w:t>
            </w:r>
          </w:p>
        </w:tc>
      </w:tr>
      <w:tr w:rsidR="0001412B" w:rsidTr="003C1926">
        <w:tc>
          <w:tcPr>
            <w:tcW w:w="1468" w:type="dxa"/>
          </w:tcPr>
          <w:p w:rsidR="0001412B" w:rsidRPr="0001412B" w:rsidRDefault="0001412B" w:rsidP="007926A0">
            <w:pPr>
              <w:tabs>
                <w:tab w:val="left" w:pos="1395"/>
              </w:tabs>
              <w:rPr>
                <w:rFonts w:ascii="Verdana" w:hAnsi="Verdana"/>
                <w:b/>
              </w:rPr>
            </w:pPr>
          </w:p>
        </w:tc>
        <w:tc>
          <w:tcPr>
            <w:tcW w:w="9027" w:type="dxa"/>
            <w:gridSpan w:val="3"/>
          </w:tcPr>
          <w:p w:rsidR="0001412B" w:rsidRPr="0001412B" w:rsidRDefault="0001412B" w:rsidP="007926A0">
            <w:pPr>
              <w:tabs>
                <w:tab w:val="left" w:pos="1395"/>
              </w:tabs>
              <w:jc w:val="both"/>
              <w:rPr>
                <w:rFonts w:ascii="Verdana" w:hAnsi="Verdana"/>
                <w:b/>
              </w:rPr>
            </w:pPr>
          </w:p>
        </w:tc>
      </w:tr>
      <w:tr w:rsidR="00D57C51" w:rsidRPr="007926A0" w:rsidTr="0069748B">
        <w:tc>
          <w:tcPr>
            <w:tcW w:w="1468" w:type="dxa"/>
          </w:tcPr>
          <w:p w:rsidR="00D57C51" w:rsidRPr="007926A0" w:rsidRDefault="00D57C51" w:rsidP="0069748B">
            <w:pPr>
              <w:rPr>
                <w:rFonts w:ascii="Verdana" w:hAnsi="Verdana"/>
                <w:b/>
              </w:rPr>
            </w:pPr>
            <w:r w:rsidRPr="007926A0">
              <w:rPr>
                <w:rFonts w:ascii="Verdana" w:hAnsi="Verdana"/>
                <w:b/>
              </w:rPr>
              <w:t>2.1</w:t>
            </w:r>
            <w:r>
              <w:rPr>
                <w:rFonts w:ascii="Verdana" w:hAnsi="Verdana"/>
                <w:b/>
              </w:rPr>
              <w:t>.2</w:t>
            </w:r>
          </w:p>
        </w:tc>
        <w:tc>
          <w:tcPr>
            <w:tcW w:w="9027" w:type="dxa"/>
            <w:gridSpan w:val="3"/>
          </w:tcPr>
          <w:p w:rsidR="00D57C51" w:rsidRDefault="004B3462" w:rsidP="009F75CD">
            <w:pPr>
              <w:jc w:val="both"/>
              <w:rPr>
                <w:rFonts w:ascii="Verdana" w:hAnsi="Verdana"/>
                <w:b/>
              </w:rPr>
            </w:pPr>
            <w:r>
              <w:rPr>
                <w:rFonts w:ascii="Verdana" w:hAnsi="Verdana"/>
                <w:b/>
              </w:rPr>
              <w:t>Audit &amp; Risk Committee Annual Cycle of Business for 2023</w:t>
            </w:r>
          </w:p>
          <w:p w:rsidR="00095ADD" w:rsidRDefault="00095ADD" w:rsidP="009F75CD">
            <w:pPr>
              <w:jc w:val="both"/>
              <w:rPr>
                <w:rFonts w:ascii="Verdana" w:hAnsi="Verdana"/>
                <w:b/>
              </w:rPr>
            </w:pPr>
          </w:p>
          <w:p w:rsidR="00FB4E33" w:rsidRDefault="00FB4E33" w:rsidP="009F75CD">
            <w:pPr>
              <w:jc w:val="both"/>
              <w:rPr>
                <w:rFonts w:ascii="Verdana" w:hAnsi="Verdana"/>
              </w:rPr>
            </w:pPr>
            <w:r>
              <w:rPr>
                <w:rFonts w:ascii="Verdana" w:hAnsi="Verdana"/>
              </w:rPr>
              <w:t xml:space="preserve">M Jones made reference to the timetable for the Audit of Financial Accounts and the Annual Report for 2022-2023 and advised that it was highly likely that this would now need to be undertaken during July and not June as stated within the Annual Cycle of Business.  C Hamblyn advised that a note had been included in the Annual Report Timetable 2022-2023 at agenda item 2.2.2 that the timetable may be subject to change. </w:t>
            </w:r>
          </w:p>
          <w:p w:rsidR="00FB4E33" w:rsidRDefault="00FB4E33" w:rsidP="009F75CD">
            <w:pPr>
              <w:jc w:val="both"/>
              <w:rPr>
                <w:rFonts w:ascii="Verdana" w:hAnsi="Verdana"/>
              </w:rPr>
            </w:pPr>
          </w:p>
          <w:p w:rsidR="00FB4E33" w:rsidRDefault="00FB4E33" w:rsidP="009F75CD">
            <w:pPr>
              <w:jc w:val="both"/>
              <w:rPr>
                <w:rFonts w:ascii="Verdana" w:hAnsi="Verdana"/>
              </w:rPr>
            </w:pPr>
            <w:r>
              <w:rPr>
                <w:rFonts w:ascii="Verdana" w:hAnsi="Verdana"/>
              </w:rPr>
              <w:t xml:space="preserve">M Jones advised that in previous years, the Committee had also met in May to receive the draft financial statements, which would need to be reflected in the annual cycle of business. </w:t>
            </w:r>
          </w:p>
          <w:p w:rsidR="00095ADD" w:rsidRPr="00095ADD" w:rsidRDefault="00095ADD" w:rsidP="009F75CD">
            <w:pPr>
              <w:jc w:val="both"/>
              <w:rPr>
                <w:rFonts w:ascii="Verdana" w:hAnsi="Verdana"/>
              </w:rPr>
            </w:pPr>
          </w:p>
          <w:p w:rsidR="00FB4E33" w:rsidRDefault="00FB4E33" w:rsidP="00FB4E33">
            <w:pPr>
              <w:jc w:val="both"/>
              <w:rPr>
                <w:rFonts w:ascii="Verdana" w:hAnsi="Verdana"/>
              </w:rPr>
            </w:pPr>
            <w:r>
              <w:rPr>
                <w:rFonts w:ascii="Verdana" w:hAnsi="Verdana"/>
              </w:rPr>
              <w:t xml:space="preserve">S May advised that the whole timetable would need to be reviewed as a result of the significant movement in the date for the accounts to be finalised, which would impact on the work undertaken by teams as focus would need to be placed on the previous year for a longer period. </w:t>
            </w:r>
          </w:p>
          <w:p w:rsidR="009F75CD" w:rsidRPr="007926A0" w:rsidRDefault="009F75CD" w:rsidP="009F75CD">
            <w:pPr>
              <w:jc w:val="both"/>
              <w:rPr>
                <w:rFonts w:ascii="Verdana" w:hAnsi="Verdana"/>
                <w:b/>
              </w:rPr>
            </w:pPr>
          </w:p>
        </w:tc>
      </w:tr>
      <w:tr w:rsidR="00D57C51" w:rsidRPr="00F261CB" w:rsidTr="0069748B">
        <w:tc>
          <w:tcPr>
            <w:tcW w:w="1468" w:type="dxa"/>
          </w:tcPr>
          <w:p w:rsidR="00D57C51" w:rsidRDefault="00D57C51" w:rsidP="0069748B">
            <w:pPr>
              <w:tabs>
                <w:tab w:val="left" w:pos="1395"/>
              </w:tabs>
              <w:rPr>
                <w:rFonts w:ascii="Verdana" w:hAnsi="Verdana"/>
              </w:rPr>
            </w:pPr>
            <w:r>
              <w:rPr>
                <w:rFonts w:ascii="Verdana" w:hAnsi="Verdana"/>
              </w:rPr>
              <w:t>Resolution</w:t>
            </w:r>
            <w:r w:rsidRPr="00F261CB">
              <w:rPr>
                <w:rFonts w:ascii="Verdana" w:hAnsi="Verdana"/>
              </w:rPr>
              <w:t>:</w:t>
            </w:r>
          </w:p>
          <w:p w:rsidR="00FB4E33" w:rsidRDefault="00FB4E33" w:rsidP="0069748B">
            <w:pPr>
              <w:tabs>
                <w:tab w:val="left" w:pos="1395"/>
              </w:tabs>
              <w:rPr>
                <w:rFonts w:ascii="Verdana" w:hAnsi="Verdana"/>
              </w:rPr>
            </w:pPr>
          </w:p>
          <w:p w:rsidR="00FB4E33" w:rsidRPr="00F261CB" w:rsidRDefault="00FB4E33" w:rsidP="0069748B">
            <w:pPr>
              <w:tabs>
                <w:tab w:val="left" w:pos="1395"/>
              </w:tabs>
              <w:rPr>
                <w:rFonts w:ascii="Verdana" w:hAnsi="Verdana"/>
              </w:rPr>
            </w:pPr>
            <w:r>
              <w:rPr>
                <w:rFonts w:ascii="Verdana" w:hAnsi="Verdana"/>
              </w:rPr>
              <w:t>Action:</w:t>
            </w:r>
          </w:p>
        </w:tc>
        <w:tc>
          <w:tcPr>
            <w:tcW w:w="9027" w:type="dxa"/>
            <w:gridSpan w:val="3"/>
          </w:tcPr>
          <w:p w:rsidR="009F75CD" w:rsidRPr="009F75CD" w:rsidRDefault="00D57C51" w:rsidP="0069748B">
            <w:pPr>
              <w:tabs>
                <w:tab w:val="left" w:pos="1395"/>
              </w:tabs>
              <w:jc w:val="both"/>
              <w:rPr>
                <w:rFonts w:ascii="Verdana" w:hAnsi="Verdana"/>
                <w:b/>
              </w:rPr>
            </w:pPr>
            <w:r w:rsidRPr="00F261CB">
              <w:rPr>
                <w:rFonts w:ascii="Verdana" w:hAnsi="Verdana"/>
              </w:rPr>
              <w:t xml:space="preserve">The </w:t>
            </w:r>
            <w:r w:rsidR="004B3462">
              <w:rPr>
                <w:rFonts w:ascii="Verdana" w:hAnsi="Verdana"/>
              </w:rPr>
              <w:t xml:space="preserve">Annual Cycle of Business was </w:t>
            </w:r>
            <w:r w:rsidR="004B3462" w:rsidRPr="004B3462">
              <w:rPr>
                <w:rFonts w:ascii="Verdana" w:hAnsi="Verdana"/>
                <w:b/>
              </w:rPr>
              <w:t>APPROVED</w:t>
            </w:r>
            <w:r w:rsidR="00DA4A5C" w:rsidRPr="004B3462">
              <w:rPr>
                <w:rFonts w:ascii="Verdana" w:hAnsi="Verdana"/>
                <w:b/>
              </w:rPr>
              <w:t>.</w:t>
            </w:r>
            <w:r w:rsidR="00DA4A5C">
              <w:rPr>
                <w:rFonts w:ascii="Verdana" w:hAnsi="Verdana"/>
                <w:b/>
              </w:rPr>
              <w:t xml:space="preserve"> </w:t>
            </w:r>
          </w:p>
          <w:p w:rsidR="00E4402D" w:rsidRDefault="00E4402D" w:rsidP="0069748B">
            <w:pPr>
              <w:tabs>
                <w:tab w:val="left" w:pos="1395"/>
              </w:tabs>
              <w:jc w:val="both"/>
              <w:rPr>
                <w:rFonts w:ascii="Verdana" w:hAnsi="Verdana"/>
                <w:b/>
              </w:rPr>
            </w:pPr>
          </w:p>
          <w:p w:rsidR="00FB4E33" w:rsidRPr="00FB4E33" w:rsidRDefault="00FB4E33" w:rsidP="0069748B">
            <w:pPr>
              <w:tabs>
                <w:tab w:val="left" w:pos="1395"/>
              </w:tabs>
              <w:jc w:val="both"/>
              <w:rPr>
                <w:rFonts w:ascii="Verdana" w:hAnsi="Verdana"/>
              </w:rPr>
            </w:pPr>
            <w:r w:rsidRPr="00FB4E33">
              <w:rPr>
                <w:rFonts w:ascii="Verdana" w:hAnsi="Verdana"/>
              </w:rPr>
              <w:t xml:space="preserve">Annual Cycle of Business to be amended to reflect the comments made regarding discussion of the draft accounts and approval of the final accounts. </w:t>
            </w:r>
          </w:p>
          <w:p w:rsidR="00FB4E33" w:rsidRPr="00F261CB" w:rsidRDefault="00FB4E33" w:rsidP="0069748B">
            <w:pPr>
              <w:tabs>
                <w:tab w:val="left" w:pos="1395"/>
              </w:tabs>
              <w:jc w:val="both"/>
              <w:rPr>
                <w:rFonts w:ascii="Verdana" w:hAnsi="Verdana"/>
                <w:b/>
              </w:rPr>
            </w:pPr>
          </w:p>
        </w:tc>
      </w:tr>
      <w:tr w:rsidR="00F261CB" w:rsidRPr="003571C9" w:rsidTr="003C1926">
        <w:tc>
          <w:tcPr>
            <w:tcW w:w="1468" w:type="dxa"/>
          </w:tcPr>
          <w:p w:rsidR="00F261CB" w:rsidRDefault="000B4B68" w:rsidP="00801BE1">
            <w:pPr>
              <w:tabs>
                <w:tab w:val="left" w:pos="1395"/>
              </w:tabs>
              <w:rPr>
                <w:rFonts w:ascii="Verdana" w:hAnsi="Verdana"/>
                <w:b/>
              </w:rPr>
            </w:pPr>
            <w:r>
              <w:rPr>
                <w:rFonts w:ascii="Verdana" w:hAnsi="Verdana"/>
                <w:b/>
              </w:rPr>
              <w:t>2.2</w:t>
            </w:r>
          </w:p>
        </w:tc>
        <w:tc>
          <w:tcPr>
            <w:tcW w:w="9027" w:type="dxa"/>
            <w:gridSpan w:val="3"/>
          </w:tcPr>
          <w:p w:rsidR="00F261CB" w:rsidRDefault="000B4B68" w:rsidP="003571C9">
            <w:pPr>
              <w:tabs>
                <w:tab w:val="left" w:pos="1395"/>
              </w:tabs>
              <w:jc w:val="both"/>
              <w:rPr>
                <w:rFonts w:ascii="Verdana Bold" w:hAnsi="Verdana Bold"/>
              </w:rPr>
            </w:pPr>
            <w:r>
              <w:rPr>
                <w:rFonts w:ascii="Verdana Bold" w:hAnsi="Verdana Bold"/>
              </w:rPr>
              <w:t>FOR NOTING</w:t>
            </w:r>
          </w:p>
          <w:p w:rsidR="008B4D30" w:rsidRDefault="008B4D30" w:rsidP="003571C9">
            <w:pPr>
              <w:tabs>
                <w:tab w:val="left" w:pos="1395"/>
              </w:tabs>
              <w:jc w:val="both"/>
              <w:rPr>
                <w:rFonts w:ascii="Verdana Bold" w:hAnsi="Verdana Bold"/>
              </w:rPr>
            </w:pPr>
          </w:p>
        </w:tc>
      </w:tr>
      <w:tr w:rsidR="00DA17A4" w:rsidRPr="00F261CB" w:rsidTr="0069748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A17A4" w:rsidRPr="00F261CB" w:rsidRDefault="00DA17A4" w:rsidP="0069748B">
            <w:pPr>
              <w:tabs>
                <w:tab w:val="left" w:pos="1395"/>
              </w:tabs>
              <w:rPr>
                <w:rFonts w:ascii="Verdana" w:hAnsi="Verdana"/>
                <w:b/>
              </w:rPr>
            </w:pPr>
            <w:r>
              <w:rPr>
                <w:rFonts w:ascii="Verdana" w:hAnsi="Verdana"/>
                <w:b/>
              </w:rPr>
              <w:t>2.2.1</w:t>
            </w:r>
          </w:p>
        </w:tc>
        <w:tc>
          <w:tcPr>
            <w:tcW w:w="9027" w:type="dxa"/>
            <w:gridSpan w:val="3"/>
            <w:tcBorders>
              <w:top w:val="nil"/>
              <w:left w:val="nil"/>
              <w:bottom w:val="nil"/>
              <w:right w:val="nil"/>
            </w:tcBorders>
          </w:tcPr>
          <w:p w:rsidR="00DA17A4" w:rsidRPr="00F261CB" w:rsidRDefault="004B3462" w:rsidP="0069748B">
            <w:pPr>
              <w:tabs>
                <w:tab w:val="left" w:pos="1395"/>
              </w:tabs>
              <w:jc w:val="both"/>
              <w:rPr>
                <w:rFonts w:ascii="Verdana" w:hAnsi="Verdana"/>
                <w:b/>
              </w:rPr>
            </w:pPr>
            <w:r>
              <w:rPr>
                <w:rFonts w:ascii="Verdana" w:hAnsi="Verdana"/>
                <w:b/>
              </w:rPr>
              <w:t xml:space="preserve">Audit &amp; Risk Committee Forward Work Programme </w:t>
            </w:r>
          </w:p>
        </w:tc>
      </w:tr>
      <w:tr w:rsidR="00DA17A4" w:rsidRPr="00F261CB" w:rsidTr="0069748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A17A4" w:rsidRDefault="00DA17A4" w:rsidP="0069748B">
            <w:pPr>
              <w:tabs>
                <w:tab w:val="left" w:pos="1395"/>
              </w:tabs>
              <w:rPr>
                <w:rFonts w:ascii="Verdana" w:hAnsi="Verdana"/>
                <w:b/>
              </w:rPr>
            </w:pPr>
          </w:p>
          <w:p w:rsidR="00DA17A4" w:rsidRPr="00092075" w:rsidRDefault="00DA17A4" w:rsidP="0069748B">
            <w:pPr>
              <w:tabs>
                <w:tab w:val="left" w:pos="1395"/>
              </w:tabs>
              <w:rPr>
                <w:rFonts w:ascii="Verdana" w:hAnsi="Verdana"/>
              </w:rPr>
            </w:pPr>
            <w:r w:rsidRPr="00092075">
              <w:rPr>
                <w:rFonts w:ascii="Verdana" w:hAnsi="Verdana"/>
              </w:rPr>
              <w:t>Resolution:</w:t>
            </w:r>
          </w:p>
        </w:tc>
        <w:tc>
          <w:tcPr>
            <w:tcW w:w="9027" w:type="dxa"/>
            <w:gridSpan w:val="3"/>
            <w:tcBorders>
              <w:top w:val="nil"/>
              <w:left w:val="nil"/>
              <w:bottom w:val="nil"/>
              <w:right w:val="nil"/>
            </w:tcBorders>
          </w:tcPr>
          <w:p w:rsidR="00DA17A4" w:rsidRDefault="00DA17A4" w:rsidP="0069748B">
            <w:pPr>
              <w:tabs>
                <w:tab w:val="left" w:pos="1395"/>
              </w:tabs>
              <w:jc w:val="both"/>
              <w:rPr>
                <w:rFonts w:ascii="Verdana" w:hAnsi="Verdana"/>
              </w:rPr>
            </w:pPr>
          </w:p>
          <w:p w:rsidR="00DA17A4" w:rsidRDefault="00DA17A4" w:rsidP="0069748B">
            <w:pPr>
              <w:tabs>
                <w:tab w:val="left" w:pos="1395"/>
              </w:tabs>
              <w:jc w:val="both"/>
              <w:rPr>
                <w:rFonts w:ascii="Verdana" w:hAnsi="Verdana"/>
                <w:b/>
              </w:rPr>
            </w:pPr>
            <w:r>
              <w:rPr>
                <w:rFonts w:ascii="Verdana" w:hAnsi="Verdana"/>
              </w:rPr>
              <w:t xml:space="preserve">The </w:t>
            </w:r>
            <w:r w:rsidR="004B3462">
              <w:rPr>
                <w:rFonts w:ascii="Verdana" w:hAnsi="Verdana"/>
              </w:rPr>
              <w:t>Forward Work Programme</w:t>
            </w:r>
            <w:r>
              <w:rPr>
                <w:rFonts w:ascii="Verdana" w:hAnsi="Verdana"/>
              </w:rPr>
              <w:t xml:space="preserve"> was </w:t>
            </w:r>
            <w:r>
              <w:rPr>
                <w:rFonts w:ascii="Verdana" w:hAnsi="Verdana"/>
                <w:b/>
              </w:rPr>
              <w:t>NOTED.</w:t>
            </w:r>
          </w:p>
          <w:p w:rsidR="00DA17A4" w:rsidRPr="00F261CB" w:rsidRDefault="00DA17A4" w:rsidP="0069748B">
            <w:pPr>
              <w:tabs>
                <w:tab w:val="left" w:pos="1395"/>
              </w:tabs>
              <w:jc w:val="both"/>
              <w:rPr>
                <w:rFonts w:ascii="Verdana" w:hAnsi="Verdana"/>
              </w:rPr>
            </w:pPr>
          </w:p>
        </w:tc>
      </w:tr>
      <w:tr w:rsidR="00F261CB" w:rsidRPr="003571C9"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F261CB" w:rsidRPr="00F261CB" w:rsidRDefault="00DA17A4" w:rsidP="008B4D30">
            <w:pPr>
              <w:tabs>
                <w:tab w:val="left" w:pos="1395"/>
              </w:tabs>
              <w:rPr>
                <w:rFonts w:ascii="Verdana" w:hAnsi="Verdana"/>
                <w:b/>
              </w:rPr>
            </w:pPr>
            <w:r>
              <w:rPr>
                <w:rFonts w:ascii="Verdana" w:hAnsi="Verdana"/>
                <w:b/>
              </w:rPr>
              <w:t>2.2.2</w:t>
            </w:r>
          </w:p>
        </w:tc>
        <w:tc>
          <w:tcPr>
            <w:tcW w:w="9027" w:type="dxa"/>
            <w:gridSpan w:val="3"/>
            <w:tcBorders>
              <w:top w:val="nil"/>
              <w:left w:val="nil"/>
              <w:bottom w:val="nil"/>
              <w:right w:val="nil"/>
            </w:tcBorders>
          </w:tcPr>
          <w:p w:rsidR="00BF2B54" w:rsidRDefault="004B3462" w:rsidP="00BF2B54">
            <w:pPr>
              <w:tabs>
                <w:tab w:val="left" w:pos="1395"/>
              </w:tabs>
              <w:jc w:val="both"/>
              <w:rPr>
                <w:rFonts w:ascii="Verdana" w:hAnsi="Verdana"/>
                <w:b/>
              </w:rPr>
            </w:pPr>
            <w:r>
              <w:rPr>
                <w:rFonts w:ascii="Verdana" w:hAnsi="Verdana"/>
                <w:b/>
              </w:rPr>
              <w:t>Annual Report Timetable 2022-2023</w:t>
            </w:r>
          </w:p>
          <w:p w:rsidR="008B4D30" w:rsidRPr="008B4D30" w:rsidRDefault="008B4D30" w:rsidP="00BF2B54">
            <w:pPr>
              <w:tabs>
                <w:tab w:val="left" w:pos="1395"/>
              </w:tabs>
              <w:jc w:val="both"/>
              <w:rPr>
                <w:rFonts w:ascii="Verdana" w:hAnsi="Verdana"/>
                <w:b/>
              </w:rPr>
            </w:pPr>
          </w:p>
        </w:tc>
      </w:tr>
      <w:tr w:rsidR="00F261CB" w:rsidRPr="003571C9"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AA524D" w:rsidRPr="00AA524D" w:rsidRDefault="008B4D30" w:rsidP="004B3462">
            <w:pPr>
              <w:tabs>
                <w:tab w:val="left" w:pos="1395"/>
              </w:tabs>
              <w:rPr>
                <w:rFonts w:ascii="Verdana" w:hAnsi="Verdana"/>
              </w:rPr>
            </w:pPr>
            <w:r>
              <w:rPr>
                <w:rFonts w:ascii="Verdana" w:hAnsi="Verdana"/>
              </w:rPr>
              <w:t>Resolution:</w:t>
            </w:r>
          </w:p>
        </w:tc>
        <w:tc>
          <w:tcPr>
            <w:tcW w:w="9027" w:type="dxa"/>
            <w:gridSpan w:val="3"/>
            <w:tcBorders>
              <w:top w:val="nil"/>
              <w:left w:val="nil"/>
              <w:bottom w:val="nil"/>
              <w:right w:val="nil"/>
            </w:tcBorders>
          </w:tcPr>
          <w:p w:rsidR="00AA524D" w:rsidRPr="00BD36BD" w:rsidRDefault="001114D7" w:rsidP="004B3462">
            <w:pPr>
              <w:tabs>
                <w:tab w:val="left" w:pos="1395"/>
              </w:tabs>
              <w:jc w:val="both"/>
              <w:rPr>
                <w:rFonts w:ascii="Verdana" w:hAnsi="Verdana"/>
                <w:b/>
              </w:rPr>
            </w:pPr>
            <w:r>
              <w:rPr>
                <w:rFonts w:ascii="Verdana" w:hAnsi="Verdana"/>
              </w:rPr>
              <w:t xml:space="preserve">The </w:t>
            </w:r>
            <w:r w:rsidR="004B3462">
              <w:rPr>
                <w:rFonts w:ascii="Verdana" w:hAnsi="Verdana"/>
              </w:rPr>
              <w:t xml:space="preserve">report </w:t>
            </w:r>
            <w:r w:rsidR="008B4D30">
              <w:rPr>
                <w:rFonts w:ascii="Verdana" w:hAnsi="Verdana"/>
              </w:rPr>
              <w:t xml:space="preserve">was </w:t>
            </w:r>
            <w:r w:rsidR="008B4D30">
              <w:rPr>
                <w:rFonts w:ascii="Verdana" w:hAnsi="Verdana"/>
                <w:b/>
              </w:rPr>
              <w:t>NOTED</w:t>
            </w:r>
            <w:r w:rsidR="008B4D30">
              <w:rPr>
                <w:rFonts w:ascii="Verdana" w:hAnsi="Verdana"/>
              </w:rPr>
              <w:t>.</w:t>
            </w:r>
            <w:r w:rsidR="00AA524D">
              <w:rPr>
                <w:rFonts w:ascii="Verdana" w:hAnsi="Verdana"/>
                <w:b/>
              </w:rPr>
              <w:t xml:space="preserve"> </w:t>
            </w:r>
          </w:p>
        </w:tc>
      </w:tr>
      <w:tr w:rsidR="007F2C36" w:rsidRPr="003571C9"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8B4D30" w:rsidRDefault="008B4D30" w:rsidP="007F2C36">
            <w:pPr>
              <w:tabs>
                <w:tab w:val="left" w:pos="1395"/>
              </w:tabs>
              <w:rPr>
                <w:rFonts w:ascii="Verdana" w:hAnsi="Verdana"/>
                <w:b/>
              </w:rPr>
            </w:pPr>
          </w:p>
        </w:tc>
        <w:tc>
          <w:tcPr>
            <w:tcW w:w="9027" w:type="dxa"/>
            <w:gridSpan w:val="3"/>
            <w:tcBorders>
              <w:top w:val="nil"/>
              <w:left w:val="nil"/>
              <w:bottom w:val="nil"/>
              <w:right w:val="nil"/>
            </w:tcBorders>
          </w:tcPr>
          <w:p w:rsidR="00D620B4" w:rsidRPr="007F2C36" w:rsidRDefault="00D620B4" w:rsidP="00D620B4">
            <w:pPr>
              <w:tabs>
                <w:tab w:val="left" w:pos="1395"/>
              </w:tabs>
              <w:jc w:val="both"/>
              <w:rPr>
                <w:rFonts w:ascii="Verdana" w:hAnsi="Verdana"/>
                <w:b/>
              </w:rPr>
            </w:pPr>
          </w:p>
        </w:tc>
      </w:tr>
      <w:tr w:rsidR="0004263B" w:rsidRPr="003571C9"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04263B" w:rsidRDefault="00DD1657" w:rsidP="00DD1657">
            <w:pPr>
              <w:tabs>
                <w:tab w:val="left" w:pos="1395"/>
              </w:tabs>
              <w:rPr>
                <w:rFonts w:ascii="Verdana" w:hAnsi="Verdana"/>
                <w:b/>
              </w:rPr>
            </w:pPr>
            <w:r>
              <w:rPr>
                <w:rFonts w:ascii="Verdana" w:hAnsi="Verdana"/>
                <w:b/>
              </w:rPr>
              <w:t>3.</w:t>
            </w:r>
            <w:r w:rsidR="009F73AD">
              <w:rPr>
                <w:rFonts w:ascii="Verdana" w:hAnsi="Verdana"/>
                <w:b/>
              </w:rPr>
              <w:t>0.0</w:t>
            </w:r>
          </w:p>
          <w:p w:rsidR="00AB5934" w:rsidRDefault="00AB5934" w:rsidP="00DD1657">
            <w:pPr>
              <w:tabs>
                <w:tab w:val="left" w:pos="1395"/>
              </w:tabs>
              <w:rPr>
                <w:rFonts w:ascii="Verdana" w:hAnsi="Verdana"/>
                <w:b/>
              </w:rPr>
            </w:pPr>
          </w:p>
          <w:p w:rsidR="00AB5934" w:rsidRDefault="00AB5934" w:rsidP="00DD1657">
            <w:pPr>
              <w:tabs>
                <w:tab w:val="left" w:pos="1395"/>
              </w:tabs>
              <w:rPr>
                <w:rFonts w:ascii="Verdana" w:hAnsi="Verdana"/>
                <w:b/>
              </w:rPr>
            </w:pPr>
          </w:p>
          <w:p w:rsidR="00AB5934" w:rsidRDefault="00AB5934" w:rsidP="00DD1657">
            <w:pPr>
              <w:tabs>
                <w:tab w:val="left" w:pos="1395"/>
              </w:tabs>
              <w:rPr>
                <w:rFonts w:ascii="Verdana" w:hAnsi="Verdana"/>
                <w:b/>
              </w:rPr>
            </w:pPr>
          </w:p>
          <w:p w:rsidR="004B3462" w:rsidRDefault="004B3462" w:rsidP="00DD1657">
            <w:pPr>
              <w:tabs>
                <w:tab w:val="left" w:pos="1395"/>
              </w:tabs>
              <w:rPr>
                <w:rFonts w:ascii="Verdana" w:hAnsi="Verdana"/>
                <w:b/>
              </w:rPr>
            </w:pPr>
            <w:r>
              <w:rPr>
                <w:rFonts w:ascii="Verdana" w:hAnsi="Verdana"/>
                <w:b/>
              </w:rPr>
              <w:t>3.1</w:t>
            </w:r>
          </w:p>
          <w:p w:rsidR="004B3462" w:rsidRDefault="004B3462" w:rsidP="00DD1657">
            <w:pPr>
              <w:tabs>
                <w:tab w:val="left" w:pos="1395"/>
              </w:tabs>
              <w:rPr>
                <w:rFonts w:ascii="Verdana" w:hAnsi="Verdana"/>
                <w:b/>
              </w:rPr>
            </w:pPr>
          </w:p>
          <w:p w:rsidR="004B3462" w:rsidRDefault="004B3462" w:rsidP="00DD1657">
            <w:pPr>
              <w:tabs>
                <w:tab w:val="left" w:pos="1395"/>
              </w:tabs>
              <w:rPr>
                <w:rFonts w:ascii="Verdana" w:hAnsi="Verdana"/>
                <w:b/>
              </w:rPr>
            </w:pPr>
          </w:p>
          <w:p w:rsidR="00095ADD" w:rsidRDefault="00095ADD" w:rsidP="00DD1657">
            <w:pPr>
              <w:tabs>
                <w:tab w:val="left" w:pos="1395"/>
              </w:tabs>
              <w:rPr>
                <w:rFonts w:ascii="Verdana" w:hAnsi="Verdana"/>
              </w:rPr>
            </w:pPr>
          </w:p>
          <w:p w:rsidR="00095ADD" w:rsidRDefault="00095ADD" w:rsidP="00DD1657">
            <w:pPr>
              <w:tabs>
                <w:tab w:val="left" w:pos="1395"/>
              </w:tabs>
              <w:rPr>
                <w:rFonts w:ascii="Verdana" w:hAnsi="Verdana"/>
              </w:rPr>
            </w:pPr>
          </w:p>
          <w:p w:rsidR="00095ADD" w:rsidRDefault="00095ADD" w:rsidP="00DD1657">
            <w:pPr>
              <w:tabs>
                <w:tab w:val="left" w:pos="1395"/>
              </w:tabs>
              <w:rPr>
                <w:rFonts w:ascii="Verdana" w:hAnsi="Verdana"/>
              </w:rPr>
            </w:pPr>
          </w:p>
          <w:p w:rsidR="00095ADD" w:rsidRDefault="00095ADD" w:rsidP="00DD1657">
            <w:pPr>
              <w:tabs>
                <w:tab w:val="left" w:pos="1395"/>
              </w:tabs>
              <w:rPr>
                <w:rFonts w:ascii="Verdana" w:hAnsi="Verdana"/>
              </w:rPr>
            </w:pPr>
          </w:p>
          <w:p w:rsidR="00095ADD" w:rsidRDefault="00095ADD" w:rsidP="00DD1657">
            <w:pPr>
              <w:tabs>
                <w:tab w:val="left" w:pos="1395"/>
              </w:tabs>
              <w:rPr>
                <w:rFonts w:ascii="Verdana" w:hAnsi="Verdana"/>
              </w:rPr>
            </w:pPr>
          </w:p>
          <w:p w:rsidR="004B3462" w:rsidRPr="004B3462" w:rsidRDefault="004B3462" w:rsidP="00DD1657">
            <w:pPr>
              <w:tabs>
                <w:tab w:val="left" w:pos="1395"/>
              </w:tabs>
              <w:rPr>
                <w:rFonts w:ascii="Verdana" w:hAnsi="Verdana"/>
              </w:rPr>
            </w:pPr>
            <w:r w:rsidRPr="004B3462">
              <w:rPr>
                <w:rFonts w:ascii="Verdana" w:hAnsi="Verdana"/>
              </w:rPr>
              <w:t>Resolution:</w:t>
            </w:r>
          </w:p>
        </w:tc>
        <w:tc>
          <w:tcPr>
            <w:tcW w:w="9027" w:type="dxa"/>
            <w:gridSpan w:val="3"/>
            <w:tcBorders>
              <w:top w:val="nil"/>
              <w:left w:val="nil"/>
              <w:bottom w:val="nil"/>
              <w:right w:val="nil"/>
            </w:tcBorders>
          </w:tcPr>
          <w:p w:rsidR="0004263B" w:rsidRDefault="00DD1657" w:rsidP="0004263B">
            <w:pPr>
              <w:tabs>
                <w:tab w:val="left" w:pos="1395"/>
              </w:tabs>
              <w:jc w:val="both"/>
              <w:rPr>
                <w:rFonts w:ascii="Verdana" w:hAnsi="Verdana"/>
                <w:b/>
                <w:bCs/>
              </w:rPr>
            </w:pPr>
            <w:r>
              <w:rPr>
                <w:rFonts w:ascii="Verdana" w:hAnsi="Verdana"/>
                <w:b/>
                <w:bCs/>
              </w:rPr>
              <w:lastRenderedPageBreak/>
              <w:t>MAIN AGENDA</w:t>
            </w:r>
          </w:p>
          <w:p w:rsidR="00DD1657" w:rsidRDefault="00DD1657" w:rsidP="0004263B">
            <w:pPr>
              <w:tabs>
                <w:tab w:val="left" w:pos="1395"/>
              </w:tabs>
              <w:jc w:val="both"/>
              <w:rPr>
                <w:rFonts w:ascii="Verdana" w:hAnsi="Verdana"/>
                <w:b/>
                <w:bCs/>
              </w:rPr>
            </w:pPr>
          </w:p>
          <w:p w:rsidR="00AB5934" w:rsidRDefault="00AB5934" w:rsidP="0004263B">
            <w:pPr>
              <w:tabs>
                <w:tab w:val="left" w:pos="1395"/>
              </w:tabs>
              <w:jc w:val="both"/>
              <w:rPr>
                <w:rFonts w:ascii="Verdana" w:hAnsi="Verdana"/>
                <w:b/>
                <w:bCs/>
              </w:rPr>
            </w:pPr>
            <w:r>
              <w:rPr>
                <w:rFonts w:ascii="Verdana" w:hAnsi="Verdana"/>
                <w:b/>
                <w:bCs/>
              </w:rPr>
              <w:t>GOVERNANCE</w:t>
            </w:r>
          </w:p>
          <w:p w:rsidR="004B3462" w:rsidRDefault="004B3462" w:rsidP="0004263B">
            <w:pPr>
              <w:tabs>
                <w:tab w:val="left" w:pos="1395"/>
              </w:tabs>
              <w:jc w:val="both"/>
              <w:rPr>
                <w:rFonts w:ascii="Verdana" w:hAnsi="Verdana"/>
                <w:b/>
                <w:bCs/>
              </w:rPr>
            </w:pPr>
          </w:p>
          <w:p w:rsidR="004B3462" w:rsidRDefault="004B3462" w:rsidP="0004263B">
            <w:pPr>
              <w:tabs>
                <w:tab w:val="left" w:pos="1395"/>
              </w:tabs>
              <w:jc w:val="both"/>
              <w:rPr>
                <w:rFonts w:ascii="Verdana" w:hAnsi="Verdana"/>
                <w:b/>
                <w:bCs/>
              </w:rPr>
            </w:pPr>
            <w:r>
              <w:rPr>
                <w:rFonts w:ascii="Verdana" w:hAnsi="Verdana"/>
                <w:b/>
                <w:bCs/>
              </w:rPr>
              <w:t>Unconfirmed Minutes of the meeting held on 12 December 2022</w:t>
            </w:r>
          </w:p>
          <w:p w:rsidR="004B3462" w:rsidRDefault="004B3462" w:rsidP="0004263B">
            <w:pPr>
              <w:tabs>
                <w:tab w:val="left" w:pos="1395"/>
              </w:tabs>
              <w:jc w:val="both"/>
              <w:rPr>
                <w:rFonts w:ascii="Verdana" w:hAnsi="Verdana"/>
                <w:b/>
                <w:bCs/>
              </w:rPr>
            </w:pPr>
          </w:p>
          <w:p w:rsidR="00C03652" w:rsidRPr="00C03652" w:rsidRDefault="00C03652" w:rsidP="0004263B">
            <w:pPr>
              <w:tabs>
                <w:tab w:val="left" w:pos="1395"/>
              </w:tabs>
              <w:jc w:val="both"/>
              <w:rPr>
                <w:rFonts w:ascii="Verdana" w:hAnsi="Verdana"/>
                <w:bCs/>
              </w:rPr>
            </w:pPr>
            <w:r w:rsidRPr="00C03652">
              <w:rPr>
                <w:rFonts w:ascii="Verdana" w:hAnsi="Verdana"/>
                <w:bCs/>
              </w:rPr>
              <w:t xml:space="preserve">P Roseblade advised Members that the minutes had been included on the main agenda as it was felt that the paragraph highlighted on page 3 of the minutes, which related to referral rates of Counter Fraud items being reviewed pragmatically, required further explanation.  Members were assured that case closures were taken through a thorough review </w:t>
            </w:r>
            <w:r>
              <w:rPr>
                <w:rFonts w:ascii="Verdana" w:hAnsi="Verdana"/>
                <w:bCs/>
              </w:rPr>
              <w:t xml:space="preserve">process prior to being closed. </w:t>
            </w:r>
          </w:p>
          <w:p w:rsidR="00095ADD" w:rsidRPr="00095ADD" w:rsidRDefault="00095ADD" w:rsidP="0004263B">
            <w:pPr>
              <w:tabs>
                <w:tab w:val="left" w:pos="1395"/>
              </w:tabs>
              <w:jc w:val="both"/>
              <w:rPr>
                <w:rFonts w:ascii="Verdana" w:hAnsi="Verdana"/>
                <w:bCs/>
              </w:rPr>
            </w:pPr>
          </w:p>
          <w:p w:rsidR="004B3462" w:rsidRPr="004B3462" w:rsidRDefault="004B3462" w:rsidP="0004263B">
            <w:pPr>
              <w:tabs>
                <w:tab w:val="left" w:pos="1395"/>
              </w:tabs>
              <w:jc w:val="both"/>
              <w:rPr>
                <w:rFonts w:ascii="Verdana" w:hAnsi="Verdana"/>
                <w:bCs/>
              </w:rPr>
            </w:pPr>
            <w:r w:rsidRPr="004B3462">
              <w:rPr>
                <w:rFonts w:ascii="Verdana" w:hAnsi="Verdana"/>
                <w:bCs/>
              </w:rPr>
              <w:t xml:space="preserve">The minutes were </w:t>
            </w:r>
            <w:r w:rsidRPr="004B3462">
              <w:rPr>
                <w:rFonts w:ascii="Verdana" w:hAnsi="Verdana"/>
                <w:b/>
                <w:bCs/>
              </w:rPr>
              <w:t>APPROVED</w:t>
            </w:r>
            <w:r w:rsidRPr="004B3462">
              <w:rPr>
                <w:rFonts w:ascii="Verdana" w:hAnsi="Verdana"/>
                <w:bCs/>
              </w:rPr>
              <w:t xml:space="preserve"> as a true and accurate record</w:t>
            </w:r>
          </w:p>
        </w:tc>
      </w:tr>
      <w:tr w:rsidR="008317E1" w:rsidRPr="003571C9"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4B3462" w:rsidRDefault="004B3462" w:rsidP="0004263B">
            <w:pPr>
              <w:tabs>
                <w:tab w:val="left" w:pos="1395"/>
              </w:tabs>
              <w:rPr>
                <w:rFonts w:ascii="Verdana" w:hAnsi="Verdana"/>
                <w:b/>
              </w:rPr>
            </w:pPr>
          </w:p>
          <w:p w:rsidR="008317E1" w:rsidRDefault="00A114D4" w:rsidP="0004263B">
            <w:pPr>
              <w:tabs>
                <w:tab w:val="left" w:pos="1395"/>
              </w:tabs>
              <w:rPr>
                <w:rFonts w:ascii="Verdana" w:hAnsi="Verdana"/>
                <w:b/>
              </w:rPr>
            </w:pPr>
            <w:r>
              <w:rPr>
                <w:rFonts w:ascii="Verdana" w:hAnsi="Verdana"/>
                <w:b/>
              </w:rPr>
              <w:t>3.2</w:t>
            </w:r>
          </w:p>
        </w:tc>
        <w:tc>
          <w:tcPr>
            <w:tcW w:w="9027" w:type="dxa"/>
            <w:gridSpan w:val="3"/>
            <w:tcBorders>
              <w:top w:val="nil"/>
              <w:left w:val="nil"/>
              <w:bottom w:val="nil"/>
              <w:right w:val="nil"/>
            </w:tcBorders>
          </w:tcPr>
          <w:p w:rsidR="004B3462" w:rsidRDefault="004B3462" w:rsidP="0004263B">
            <w:pPr>
              <w:tabs>
                <w:tab w:val="left" w:pos="1395"/>
              </w:tabs>
              <w:jc w:val="both"/>
              <w:rPr>
                <w:rFonts w:ascii="Verdana" w:hAnsi="Verdana"/>
                <w:b/>
                <w:bCs/>
              </w:rPr>
            </w:pPr>
          </w:p>
          <w:p w:rsidR="008317E1" w:rsidRDefault="008317E1" w:rsidP="0004263B">
            <w:pPr>
              <w:tabs>
                <w:tab w:val="left" w:pos="1395"/>
              </w:tabs>
              <w:jc w:val="both"/>
              <w:rPr>
                <w:rFonts w:ascii="Verdana" w:hAnsi="Verdana"/>
                <w:b/>
                <w:bCs/>
              </w:rPr>
            </w:pPr>
            <w:r>
              <w:rPr>
                <w:rFonts w:ascii="Verdana" w:hAnsi="Verdana"/>
                <w:b/>
                <w:bCs/>
              </w:rPr>
              <w:t>Audit &amp; Risk Committee Action Log</w:t>
            </w:r>
          </w:p>
          <w:p w:rsidR="008317E1" w:rsidRDefault="008317E1" w:rsidP="0004263B">
            <w:pPr>
              <w:tabs>
                <w:tab w:val="left" w:pos="1395"/>
              </w:tabs>
              <w:jc w:val="both"/>
              <w:rPr>
                <w:rFonts w:ascii="Verdana" w:hAnsi="Verdana"/>
                <w:b/>
                <w:bCs/>
              </w:rPr>
            </w:pPr>
          </w:p>
          <w:p w:rsidR="004D425A" w:rsidRDefault="00AA524D" w:rsidP="00A114D4">
            <w:pPr>
              <w:tabs>
                <w:tab w:val="left" w:pos="1395"/>
              </w:tabs>
              <w:jc w:val="both"/>
              <w:rPr>
                <w:rFonts w:ascii="Verdana" w:hAnsi="Verdana"/>
                <w:bCs/>
              </w:rPr>
            </w:pPr>
            <w:r>
              <w:rPr>
                <w:rFonts w:ascii="Verdana" w:hAnsi="Verdana"/>
                <w:bCs/>
              </w:rPr>
              <w:t>C Hamblyn</w:t>
            </w:r>
            <w:r w:rsidR="008317E1">
              <w:rPr>
                <w:rFonts w:ascii="Verdana" w:hAnsi="Verdana"/>
                <w:bCs/>
              </w:rPr>
              <w:t xml:space="preserve"> presen</w:t>
            </w:r>
            <w:r w:rsidR="00371487">
              <w:rPr>
                <w:rFonts w:ascii="Verdana" w:hAnsi="Verdana"/>
                <w:bCs/>
              </w:rPr>
              <w:t xml:space="preserve">ted Members with the action log. </w:t>
            </w:r>
            <w:r w:rsidR="004D425A">
              <w:rPr>
                <w:rFonts w:ascii="Verdana" w:hAnsi="Verdana"/>
                <w:bCs/>
              </w:rPr>
              <w:t xml:space="preserve">I Wells expressed concern in relation to action log reference 18/099 which related to the JAG Accreditation Closure Report.  I Wells </w:t>
            </w:r>
            <w:r w:rsidR="00B54437">
              <w:rPr>
                <w:rFonts w:ascii="Verdana" w:hAnsi="Verdana"/>
                <w:bCs/>
              </w:rPr>
              <w:t>expressed concerns on the continuing delay in receiving an update.</w:t>
            </w:r>
            <w:r w:rsidR="004D425A">
              <w:rPr>
                <w:rFonts w:ascii="Verdana" w:hAnsi="Verdana"/>
                <w:bCs/>
              </w:rPr>
              <w:t xml:space="preserve">  S May advised that this matter was heavily dependent on the development of a Business Case </w:t>
            </w:r>
            <w:r w:rsidR="00A1087A">
              <w:rPr>
                <w:rFonts w:ascii="Verdana" w:hAnsi="Verdana"/>
                <w:bCs/>
              </w:rPr>
              <w:t>f</w:t>
            </w:r>
            <w:r w:rsidR="004D425A">
              <w:rPr>
                <w:rFonts w:ascii="Verdana" w:hAnsi="Verdana"/>
                <w:bCs/>
              </w:rPr>
              <w:t>or the Decontamination Unit at Princess of Wales Hospital which was due to be presented to the last meeting of the Executi</w:t>
            </w:r>
            <w:r w:rsidR="00A1087A">
              <w:rPr>
                <w:rFonts w:ascii="Verdana" w:hAnsi="Verdana"/>
                <w:bCs/>
              </w:rPr>
              <w:t xml:space="preserve">ve Capital Management Group, but </w:t>
            </w:r>
            <w:r w:rsidR="004D425A">
              <w:rPr>
                <w:rFonts w:ascii="Verdana" w:hAnsi="Verdana"/>
                <w:bCs/>
              </w:rPr>
              <w:t xml:space="preserve">had now been deferred to the March meeting. P Roseblade </w:t>
            </w:r>
            <w:r w:rsidR="00B54437">
              <w:rPr>
                <w:rFonts w:ascii="Verdana" w:hAnsi="Verdana"/>
                <w:bCs/>
              </w:rPr>
              <w:t xml:space="preserve">suggested that a realistic completion date be sought which could be reflected in the action log. </w:t>
            </w:r>
            <w:r w:rsidR="004D425A">
              <w:rPr>
                <w:rFonts w:ascii="Verdana" w:hAnsi="Verdana"/>
                <w:bCs/>
              </w:rPr>
              <w:t xml:space="preserve">  C Hamblyn agreed to discuss further with the Chief Operating Officer outside the meeting. </w:t>
            </w:r>
          </w:p>
          <w:p w:rsidR="004D425A" w:rsidRDefault="004D425A" w:rsidP="00A114D4">
            <w:pPr>
              <w:tabs>
                <w:tab w:val="left" w:pos="1395"/>
              </w:tabs>
              <w:jc w:val="both"/>
              <w:rPr>
                <w:rFonts w:ascii="Verdana" w:hAnsi="Verdana"/>
                <w:bCs/>
              </w:rPr>
            </w:pPr>
          </w:p>
          <w:p w:rsidR="004D425A" w:rsidRDefault="004D425A" w:rsidP="00A114D4">
            <w:pPr>
              <w:tabs>
                <w:tab w:val="left" w:pos="1395"/>
              </w:tabs>
              <w:jc w:val="both"/>
              <w:rPr>
                <w:rFonts w:ascii="Verdana" w:hAnsi="Verdana"/>
                <w:bCs/>
              </w:rPr>
            </w:pPr>
            <w:r>
              <w:rPr>
                <w:rFonts w:ascii="Verdana" w:hAnsi="Verdana"/>
                <w:bCs/>
              </w:rPr>
              <w:t xml:space="preserve">S Utley confirmed that she had now met with the Director of Digital </w:t>
            </w:r>
            <w:r w:rsidR="00172CD7">
              <w:rPr>
                <w:rFonts w:ascii="Verdana" w:hAnsi="Verdana"/>
                <w:bCs/>
              </w:rPr>
              <w:t xml:space="preserve">to discuss the closure of the Clinical Coding recommendations and advised that an update would be included in the next iteration of the Audit Recommendations Tracker. </w:t>
            </w:r>
          </w:p>
          <w:p w:rsidR="00A114D4" w:rsidRDefault="00A114D4" w:rsidP="00A114D4">
            <w:pPr>
              <w:tabs>
                <w:tab w:val="left" w:pos="1395"/>
              </w:tabs>
              <w:jc w:val="both"/>
              <w:rPr>
                <w:rFonts w:ascii="Verdana" w:hAnsi="Verdana"/>
                <w:b/>
                <w:bCs/>
              </w:rPr>
            </w:pPr>
          </w:p>
        </w:tc>
      </w:tr>
      <w:tr w:rsidR="008317E1" w:rsidRPr="003571C9"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8317E1" w:rsidRDefault="008317E1" w:rsidP="0004263B">
            <w:pPr>
              <w:tabs>
                <w:tab w:val="left" w:pos="1395"/>
              </w:tabs>
              <w:rPr>
                <w:rFonts w:ascii="Verdana" w:hAnsi="Verdana"/>
              </w:rPr>
            </w:pPr>
            <w:r>
              <w:rPr>
                <w:rFonts w:ascii="Verdana" w:hAnsi="Verdana"/>
              </w:rPr>
              <w:t>Resolution:</w:t>
            </w:r>
          </w:p>
          <w:p w:rsidR="00172CD7" w:rsidRDefault="00172CD7" w:rsidP="0004263B">
            <w:pPr>
              <w:tabs>
                <w:tab w:val="left" w:pos="1395"/>
              </w:tabs>
              <w:rPr>
                <w:rFonts w:ascii="Verdana" w:hAnsi="Verdana"/>
              </w:rPr>
            </w:pPr>
          </w:p>
          <w:p w:rsidR="00172CD7" w:rsidRPr="008317E1" w:rsidRDefault="00172CD7" w:rsidP="0004263B">
            <w:pPr>
              <w:tabs>
                <w:tab w:val="left" w:pos="1395"/>
              </w:tabs>
              <w:rPr>
                <w:rFonts w:ascii="Verdana" w:hAnsi="Verdana"/>
              </w:rPr>
            </w:pPr>
            <w:r>
              <w:rPr>
                <w:rFonts w:ascii="Verdana" w:hAnsi="Verdana"/>
              </w:rPr>
              <w:t>Action:</w:t>
            </w:r>
          </w:p>
        </w:tc>
        <w:tc>
          <w:tcPr>
            <w:tcW w:w="9027" w:type="dxa"/>
            <w:gridSpan w:val="3"/>
            <w:tcBorders>
              <w:top w:val="nil"/>
              <w:left w:val="nil"/>
              <w:bottom w:val="nil"/>
              <w:right w:val="nil"/>
            </w:tcBorders>
          </w:tcPr>
          <w:p w:rsidR="008317E1" w:rsidRDefault="008317E1" w:rsidP="00AA524D">
            <w:pPr>
              <w:tabs>
                <w:tab w:val="left" w:pos="1395"/>
              </w:tabs>
              <w:jc w:val="both"/>
              <w:rPr>
                <w:rFonts w:ascii="Verdana" w:hAnsi="Verdana"/>
                <w:bCs/>
              </w:rPr>
            </w:pPr>
            <w:r>
              <w:rPr>
                <w:rFonts w:ascii="Verdana" w:hAnsi="Verdana"/>
                <w:bCs/>
              </w:rPr>
              <w:t xml:space="preserve">The Action Log was </w:t>
            </w:r>
            <w:r w:rsidRPr="00AE6D2C">
              <w:rPr>
                <w:rFonts w:ascii="Verdana" w:hAnsi="Verdana"/>
                <w:b/>
                <w:bCs/>
              </w:rPr>
              <w:t>NOTED</w:t>
            </w:r>
            <w:r>
              <w:rPr>
                <w:rFonts w:ascii="Verdana" w:hAnsi="Verdana"/>
                <w:bCs/>
              </w:rPr>
              <w:t xml:space="preserve">. </w:t>
            </w:r>
          </w:p>
          <w:p w:rsidR="00172CD7" w:rsidRDefault="00172CD7" w:rsidP="00AA524D">
            <w:pPr>
              <w:tabs>
                <w:tab w:val="left" w:pos="1395"/>
              </w:tabs>
              <w:jc w:val="both"/>
              <w:rPr>
                <w:rFonts w:ascii="Verdana" w:hAnsi="Verdana"/>
                <w:bCs/>
              </w:rPr>
            </w:pPr>
          </w:p>
          <w:p w:rsidR="00172CD7" w:rsidRDefault="00172CD7" w:rsidP="00B54437">
            <w:pPr>
              <w:tabs>
                <w:tab w:val="left" w:pos="1395"/>
              </w:tabs>
              <w:jc w:val="both"/>
              <w:rPr>
                <w:rFonts w:ascii="Verdana" w:hAnsi="Verdana"/>
                <w:bCs/>
              </w:rPr>
            </w:pPr>
            <w:r>
              <w:rPr>
                <w:rFonts w:ascii="Verdana" w:hAnsi="Verdana"/>
                <w:bCs/>
              </w:rPr>
              <w:t xml:space="preserve">Discussion to be held with the Chief Operating Officer outside the meeting to identify and agree a more realistic completion date for the </w:t>
            </w:r>
            <w:r w:rsidR="00B54437">
              <w:rPr>
                <w:rFonts w:ascii="Verdana" w:hAnsi="Verdana"/>
                <w:bCs/>
              </w:rPr>
              <w:t xml:space="preserve">JAG Accreditation </w:t>
            </w:r>
            <w:r>
              <w:rPr>
                <w:rFonts w:ascii="Verdana" w:hAnsi="Verdana"/>
                <w:bCs/>
              </w:rPr>
              <w:t xml:space="preserve">closure report. </w:t>
            </w:r>
          </w:p>
        </w:tc>
      </w:tr>
      <w:tr w:rsidR="008317E1" w:rsidRPr="003571C9"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8317E1" w:rsidRPr="008317E1" w:rsidRDefault="008317E1" w:rsidP="0004263B">
            <w:pPr>
              <w:tabs>
                <w:tab w:val="left" w:pos="1395"/>
              </w:tabs>
              <w:rPr>
                <w:rFonts w:ascii="Verdana" w:hAnsi="Verdana"/>
              </w:rPr>
            </w:pPr>
          </w:p>
        </w:tc>
        <w:tc>
          <w:tcPr>
            <w:tcW w:w="9027" w:type="dxa"/>
            <w:gridSpan w:val="3"/>
            <w:tcBorders>
              <w:top w:val="nil"/>
              <w:left w:val="nil"/>
              <w:bottom w:val="nil"/>
              <w:right w:val="nil"/>
            </w:tcBorders>
          </w:tcPr>
          <w:p w:rsidR="008317E1" w:rsidRDefault="008317E1" w:rsidP="008317E1">
            <w:pPr>
              <w:tabs>
                <w:tab w:val="left" w:pos="1395"/>
              </w:tabs>
              <w:jc w:val="both"/>
              <w:rPr>
                <w:rFonts w:ascii="Verdana" w:hAnsi="Verdana"/>
                <w:bCs/>
              </w:rPr>
            </w:pPr>
          </w:p>
        </w:tc>
      </w:tr>
      <w:tr w:rsidR="0004263B" w:rsidRPr="003571C9"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AE6D2C" w:rsidRDefault="00A114D4" w:rsidP="0004263B">
            <w:pPr>
              <w:tabs>
                <w:tab w:val="left" w:pos="1395"/>
              </w:tabs>
              <w:rPr>
                <w:rFonts w:ascii="Verdana" w:hAnsi="Verdana"/>
                <w:b/>
              </w:rPr>
            </w:pPr>
            <w:r>
              <w:rPr>
                <w:rFonts w:ascii="Verdana" w:hAnsi="Verdana"/>
                <w:b/>
              </w:rPr>
              <w:t>3.3</w:t>
            </w:r>
          </w:p>
          <w:p w:rsidR="00097DFB" w:rsidRDefault="00097DFB" w:rsidP="0004263B">
            <w:pPr>
              <w:tabs>
                <w:tab w:val="left" w:pos="1395"/>
              </w:tabs>
              <w:rPr>
                <w:rFonts w:ascii="Verdana" w:hAnsi="Verdana"/>
              </w:rPr>
            </w:pPr>
          </w:p>
          <w:p w:rsidR="00343D15" w:rsidRDefault="00343D15" w:rsidP="00D87BF0">
            <w:pPr>
              <w:tabs>
                <w:tab w:val="left" w:pos="1395"/>
              </w:tabs>
              <w:rPr>
                <w:rFonts w:ascii="Verdana" w:hAnsi="Verdana"/>
              </w:rPr>
            </w:pPr>
          </w:p>
          <w:p w:rsidR="00BD36BD" w:rsidRPr="00BD36BD" w:rsidRDefault="00BD36BD" w:rsidP="00D87BF0">
            <w:pPr>
              <w:tabs>
                <w:tab w:val="left" w:pos="1395"/>
              </w:tabs>
              <w:rPr>
                <w:rFonts w:ascii="Verdana" w:hAnsi="Verdana"/>
                <w:b/>
              </w:rPr>
            </w:pPr>
          </w:p>
        </w:tc>
        <w:tc>
          <w:tcPr>
            <w:tcW w:w="9027" w:type="dxa"/>
            <w:gridSpan w:val="3"/>
            <w:tcBorders>
              <w:top w:val="nil"/>
              <w:left w:val="nil"/>
              <w:bottom w:val="nil"/>
              <w:right w:val="nil"/>
            </w:tcBorders>
          </w:tcPr>
          <w:p w:rsidR="00BD36BD" w:rsidRDefault="00BD36BD" w:rsidP="00D87BF0">
            <w:pPr>
              <w:tabs>
                <w:tab w:val="left" w:pos="1395"/>
              </w:tabs>
              <w:jc w:val="both"/>
              <w:rPr>
                <w:rFonts w:ascii="Verdana" w:hAnsi="Verdana"/>
                <w:b/>
                <w:bCs/>
              </w:rPr>
            </w:pPr>
            <w:r>
              <w:rPr>
                <w:rFonts w:ascii="Verdana" w:hAnsi="Verdana"/>
                <w:b/>
                <w:bCs/>
              </w:rPr>
              <w:t xml:space="preserve">Matters Arising not contained within the Action Log </w:t>
            </w:r>
          </w:p>
          <w:p w:rsidR="008317E1" w:rsidRDefault="008317E1" w:rsidP="00D87BF0">
            <w:pPr>
              <w:tabs>
                <w:tab w:val="left" w:pos="1395"/>
              </w:tabs>
              <w:jc w:val="both"/>
              <w:rPr>
                <w:rFonts w:ascii="Verdana" w:hAnsi="Verdana"/>
                <w:b/>
                <w:bCs/>
              </w:rPr>
            </w:pPr>
          </w:p>
          <w:p w:rsidR="00BD36BD" w:rsidRPr="00BD36BD" w:rsidRDefault="00BD36BD" w:rsidP="008317E1">
            <w:pPr>
              <w:tabs>
                <w:tab w:val="left" w:pos="1395"/>
              </w:tabs>
              <w:jc w:val="both"/>
              <w:rPr>
                <w:rFonts w:ascii="Verdana" w:hAnsi="Verdana"/>
                <w:bCs/>
              </w:rPr>
            </w:pPr>
            <w:r w:rsidRPr="00BD36BD">
              <w:rPr>
                <w:rFonts w:ascii="Verdana" w:hAnsi="Verdana"/>
                <w:bCs/>
              </w:rPr>
              <w:t xml:space="preserve">There </w:t>
            </w:r>
            <w:r w:rsidR="008317E1">
              <w:rPr>
                <w:rFonts w:ascii="Verdana" w:hAnsi="Verdana"/>
                <w:bCs/>
              </w:rPr>
              <w:t>were no further items identified.</w:t>
            </w:r>
          </w:p>
        </w:tc>
      </w:tr>
      <w:tr w:rsidR="0004263B" w:rsidRPr="003571C9"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04263B" w:rsidRDefault="00DD1657" w:rsidP="0004263B">
            <w:pPr>
              <w:tabs>
                <w:tab w:val="left" w:pos="1395"/>
              </w:tabs>
              <w:rPr>
                <w:rFonts w:ascii="Verdana" w:hAnsi="Verdana"/>
                <w:b/>
              </w:rPr>
            </w:pPr>
            <w:r>
              <w:rPr>
                <w:rFonts w:ascii="Verdana" w:hAnsi="Verdana"/>
                <w:b/>
              </w:rPr>
              <w:t>4.</w:t>
            </w:r>
            <w:r w:rsidR="002A1ADC">
              <w:rPr>
                <w:rFonts w:ascii="Verdana" w:hAnsi="Verdana"/>
                <w:b/>
              </w:rPr>
              <w:t>0</w:t>
            </w:r>
            <w:r w:rsidR="009F73AD">
              <w:rPr>
                <w:rFonts w:ascii="Verdana" w:hAnsi="Verdana"/>
                <w:b/>
              </w:rPr>
              <w:t>.0</w:t>
            </w:r>
          </w:p>
        </w:tc>
        <w:tc>
          <w:tcPr>
            <w:tcW w:w="9027" w:type="dxa"/>
            <w:gridSpan w:val="3"/>
            <w:tcBorders>
              <w:top w:val="nil"/>
              <w:left w:val="nil"/>
              <w:bottom w:val="nil"/>
              <w:right w:val="nil"/>
            </w:tcBorders>
          </w:tcPr>
          <w:p w:rsidR="00DD1657" w:rsidRDefault="00AB1382" w:rsidP="0004263B">
            <w:pPr>
              <w:tabs>
                <w:tab w:val="left" w:pos="1395"/>
              </w:tabs>
              <w:jc w:val="both"/>
              <w:rPr>
                <w:rFonts w:ascii="Verdana" w:hAnsi="Verdana"/>
                <w:b/>
                <w:bCs/>
              </w:rPr>
            </w:pPr>
            <w:r>
              <w:rPr>
                <w:rFonts w:ascii="Verdana" w:hAnsi="Verdana"/>
                <w:b/>
                <w:bCs/>
              </w:rPr>
              <w:t>SUSTAINING OUR FUTURE</w:t>
            </w:r>
          </w:p>
          <w:p w:rsidR="005F659E" w:rsidRPr="00DD1657" w:rsidRDefault="005F659E" w:rsidP="0004263B">
            <w:pPr>
              <w:tabs>
                <w:tab w:val="left" w:pos="1395"/>
              </w:tabs>
              <w:jc w:val="both"/>
              <w:rPr>
                <w:rFonts w:ascii="Verdana" w:hAnsi="Verdana"/>
                <w:b/>
                <w:bCs/>
              </w:rPr>
            </w:pPr>
          </w:p>
        </w:tc>
      </w:tr>
      <w:tr w:rsidR="0004263B" w:rsidRPr="003571C9"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04263B" w:rsidRPr="00DD1657" w:rsidRDefault="00DD1657" w:rsidP="0004263B">
            <w:pPr>
              <w:tabs>
                <w:tab w:val="left" w:pos="1395"/>
              </w:tabs>
              <w:rPr>
                <w:rFonts w:ascii="Verdana" w:hAnsi="Verdana"/>
                <w:b/>
              </w:rPr>
            </w:pPr>
            <w:r>
              <w:rPr>
                <w:rFonts w:ascii="Verdana" w:hAnsi="Verdana"/>
                <w:b/>
              </w:rPr>
              <w:t>4.1</w:t>
            </w:r>
          </w:p>
        </w:tc>
        <w:tc>
          <w:tcPr>
            <w:tcW w:w="9027" w:type="dxa"/>
            <w:gridSpan w:val="3"/>
            <w:tcBorders>
              <w:top w:val="nil"/>
              <w:left w:val="nil"/>
              <w:bottom w:val="nil"/>
              <w:right w:val="nil"/>
            </w:tcBorders>
          </w:tcPr>
          <w:p w:rsidR="0004263B" w:rsidRDefault="00AB1382" w:rsidP="0004263B">
            <w:pPr>
              <w:tabs>
                <w:tab w:val="left" w:pos="1395"/>
              </w:tabs>
              <w:jc w:val="both"/>
              <w:rPr>
                <w:rFonts w:ascii="Verdana" w:hAnsi="Verdana"/>
                <w:b/>
                <w:bCs/>
              </w:rPr>
            </w:pPr>
            <w:r>
              <w:rPr>
                <w:rFonts w:ascii="Verdana" w:hAnsi="Verdana"/>
                <w:b/>
                <w:bCs/>
              </w:rPr>
              <w:t>Local Counter Fraud Report</w:t>
            </w:r>
          </w:p>
          <w:p w:rsidR="00DD1657" w:rsidRPr="00DD1657" w:rsidRDefault="00DD1657" w:rsidP="0004263B">
            <w:pPr>
              <w:tabs>
                <w:tab w:val="left" w:pos="1395"/>
              </w:tabs>
              <w:jc w:val="both"/>
              <w:rPr>
                <w:rFonts w:ascii="Verdana" w:hAnsi="Verdana"/>
                <w:b/>
                <w:bCs/>
              </w:rPr>
            </w:pPr>
          </w:p>
        </w:tc>
      </w:tr>
      <w:tr w:rsidR="00DD1657" w:rsidRPr="003571C9"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D1657" w:rsidRDefault="00DD1657" w:rsidP="00DD1657">
            <w:pPr>
              <w:tabs>
                <w:tab w:val="left" w:pos="1395"/>
              </w:tabs>
              <w:rPr>
                <w:rFonts w:ascii="Verdana" w:hAnsi="Verdana"/>
                <w:b/>
              </w:rPr>
            </w:pPr>
          </w:p>
        </w:tc>
        <w:tc>
          <w:tcPr>
            <w:tcW w:w="9027" w:type="dxa"/>
            <w:gridSpan w:val="3"/>
            <w:tcBorders>
              <w:top w:val="nil"/>
              <w:left w:val="nil"/>
              <w:bottom w:val="nil"/>
              <w:right w:val="nil"/>
            </w:tcBorders>
          </w:tcPr>
          <w:p w:rsidR="00A66D47" w:rsidRDefault="00AB1382" w:rsidP="005B461B">
            <w:pPr>
              <w:tabs>
                <w:tab w:val="left" w:pos="1395"/>
              </w:tabs>
              <w:jc w:val="both"/>
              <w:rPr>
                <w:rFonts w:ascii="Verdana" w:hAnsi="Verdana"/>
              </w:rPr>
            </w:pPr>
            <w:r>
              <w:rPr>
                <w:rFonts w:ascii="Verdana" w:hAnsi="Verdana"/>
              </w:rPr>
              <w:t>M Evans</w:t>
            </w:r>
            <w:r w:rsidR="004E2785">
              <w:rPr>
                <w:rFonts w:ascii="Verdana" w:hAnsi="Verdana"/>
              </w:rPr>
              <w:t xml:space="preserve"> </w:t>
            </w:r>
            <w:r w:rsidR="00CA3AD2">
              <w:rPr>
                <w:rFonts w:ascii="Verdana" w:hAnsi="Verdana"/>
              </w:rPr>
              <w:t xml:space="preserve">presented </w:t>
            </w:r>
            <w:r w:rsidR="008317E1">
              <w:rPr>
                <w:rFonts w:ascii="Verdana" w:hAnsi="Verdana"/>
              </w:rPr>
              <w:t xml:space="preserve">the report </w:t>
            </w:r>
            <w:r w:rsidR="002E530A">
              <w:rPr>
                <w:rFonts w:ascii="Verdana" w:hAnsi="Verdana"/>
              </w:rPr>
              <w:t xml:space="preserve">and highlighted the key matters for Members attention. </w:t>
            </w:r>
            <w:r w:rsidR="00A66D47">
              <w:rPr>
                <w:rFonts w:ascii="Verdana" w:hAnsi="Verdana"/>
              </w:rPr>
              <w:t xml:space="preserve"> </w:t>
            </w:r>
          </w:p>
          <w:p w:rsidR="005B461B" w:rsidRDefault="005B461B" w:rsidP="005B461B">
            <w:pPr>
              <w:tabs>
                <w:tab w:val="left" w:pos="1395"/>
              </w:tabs>
              <w:jc w:val="both"/>
              <w:rPr>
                <w:rFonts w:ascii="Verdana" w:hAnsi="Verdana"/>
              </w:rPr>
            </w:pPr>
          </w:p>
          <w:p w:rsidR="005B461B" w:rsidRDefault="005B461B" w:rsidP="005B461B">
            <w:pPr>
              <w:tabs>
                <w:tab w:val="left" w:pos="1395"/>
              </w:tabs>
              <w:jc w:val="both"/>
              <w:rPr>
                <w:rFonts w:ascii="Verdana" w:hAnsi="Verdana"/>
              </w:rPr>
            </w:pPr>
            <w:r>
              <w:rPr>
                <w:rFonts w:ascii="Verdana" w:hAnsi="Verdana"/>
              </w:rPr>
              <w:t xml:space="preserve">A discussion was held in relation to the work being undertaken in relation to the offering of free Health Sector Conferences/working events to NHS Staff.  Members noted that these conferences had been circulating for some time and tended to have Terms and Conditions associated with them, which sometimes </w:t>
            </w:r>
            <w:r>
              <w:rPr>
                <w:rFonts w:ascii="Verdana" w:hAnsi="Verdana"/>
              </w:rPr>
              <w:lastRenderedPageBreak/>
              <w:t xml:space="preserve">resulted in the attendee being invoiced if they were no longer able to attend the conference.  J Sadgrove </w:t>
            </w:r>
            <w:r w:rsidR="00B54437">
              <w:rPr>
                <w:rFonts w:ascii="Verdana" w:hAnsi="Verdana"/>
              </w:rPr>
              <w:t>expressed concerns on this matter and</w:t>
            </w:r>
            <w:r>
              <w:rPr>
                <w:rFonts w:ascii="Verdana" w:hAnsi="Verdana"/>
              </w:rPr>
              <w:t xml:space="preserve"> </w:t>
            </w:r>
            <w:r w:rsidR="00B54437">
              <w:rPr>
                <w:rFonts w:ascii="Verdana" w:hAnsi="Verdana"/>
              </w:rPr>
              <w:t>was assured that</w:t>
            </w:r>
            <w:r>
              <w:rPr>
                <w:rFonts w:ascii="Verdana" w:hAnsi="Verdana"/>
              </w:rPr>
              <w:t xml:space="preserve"> review </w:t>
            </w:r>
            <w:r w:rsidR="00B54437">
              <w:rPr>
                <w:rFonts w:ascii="Verdana" w:hAnsi="Verdana"/>
              </w:rPr>
              <w:t xml:space="preserve">is </w:t>
            </w:r>
            <w:r w:rsidR="00FA65BD">
              <w:rPr>
                <w:rFonts w:ascii="Verdana" w:hAnsi="Verdana"/>
              </w:rPr>
              <w:t>being undertaken</w:t>
            </w:r>
            <w:r>
              <w:rPr>
                <w:rFonts w:ascii="Verdana" w:hAnsi="Verdana"/>
              </w:rPr>
              <w:t xml:space="preserve">. </w:t>
            </w:r>
          </w:p>
          <w:p w:rsidR="00A66D47" w:rsidRDefault="00A66D47" w:rsidP="00D63116">
            <w:pPr>
              <w:tabs>
                <w:tab w:val="left" w:pos="1395"/>
              </w:tabs>
              <w:jc w:val="both"/>
              <w:rPr>
                <w:rFonts w:ascii="Verdana" w:hAnsi="Verdana"/>
              </w:rPr>
            </w:pPr>
          </w:p>
          <w:p w:rsidR="00BB30A4" w:rsidRDefault="005B461B" w:rsidP="00D63116">
            <w:pPr>
              <w:tabs>
                <w:tab w:val="left" w:pos="1395"/>
              </w:tabs>
              <w:jc w:val="both"/>
              <w:rPr>
                <w:rFonts w:ascii="Verdana" w:hAnsi="Verdana"/>
              </w:rPr>
            </w:pPr>
            <w:r>
              <w:rPr>
                <w:rFonts w:ascii="Verdana" w:hAnsi="Verdana"/>
              </w:rPr>
              <w:t xml:space="preserve">J Sadgrove welcomed the report </w:t>
            </w:r>
            <w:r w:rsidR="000906BF">
              <w:rPr>
                <w:rFonts w:ascii="Verdana" w:hAnsi="Verdana"/>
              </w:rPr>
              <w:t xml:space="preserve">and the progress being made in case closures </w:t>
            </w:r>
            <w:r>
              <w:rPr>
                <w:rFonts w:ascii="Verdana" w:hAnsi="Verdana"/>
              </w:rPr>
              <w:t xml:space="preserve">and advised that she was pleased to see that at this point in the year, the way in which the days were being used was tracking much better.  J Sadgrove also </w:t>
            </w:r>
            <w:r w:rsidR="004A1F7A">
              <w:rPr>
                <w:rFonts w:ascii="Verdana" w:hAnsi="Verdana"/>
              </w:rPr>
              <w:t xml:space="preserve">noted the improvement in the presentation of the </w:t>
            </w:r>
            <w:r>
              <w:rPr>
                <w:rFonts w:ascii="Verdana" w:hAnsi="Verdana"/>
              </w:rPr>
              <w:t>performance graphs where it was clearly identified that ther</w:t>
            </w:r>
            <w:r w:rsidR="000906BF">
              <w:rPr>
                <w:rFonts w:ascii="Verdana" w:hAnsi="Verdana"/>
              </w:rPr>
              <w:t>e</w:t>
            </w:r>
            <w:r>
              <w:rPr>
                <w:rFonts w:ascii="Verdana" w:hAnsi="Verdana"/>
              </w:rPr>
              <w:t xml:space="preserve"> had been an </w:t>
            </w:r>
            <w:r w:rsidR="006A400C">
              <w:rPr>
                <w:rFonts w:ascii="Verdana" w:hAnsi="Verdana"/>
              </w:rPr>
              <w:t>increase</w:t>
            </w:r>
            <w:r>
              <w:rPr>
                <w:rFonts w:ascii="Verdana" w:hAnsi="Verdana"/>
              </w:rPr>
              <w:t xml:space="preserve"> in the number of people who were willing to raise potential areas of fraud. </w:t>
            </w:r>
          </w:p>
          <w:p w:rsidR="00BB30A4" w:rsidRDefault="00BB30A4" w:rsidP="00D63116">
            <w:pPr>
              <w:tabs>
                <w:tab w:val="left" w:pos="1395"/>
              </w:tabs>
              <w:jc w:val="both"/>
              <w:rPr>
                <w:rFonts w:ascii="Verdana" w:hAnsi="Verdana"/>
              </w:rPr>
            </w:pPr>
          </w:p>
          <w:p w:rsidR="000906BF" w:rsidRDefault="000906BF" w:rsidP="00D63116">
            <w:pPr>
              <w:tabs>
                <w:tab w:val="left" w:pos="1395"/>
              </w:tabs>
              <w:jc w:val="both"/>
              <w:rPr>
                <w:rFonts w:ascii="Verdana" w:hAnsi="Verdana"/>
              </w:rPr>
            </w:pPr>
            <w:r>
              <w:rPr>
                <w:rFonts w:ascii="Verdana" w:hAnsi="Verdana"/>
              </w:rPr>
              <w:t>P Roseblade made reference to case number INV/21/00041 which related to an overpayment of salary and queried whether this case was subject to a police check issue or a different issue.  M Evans advised that this related to the inability to submit the Police National Computer Check into the Crown Prosecution Service which had been an ongoing issue since late last year.  Members noted that in this case, the bank had queried</w:t>
            </w:r>
            <w:r w:rsidR="003A5305">
              <w:rPr>
                <w:rFonts w:ascii="Verdana" w:hAnsi="Verdana"/>
              </w:rPr>
              <w:t xml:space="preserve"> the signature provided which did</w:t>
            </w:r>
            <w:r>
              <w:rPr>
                <w:rFonts w:ascii="Verdana" w:hAnsi="Verdana"/>
              </w:rPr>
              <w:t xml:space="preserve"> not match the signature they had on file.  Steps had now been taken to ask the Finance payment team to prove that payments had been made. </w:t>
            </w:r>
          </w:p>
          <w:p w:rsidR="00E80EBC" w:rsidRPr="007926A0" w:rsidRDefault="00E80EBC" w:rsidP="000906BF">
            <w:pPr>
              <w:tabs>
                <w:tab w:val="left" w:pos="1395"/>
              </w:tabs>
              <w:jc w:val="both"/>
              <w:rPr>
                <w:rFonts w:ascii="Verdana" w:hAnsi="Verdana"/>
              </w:rPr>
            </w:pPr>
          </w:p>
        </w:tc>
      </w:tr>
      <w:tr w:rsidR="00DD1657" w:rsidRPr="003571C9"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A45EAE" w:rsidRDefault="00D63116" w:rsidP="00DD1657">
            <w:pPr>
              <w:tabs>
                <w:tab w:val="left" w:pos="1395"/>
              </w:tabs>
              <w:rPr>
                <w:rFonts w:ascii="Verdana" w:hAnsi="Verdana"/>
              </w:rPr>
            </w:pPr>
            <w:r>
              <w:rPr>
                <w:rFonts w:ascii="Verdana" w:hAnsi="Verdana"/>
              </w:rPr>
              <w:lastRenderedPageBreak/>
              <w:t>R</w:t>
            </w:r>
            <w:r w:rsidR="00DD1657">
              <w:rPr>
                <w:rFonts w:ascii="Verdana" w:hAnsi="Verdana"/>
              </w:rPr>
              <w:t>esolution</w:t>
            </w:r>
            <w:r w:rsidR="00DD1657" w:rsidRPr="00F261CB">
              <w:rPr>
                <w:rFonts w:ascii="Verdana" w:hAnsi="Verdana"/>
              </w:rPr>
              <w:t>:</w:t>
            </w:r>
          </w:p>
          <w:p w:rsidR="00D63116" w:rsidRDefault="00D63116" w:rsidP="00DD1657">
            <w:pPr>
              <w:tabs>
                <w:tab w:val="left" w:pos="1395"/>
              </w:tabs>
              <w:rPr>
                <w:rFonts w:ascii="Verdana" w:hAnsi="Verdana"/>
              </w:rPr>
            </w:pPr>
          </w:p>
          <w:p w:rsidR="00D63116" w:rsidRDefault="00D63116" w:rsidP="00DD1657">
            <w:pPr>
              <w:tabs>
                <w:tab w:val="left" w:pos="1395"/>
              </w:tabs>
              <w:rPr>
                <w:rFonts w:ascii="Verdana" w:hAnsi="Verdana"/>
                <w:b/>
              </w:rPr>
            </w:pPr>
            <w:r>
              <w:rPr>
                <w:rFonts w:ascii="Verdana" w:hAnsi="Verdana"/>
                <w:b/>
              </w:rPr>
              <w:t>4.2</w:t>
            </w:r>
          </w:p>
          <w:p w:rsidR="00D63116" w:rsidRDefault="00D63116" w:rsidP="00DD1657">
            <w:pPr>
              <w:tabs>
                <w:tab w:val="left" w:pos="1395"/>
              </w:tabs>
              <w:rPr>
                <w:rFonts w:ascii="Verdana" w:hAnsi="Verdana"/>
                <w:b/>
              </w:rPr>
            </w:pPr>
          </w:p>
          <w:p w:rsidR="00D63116" w:rsidRDefault="00D63116" w:rsidP="00DD1657">
            <w:pPr>
              <w:tabs>
                <w:tab w:val="left" w:pos="1395"/>
              </w:tabs>
              <w:rPr>
                <w:rFonts w:ascii="Verdana" w:hAnsi="Verdana"/>
                <w:b/>
              </w:rPr>
            </w:pPr>
          </w:p>
          <w:p w:rsidR="00D63116" w:rsidRDefault="00D63116" w:rsidP="00DD1657">
            <w:pPr>
              <w:tabs>
                <w:tab w:val="left" w:pos="1395"/>
              </w:tabs>
              <w:rPr>
                <w:rFonts w:ascii="Verdana" w:hAnsi="Verdana"/>
                <w:b/>
              </w:rPr>
            </w:pPr>
          </w:p>
          <w:p w:rsidR="00BB30A4" w:rsidRDefault="00BB30A4" w:rsidP="00D63116">
            <w:pPr>
              <w:tabs>
                <w:tab w:val="left" w:pos="1395"/>
              </w:tabs>
              <w:rPr>
                <w:rFonts w:ascii="Verdana" w:hAnsi="Verdana"/>
              </w:rPr>
            </w:pPr>
          </w:p>
          <w:p w:rsidR="00BB30A4" w:rsidRDefault="00BB30A4" w:rsidP="00D63116">
            <w:pPr>
              <w:tabs>
                <w:tab w:val="left" w:pos="1395"/>
              </w:tabs>
              <w:rPr>
                <w:rFonts w:ascii="Verdana" w:hAnsi="Verdana"/>
              </w:rPr>
            </w:pPr>
          </w:p>
          <w:p w:rsidR="00BB30A4" w:rsidRDefault="00BB30A4" w:rsidP="00D63116">
            <w:pPr>
              <w:tabs>
                <w:tab w:val="left" w:pos="1395"/>
              </w:tabs>
              <w:rPr>
                <w:rFonts w:ascii="Verdana" w:hAnsi="Verdana"/>
              </w:rPr>
            </w:pPr>
          </w:p>
          <w:p w:rsidR="004E6344" w:rsidRDefault="004E6344" w:rsidP="00D63116">
            <w:pPr>
              <w:tabs>
                <w:tab w:val="left" w:pos="1395"/>
              </w:tabs>
              <w:rPr>
                <w:rFonts w:ascii="Verdana" w:hAnsi="Verdana"/>
              </w:rPr>
            </w:pPr>
          </w:p>
          <w:p w:rsidR="004E6344" w:rsidRDefault="004E6344" w:rsidP="00D63116">
            <w:pPr>
              <w:tabs>
                <w:tab w:val="left" w:pos="1395"/>
              </w:tabs>
              <w:rPr>
                <w:rFonts w:ascii="Verdana" w:hAnsi="Verdana"/>
              </w:rPr>
            </w:pPr>
          </w:p>
          <w:p w:rsidR="004E6344" w:rsidRDefault="004E6344" w:rsidP="00D63116">
            <w:pPr>
              <w:tabs>
                <w:tab w:val="left" w:pos="1395"/>
              </w:tabs>
              <w:rPr>
                <w:rFonts w:ascii="Verdana" w:hAnsi="Verdana"/>
              </w:rPr>
            </w:pPr>
          </w:p>
          <w:p w:rsidR="004E6344" w:rsidRDefault="004E6344" w:rsidP="00D63116">
            <w:pPr>
              <w:tabs>
                <w:tab w:val="left" w:pos="1395"/>
              </w:tabs>
              <w:rPr>
                <w:rFonts w:ascii="Verdana" w:hAnsi="Verdana"/>
              </w:rPr>
            </w:pPr>
          </w:p>
          <w:p w:rsidR="004E6344" w:rsidRDefault="004E6344" w:rsidP="00D63116">
            <w:pPr>
              <w:tabs>
                <w:tab w:val="left" w:pos="1395"/>
              </w:tabs>
              <w:rPr>
                <w:rFonts w:ascii="Verdana" w:hAnsi="Verdana"/>
              </w:rPr>
            </w:pPr>
          </w:p>
          <w:p w:rsidR="004E6344" w:rsidRDefault="004E6344" w:rsidP="00D63116">
            <w:pPr>
              <w:tabs>
                <w:tab w:val="left" w:pos="1395"/>
              </w:tabs>
              <w:rPr>
                <w:rFonts w:ascii="Verdana" w:hAnsi="Verdana"/>
              </w:rPr>
            </w:pPr>
          </w:p>
          <w:p w:rsidR="004E6344" w:rsidRDefault="004E6344" w:rsidP="00D63116">
            <w:pPr>
              <w:tabs>
                <w:tab w:val="left" w:pos="1395"/>
              </w:tabs>
              <w:rPr>
                <w:rFonts w:ascii="Verdana" w:hAnsi="Verdana"/>
              </w:rPr>
            </w:pPr>
          </w:p>
          <w:p w:rsidR="004E6344" w:rsidRDefault="004E6344" w:rsidP="00D63116">
            <w:pPr>
              <w:tabs>
                <w:tab w:val="left" w:pos="1395"/>
              </w:tabs>
              <w:rPr>
                <w:rFonts w:ascii="Verdana" w:hAnsi="Verdana"/>
              </w:rPr>
            </w:pPr>
          </w:p>
          <w:p w:rsidR="004E6344" w:rsidRDefault="004E6344" w:rsidP="00D63116">
            <w:pPr>
              <w:tabs>
                <w:tab w:val="left" w:pos="1395"/>
              </w:tabs>
              <w:rPr>
                <w:rFonts w:ascii="Verdana" w:hAnsi="Verdana"/>
              </w:rPr>
            </w:pPr>
          </w:p>
          <w:p w:rsidR="004E6344" w:rsidRDefault="004E6344" w:rsidP="00D63116">
            <w:pPr>
              <w:tabs>
                <w:tab w:val="left" w:pos="1395"/>
              </w:tabs>
              <w:rPr>
                <w:rFonts w:ascii="Verdana" w:hAnsi="Verdana"/>
              </w:rPr>
            </w:pPr>
          </w:p>
          <w:p w:rsidR="004E6344" w:rsidRDefault="004E6344" w:rsidP="00D63116">
            <w:pPr>
              <w:tabs>
                <w:tab w:val="left" w:pos="1395"/>
              </w:tabs>
              <w:rPr>
                <w:rFonts w:ascii="Verdana" w:hAnsi="Verdana"/>
              </w:rPr>
            </w:pPr>
          </w:p>
          <w:p w:rsidR="004E6344" w:rsidRDefault="004E6344" w:rsidP="00D63116">
            <w:pPr>
              <w:tabs>
                <w:tab w:val="left" w:pos="1395"/>
              </w:tabs>
              <w:rPr>
                <w:rFonts w:ascii="Verdana" w:hAnsi="Verdana"/>
              </w:rPr>
            </w:pPr>
          </w:p>
          <w:p w:rsidR="004E6344" w:rsidRDefault="004E6344" w:rsidP="00D63116">
            <w:pPr>
              <w:tabs>
                <w:tab w:val="left" w:pos="1395"/>
              </w:tabs>
              <w:rPr>
                <w:rFonts w:ascii="Verdana" w:hAnsi="Verdana"/>
              </w:rPr>
            </w:pPr>
          </w:p>
          <w:p w:rsidR="004E6344" w:rsidRDefault="004E6344" w:rsidP="00D63116">
            <w:pPr>
              <w:tabs>
                <w:tab w:val="left" w:pos="1395"/>
              </w:tabs>
              <w:rPr>
                <w:rFonts w:ascii="Verdana" w:hAnsi="Verdana"/>
              </w:rPr>
            </w:pPr>
          </w:p>
          <w:p w:rsidR="004E6344" w:rsidRDefault="004E6344" w:rsidP="00D63116">
            <w:pPr>
              <w:tabs>
                <w:tab w:val="left" w:pos="1395"/>
              </w:tabs>
              <w:rPr>
                <w:rFonts w:ascii="Verdana" w:hAnsi="Verdana"/>
              </w:rPr>
            </w:pPr>
          </w:p>
          <w:p w:rsidR="004E6344" w:rsidRDefault="004E6344" w:rsidP="00D63116">
            <w:pPr>
              <w:tabs>
                <w:tab w:val="left" w:pos="1395"/>
              </w:tabs>
              <w:rPr>
                <w:rFonts w:ascii="Verdana" w:hAnsi="Verdana"/>
              </w:rPr>
            </w:pPr>
          </w:p>
          <w:p w:rsidR="004E6344" w:rsidRDefault="004E6344" w:rsidP="00D63116">
            <w:pPr>
              <w:tabs>
                <w:tab w:val="left" w:pos="1395"/>
              </w:tabs>
              <w:rPr>
                <w:rFonts w:ascii="Verdana" w:hAnsi="Verdana"/>
              </w:rPr>
            </w:pPr>
          </w:p>
          <w:p w:rsidR="004E6344" w:rsidRDefault="004E6344" w:rsidP="00D63116">
            <w:pPr>
              <w:tabs>
                <w:tab w:val="left" w:pos="1395"/>
              </w:tabs>
              <w:rPr>
                <w:rFonts w:ascii="Verdana" w:hAnsi="Verdana"/>
              </w:rPr>
            </w:pPr>
          </w:p>
          <w:p w:rsidR="004E6344" w:rsidRDefault="004E6344" w:rsidP="00D63116">
            <w:pPr>
              <w:tabs>
                <w:tab w:val="left" w:pos="1395"/>
              </w:tabs>
              <w:rPr>
                <w:rFonts w:ascii="Verdana" w:hAnsi="Verdana"/>
              </w:rPr>
            </w:pPr>
          </w:p>
          <w:p w:rsidR="004E6344" w:rsidRDefault="004E6344" w:rsidP="00D63116">
            <w:pPr>
              <w:tabs>
                <w:tab w:val="left" w:pos="1395"/>
              </w:tabs>
              <w:rPr>
                <w:rFonts w:ascii="Verdana" w:hAnsi="Verdana"/>
              </w:rPr>
            </w:pPr>
          </w:p>
          <w:p w:rsidR="004E6344" w:rsidRDefault="004E6344" w:rsidP="00D63116">
            <w:pPr>
              <w:tabs>
                <w:tab w:val="left" w:pos="1395"/>
              </w:tabs>
              <w:rPr>
                <w:rFonts w:ascii="Verdana" w:hAnsi="Verdana"/>
              </w:rPr>
            </w:pPr>
          </w:p>
          <w:p w:rsidR="004E6344" w:rsidRDefault="004E6344" w:rsidP="00D63116">
            <w:pPr>
              <w:tabs>
                <w:tab w:val="left" w:pos="1395"/>
              </w:tabs>
              <w:rPr>
                <w:rFonts w:ascii="Verdana" w:hAnsi="Verdana"/>
              </w:rPr>
            </w:pPr>
          </w:p>
          <w:p w:rsidR="004E6344" w:rsidRDefault="004E6344" w:rsidP="00D63116">
            <w:pPr>
              <w:tabs>
                <w:tab w:val="left" w:pos="1395"/>
              </w:tabs>
              <w:rPr>
                <w:rFonts w:ascii="Verdana" w:hAnsi="Verdana"/>
              </w:rPr>
            </w:pPr>
          </w:p>
          <w:p w:rsidR="004E6344" w:rsidRDefault="004E6344" w:rsidP="00D63116">
            <w:pPr>
              <w:tabs>
                <w:tab w:val="left" w:pos="1395"/>
              </w:tabs>
              <w:rPr>
                <w:rFonts w:ascii="Verdana" w:hAnsi="Verdana"/>
              </w:rPr>
            </w:pPr>
          </w:p>
          <w:p w:rsidR="004E6344" w:rsidRDefault="004E6344" w:rsidP="00D63116">
            <w:pPr>
              <w:tabs>
                <w:tab w:val="left" w:pos="1395"/>
              </w:tabs>
              <w:rPr>
                <w:rFonts w:ascii="Verdana" w:hAnsi="Verdana"/>
              </w:rPr>
            </w:pPr>
          </w:p>
          <w:p w:rsidR="004E6344" w:rsidRDefault="004E6344" w:rsidP="00D63116">
            <w:pPr>
              <w:tabs>
                <w:tab w:val="left" w:pos="1395"/>
              </w:tabs>
              <w:rPr>
                <w:rFonts w:ascii="Verdana" w:hAnsi="Verdana"/>
              </w:rPr>
            </w:pPr>
          </w:p>
          <w:p w:rsidR="004E6344" w:rsidRDefault="004E6344" w:rsidP="00D63116">
            <w:pPr>
              <w:tabs>
                <w:tab w:val="left" w:pos="1395"/>
              </w:tabs>
              <w:rPr>
                <w:rFonts w:ascii="Verdana" w:hAnsi="Verdana"/>
              </w:rPr>
            </w:pPr>
          </w:p>
          <w:p w:rsidR="004E6344" w:rsidRDefault="004E6344" w:rsidP="00D63116">
            <w:pPr>
              <w:tabs>
                <w:tab w:val="left" w:pos="1395"/>
              </w:tabs>
              <w:rPr>
                <w:rFonts w:ascii="Verdana" w:hAnsi="Verdana"/>
              </w:rPr>
            </w:pPr>
          </w:p>
          <w:p w:rsidR="004E6344" w:rsidRDefault="004E6344" w:rsidP="00D63116">
            <w:pPr>
              <w:tabs>
                <w:tab w:val="left" w:pos="1395"/>
              </w:tabs>
              <w:rPr>
                <w:rFonts w:ascii="Verdana" w:hAnsi="Verdana"/>
              </w:rPr>
            </w:pPr>
          </w:p>
          <w:p w:rsidR="004E6344" w:rsidRDefault="004E6344" w:rsidP="00D63116">
            <w:pPr>
              <w:tabs>
                <w:tab w:val="left" w:pos="1395"/>
              </w:tabs>
              <w:rPr>
                <w:rFonts w:ascii="Verdana" w:hAnsi="Verdana"/>
              </w:rPr>
            </w:pPr>
          </w:p>
          <w:p w:rsidR="004E6344" w:rsidRDefault="004E6344" w:rsidP="00D63116">
            <w:pPr>
              <w:tabs>
                <w:tab w:val="left" w:pos="1395"/>
              </w:tabs>
              <w:rPr>
                <w:rFonts w:ascii="Verdana" w:hAnsi="Verdana"/>
              </w:rPr>
            </w:pPr>
          </w:p>
          <w:p w:rsidR="004E6344" w:rsidRDefault="004E6344" w:rsidP="00D63116">
            <w:pPr>
              <w:tabs>
                <w:tab w:val="left" w:pos="1395"/>
              </w:tabs>
              <w:rPr>
                <w:rFonts w:ascii="Verdana" w:hAnsi="Verdana"/>
              </w:rPr>
            </w:pPr>
          </w:p>
          <w:p w:rsidR="004E6344" w:rsidRDefault="004E6344" w:rsidP="00D63116">
            <w:pPr>
              <w:tabs>
                <w:tab w:val="left" w:pos="1395"/>
              </w:tabs>
              <w:rPr>
                <w:rFonts w:ascii="Verdana" w:hAnsi="Verdana"/>
              </w:rPr>
            </w:pPr>
          </w:p>
          <w:p w:rsidR="004E6344" w:rsidRDefault="004E6344" w:rsidP="00D63116">
            <w:pPr>
              <w:tabs>
                <w:tab w:val="left" w:pos="1395"/>
              </w:tabs>
              <w:rPr>
                <w:rFonts w:ascii="Verdana" w:hAnsi="Verdana"/>
              </w:rPr>
            </w:pPr>
          </w:p>
          <w:p w:rsidR="004E6344" w:rsidRDefault="004E6344" w:rsidP="00D63116">
            <w:pPr>
              <w:tabs>
                <w:tab w:val="left" w:pos="1395"/>
              </w:tabs>
              <w:rPr>
                <w:rFonts w:ascii="Verdana" w:hAnsi="Verdana"/>
              </w:rPr>
            </w:pPr>
          </w:p>
          <w:p w:rsidR="00FE28BA" w:rsidRDefault="00FE28BA" w:rsidP="00D63116">
            <w:pPr>
              <w:tabs>
                <w:tab w:val="left" w:pos="1395"/>
              </w:tabs>
              <w:rPr>
                <w:rFonts w:ascii="Verdana" w:hAnsi="Verdana"/>
              </w:rPr>
            </w:pPr>
          </w:p>
          <w:p w:rsidR="00A45EAE" w:rsidRDefault="00D63116" w:rsidP="00D63116">
            <w:pPr>
              <w:tabs>
                <w:tab w:val="left" w:pos="1395"/>
              </w:tabs>
              <w:rPr>
                <w:rFonts w:ascii="Verdana" w:hAnsi="Verdana"/>
              </w:rPr>
            </w:pPr>
            <w:r>
              <w:rPr>
                <w:rFonts w:ascii="Verdana" w:hAnsi="Verdana"/>
              </w:rPr>
              <w:t>Resolution:</w:t>
            </w:r>
          </w:p>
          <w:p w:rsidR="00FE28BA" w:rsidRDefault="00FE28BA" w:rsidP="00D63116">
            <w:pPr>
              <w:tabs>
                <w:tab w:val="left" w:pos="1395"/>
              </w:tabs>
              <w:rPr>
                <w:rFonts w:ascii="Verdana" w:hAnsi="Verdana"/>
              </w:rPr>
            </w:pPr>
          </w:p>
          <w:p w:rsidR="00FE28BA" w:rsidRPr="00F261CB" w:rsidRDefault="00FE28BA" w:rsidP="00D63116">
            <w:pPr>
              <w:tabs>
                <w:tab w:val="left" w:pos="1395"/>
              </w:tabs>
              <w:rPr>
                <w:rFonts w:ascii="Verdana" w:hAnsi="Verdana"/>
              </w:rPr>
            </w:pPr>
            <w:r>
              <w:rPr>
                <w:rFonts w:ascii="Verdana" w:hAnsi="Verdana"/>
              </w:rPr>
              <w:t>Action:</w:t>
            </w:r>
          </w:p>
        </w:tc>
        <w:tc>
          <w:tcPr>
            <w:tcW w:w="9027" w:type="dxa"/>
            <w:gridSpan w:val="3"/>
            <w:tcBorders>
              <w:top w:val="nil"/>
              <w:left w:val="nil"/>
              <w:bottom w:val="nil"/>
              <w:right w:val="nil"/>
            </w:tcBorders>
          </w:tcPr>
          <w:p w:rsidR="00DD1657" w:rsidRPr="00F261CB" w:rsidRDefault="00DD1657" w:rsidP="00DD1657">
            <w:pPr>
              <w:tabs>
                <w:tab w:val="left" w:pos="1395"/>
              </w:tabs>
              <w:jc w:val="both"/>
              <w:rPr>
                <w:rFonts w:ascii="Verdana" w:hAnsi="Verdana"/>
                <w:b/>
              </w:rPr>
            </w:pPr>
            <w:r w:rsidRPr="00F261CB">
              <w:rPr>
                <w:rFonts w:ascii="Verdana" w:hAnsi="Verdana"/>
              </w:rPr>
              <w:lastRenderedPageBreak/>
              <w:t xml:space="preserve">The </w:t>
            </w:r>
            <w:r w:rsidR="00AB1382">
              <w:rPr>
                <w:rFonts w:ascii="Verdana" w:hAnsi="Verdana"/>
              </w:rPr>
              <w:t>report</w:t>
            </w:r>
            <w:r w:rsidRPr="00F261CB">
              <w:rPr>
                <w:rFonts w:ascii="Verdana" w:hAnsi="Verdana"/>
              </w:rPr>
              <w:t xml:space="preserve"> was </w:t>
            </w:r>
            <w:r w:rsidR="00F35BD7">
              <w:rPr>
                <w:rFonts w:ascii="Verdana" w:hAnsi="Verdana"/>
                <w:b/>
              </w:rPr>
              <w:t>NOTED.</w:t>
            </w:r>
          </w:p>
          <w:p w:rsidR="00A45EAE" w:rsidRDefault="00A45EAE" w:rsidP="00A83416">
            <w:pPr>
              <w:tabs>
                <w:tab w:val="left" w:pos="1395"/>
              </w:tabs>
              <w:jc w:val="both"/>
              <w:rPr>
                <w:rFonts w:ascii="Verdana" w:hAnsi="Verdana"/>
                <w:b/>
              </w:rPr>
            </w:pPr>
          </w:p>
          <w:p w:rsidR="00D63116" w:rsidRDefault="00A114D4" w:rsidP="00A83416">
            <w:pPr>
              <w:tabs>
                <w:tab w:val="left" w:pos="1395"/>
              </w:tabs>
              <w:jc w:val="both"/>
              <w:rPr>
                <w:rFonts w:ascii="Verdana" w:hAnsi="Verdana"/>
                <w:b/>
              </w:rPr>
            </w:pPr>
            <w:r>
              <w:rPr>
                <w:rFonts w:ascii="Verdana" w:hAnsi="Verdana"/>
                <w:b/>
              </w:rPr>
              <w:t xml:space="preserve">Losses and Special Payments Report </w:t>
            </w:r>
          </w:p>
          <w:p w:rsidR="00D63116" w:rsidRDefault="00D63116" w:rsidP="00A83416">
            <w:pPr>
              <w:tabs>
                <w:tab w:val="left" w:pos="1395"/>
              </w:tabs>
              <w:jc w:val="both"/>
              <w:rPr>
                <w:rFonts w:ascii="Verdana" w:hAnsi="Verdana"/>
                <w:b/>
              </w:rPr>
            </w:pPr>
          </w:p>
          <w:p w:rsidR="007D1EEB" w:rsidRDefault="00BB30A4" w:rsidP="00A114D4">
            <w:pPr>
              <w:tabs>
                <w:tab w:val="left" w:pos="1395"/>
              </w:tabs>
              <w:jc w:val="both"/>
              <w:rPr>
                <w:rFonts w:ascii="Verdana" w:hAnsi="Verdana"/>
              </w:rPr>
            </w:pPr>
            <w:r>
              <w:rPr>
                <w:rFonts w:ascii="Verdana" w:hAnsi="Verdana"/>
              </w:rPr>
              <w:t>O James</w:t>
            </w:r>
            <w:r w:rsidR="00D63116" w:rsidRPr="00D63116">
              <w:rPr>
                <w:rFonts w:ascii="Verdana" w:hAnsi="Verdana"/>
              </w:rPr>
              <w:t xml:space="preserve"> presented the report</w:t>
            </w:r>
            <w:r w:rsidR="00914B8D">
              <w:rPr>
                <w:rFonts w:ascii="Verdana" w:hAnsi="Verdana"/>
              </w:rPr>
              <w:t xml:space="preserve"> </w:t>
            </w:r>
            <w:r w:rsidR="007D1EEB">
              <w:rPr>
                <w:rFonts w:ascii="Verdana" w:hAnsi="Verdana"/>
              </w:rPr>
              <w:t>and advised that the main risk being highlighted was in relation to the timely submission of Learning From Events reports</w:t>
            </w:r>
            <w:r w:rsidR="003A5305">
              <w:rPr>
                <w:rFonts w:ascii="Verdana" w:hAnsi="Verdana"/>
              </w:rPr>
              <w:t xml:space="preserve"> (LFER)</w:t>
            </w:r>
            <w:r w:rsidR="007D1EEB">
              <w:rPr>
                <w:rFonts w:ascii="Verdana" w:hAnsi="Verdana"/>
              </w:rPr>
              <w:t xml:space="preserve">, with a number of blank reports being submitted. </w:t>
            </w:r>
          </w:p>
          <w:p w:rsidR="007D1EEB" w:rsidRDefault="007D1EEB" w:rsidP="00A114D4">
            <w:pPr>
              <w:tabs>
                <w:tab w:val="left" w:pos="1395"/>
              </w:tabs>
              <w:jc w:val="both"/>
              <w:rPr>
                <w:rFonts w:ascii="Verdana" w:hAnsi="Verdana"/>
              </w:rPr>
            </w:pPr>
          </w:p>
          <w:p w:rsidR="007D1EEB" w:rsidRDefault="007D1EEB" w:rsidP="00A114D4">
            <w:pPr>
              <w:tabs>
                <w:tab w:val="left" w:pos="1395"/>
              </w:tabs>
              <w:jc w:val="both"/>
              <w:rPr>
                <w:rFonts w:ascii="Verdana" w:hAnsi="Verdana"/>
              </w:rPr>
            </w:pPr>
            <w:r>
              <w:rPr>
                <w:rFonts w:ascii="Verdana" w:hAnsi="Verdana"/>
              </w:rPr>
              <w:t xml:space="preserve">R Hughes provided members with an update on the steps being taken to improve the process in relation to the completion and submission of </w:t>
            </w:r>
            <w:r w:rsidR="003A5305">
              <w:rPr>
                <w:rFonts w:ascii="Verdana" w:hAnsi="Verdana"/>
              </w:rPr>
              <w:t>(LFER) f</w:t>
            </w:r>
            <w:r>
              <w:rPr>
                <w:rFonts w:ascii="Verdana" w:hAnsi="Verdana"/>
              </w:rPr>
              <w:t xml:space="preserve">orms, which was an area of priority.  Members noted that the revised Quality Governance operating model should help to alleviate some of the issues being experienced and noted that a five week implementation plan had now been initiated to finalise the Patient Safety and Quality elements of the structure. Members noted that the position was being reviewed weekly at the Executive Director led patient safety meetings.  </w:t>
            </w:r>
          </w:p>
          <w:p w:rsidR="007D1EEB" w:rsidRDefault="007D1EEB" w:rsidP="00A114D4">
            <w:pPr>
              <w:tabs>
                <w:tab w:val="left" w:pos="1395"/>
              </w:tabs>
              <w:jc w:val="both"/>
              <w:rPr>
                <w:rFonts w:ascii="Verdana" w:hAnsi="Verdana"/>
              </w:rPr>
            </w:pPr>
          </w:p>
          <w:p w:rsidR="00BB30A4" w:rsidRDefault="007D1EEB" w:rsidP="00A114D4">
            <w:pPr>
              <w:tabs>
                <w:tab w:val="left" w:pos="1395"/>
              </w:tabs>
              <w:jc w:val="both"/>
              <w:rPr>
                <w:rFonts w:ascii="Verdana" w:hAnsi="Verdana"/>
              </w:rPr>
            </w:pPr>
            <w:r>
              <w:rPr>
                <w:rFonts w:ascii="Verdana" w:hAnsi="Verdana"/>
              </w:rPr>
              <w:t xml:space="preserve">In response to a query raised by C Donoghue as to </w:t>
            </w:r>
            <w:r w:rsidR="00E92A6E">
              <w:rPr>
                <w:rFonts w:ascii="Verdana" w:hAnsi="Verdana"/>
              </w:rPr>
              <w:t xml:space="preserve">the reasons </w:t>
            </w:r>
            <w:r>
              <w:rPr>
                <w:rFonts w:ascii="Verdana" w:hAnsi="Verdana"/>
              </w:rPr>
              <w:t>why b</w:t>
            </w:r>
            <w:r w:rsidR="00E92A6E">
              <w:rPr>
                <w:rFonts w:ascii="Verdana" w:hAnsi="Verdana"/>
              </w:rPr>
              <w:t>lank forms were being submitted, R Hughes advised that a blank form was being submitted when the initial deadline date was being reached, which then allowed a fu</w:t>
            </w:r>
            <w:r w:rsidR="003A5305">
              <w:rPr>
                <w:rFonts w:ascii="Verdana" w:hAnsi="Verdana"/>
              </w:rPr>
              <w:t>rther 6 months to review</w:t>
            </w:r>
            <w:r w:rsidR="00E92A6E">
              <w:rPr>
                <w:rFonts w:ascii="Verdana" w:hAnsi="Verdana"/>
              </w:rPr>
              <w:t xml:space="preserve">.  Members noted that completed forms were being submitted following the 6 month extension and noted that some escalation points had been put into place to </w:t>
            </w:r>
            <w:r w:rsidR="004A1F7A">
              <w:rPr>
                <w:rFonts w:ascii="Verdana" w:hAnsi="Verdana"/>
              </w:rPr>
              <w:t>limit</w:t>
            </w:r>
            <w:r w:rsidR="00FA65BD">
              <w:rPr>
                <w:rFonts w:ascii="Verdana" w:hAnsi="Verdana"/>
              </w:rPr>
              <w:t xml:space="preserve"> </w:t>
            </w:r>
            <w:r w:rsidR="00E92A6E">
              <w:rPr>
                <w:rFonts w:ascii="Verdana" w:hAnsi="Verdana"/>
              </w:rPr>
              <w:t xml:space="preserve">the submission of blank forms, with any blank forms now requiring approval by the Deputy Director of Nursing prior to submission.  </w:t>
            </w:r>
          </w:p>
          <w:p w:rsidR="00BB30A4" w:rsidRDefault="00BB30A4" w:rsidP="00A114D4">
            <w:pPr>
              <w:tabs>
                <w:tab w:val="left" w:pos="1395"/>
              </w:tabs>
              <w:jc w:val="both"/>
              <w:rPr>
                <w:rFonts w:ascii="Verdana" w:hAnsi="Verdana"/>
              </w:rPr>
            </w:pPr>
          </w:p>
          <w:p w:rsidR="00BB30A4" w:rsidRDefault="00E92A6E" w:rsidP="00A114D4">
            <w:pPr>
              <w:tabs>
                <w:tab w:val="left" w:pos="1395"/>
              </w:tabs>
              <w:jc w:val="both"/>
              <w:rPr>
                <w:rFonts w:ascii="Verdana" w:hAnsi="Verdana"/>
              </w:rPr>
            </w:pPr>
            <w:r>
              <w:rPr>
                <w:rFonts w:ascii="Verdana" w:hAnsi="Verdana"/>
              </w:rPr>
              <w:t xml:space="preserve">P Roseblade made reference to paragraph 2.13 which stated that there were a further 42 Red/Amber deferred case that were due to hit the 6 month deadline and sought clarity as to whether this deadline was imminent or whether these </w:t>
            </w:r>
            <w:r>
              <w:rPr>
                <w:rFonts w:ascii="Verdana" w:hAnsi="Verdana"/>
              </w:rPr>
              <w:lastRenderedPageBreak/>
              <w:t xml:space="preserve">related to the need to submit a blank form to obtain a further 6 month extension.  R Hughes advised that he would need to review the position outside the meeting. </w:t>
            </w:r>
          </w:p>
          <w:p w:rsidR="004E6344" w:rsidRDefault="004E6344" w:rsidP="00A114D4">
            <w:pPr>
              <w:tabs>
                <w:tab w:val="left" w:pos="1395"/>
              </w:tabs>
              <w:jc w:val="both"/>
              <w:rPr>
                <w:rFonts w:ascii="Verdana" w:hAnsi="Verdana"/>
              </w:rPr>
            </w:pPr>
          </w:p>
          <w:p w:rsidR="00E92A6E" w:rsidRDefault="00E92A6E" w:rsidP="00A114D4">
            <w:pPr>
              <w:tabs>
                <w:tab w:val="left" w:pos="1395"/>
              </w:tabs>
              <w:jc w:val="both"/>
              <w:rPr>
                <w:rFonts w:ascii="Verdana" w:hAnsi="Verdana"/>
              </w:rPr>
            </w:pPr>
            <w:r>
              <w:rPr>
                <w:rFonts w:ascii="Verdana" w:hAnsi="Verdana"/>
              </w:rPr>
              <w:t>S May advised that the submission of the blank LFER forms had been done so in agreement with the Wels</w:t>
            </w:r>
            <w:r w:rsidR="003A5305">
              <w:rPr>
                <w:rFonts w:ascii="Verdana" w:hAnsi="Verdana"/>
              </w:rPr>
              <w:t>h</w:t>
            </w:r>
            <w:r>
              <w:rPr>
                <w:rFonts w:ascii="Verdana" w:hAnsi="Verdana"/>
              </w:rPr>
              <w:t xml:space="preserve"> Risk Pool with their full knowledge and acceptance.  S May added that this piece of work should hopefully </w:t>
            </w:r>
            <w:r w:rsidR="00FE28BA">
              <w:rPr>
                <w:rFonts w:ascii="Verdana" w:hAnsi="Verdana"/>
              </w:rPr>
              <w:t xml:space="preserve">help staff to have much greater focus in relation to the embedding of learning and added that it would be important to have the Care Group Medical and Nurse Directors working alongside R Hughes to make the process more meaningful. </w:t>
            </w:r>
          </w:p>
          <w:p w:rsidR="00FE28BA" w:rsidRDefault="00FE28BA" w:rsidP="00A114D4">
            <w:pPr>
              <w:tabs>
                <w:tab w:val="left" w:pos="1395"/>
              </w:tabs>
              <w:jc w:val="both"/>
              <w:rPr>
                <w:rFonts w:ascii="Verdana" w:hAnsi="Verdana"/>
              </w:rPr>
            </w:pPr>
          </w:p>
          <w:p w:rsidR="00FE28BA" w:rsidRDefault="00FE28BA" w:rsidP="00A114D4">
            <w:pPr>
              <w:tabs>
                <w:tab w:val="left" w:pos="1395"/>
              </w:tabs>
              <w:jc w:val="both"/>
              <w:rPr>
                <w:rFonts w:ascii="Verdana" w:hAnsi="Verdana"/>
              </w:rPr>
            </w:pPr>
            <w:r>
              <w:rPr>
                <w:rFonts w:ascii="Verdana" w:hAnsi="Verdana"/>
              </w:rPr>
              <w:t xml:space="preserve">P Roseblade sought clarity as to whether the £1.1m accrual in the accounts for the Welsh Risk Pool overspend was a prediction or the actual figure of what the Cwm Taf Morgannwg share of the overspend would be.  O James advised that this this was the projected share of </w:t>
            </w:r>
            <w:proofErr w:type="gramStart"/>
            <w:r>
              <w:rPr>
                <w:rFonts w:ascii="Verdana" w:hAnsi="Verdana"/>
              </w:rPr>
              <w:t>the overspend</w:t>
            </w:r>
            <w:proofErr w:type="gramEnd"/>
            <w:r>
              <w:rPr>
                <w:rFonts w:ascii="Verdana" w:hAnsi="Verdana"/>
              </w:rPr>
              <w:t xml:space="preserve"> and added that he was unsure if this figure had been confirmed. </w:t>
            </w:r>
          </w:p>
          <w:p w:rsidR="004E6344" w:rsidRDefault="004E6344" w:rsidP="00A114D4">
            <w:pPr>
              <w:tabs>
                <w:tab w:val="left" w:pos="1395"/>
              </w:tabs>
              <w:jc w:val="both"/>
              <w:rPr>
                <w:rFonts w:ascii="Verdana" w:hAnsi="Verdana"/>
              </w:rPr>
            </w:pPr>
          </w:p>
          <w:p w:rsidR="00D63116" w:rsidRDefault="00D63116" w:rsidP="00A83416">
            <w:pPr>
              <w:tabs>
                <w:tab w:val="left" w:pos="1395"/>
              </w:tabs>
              <w:jc w:val="both"/>
              <w:rPr>
                <w:rFonts w:ascii="Verdana" w:hAnsi="Verdana"/>
              </w:rPr>
            </w:pPr>
            <w:r>
              <w:rPr>
                <w:rFonts w:ascii="Verdana" w:hAnsi="Verdana"/>
              </w:rPr>
              <w:t xml:space="preserve">The report was </w:t>
            </w:r>
            <w:r w:rsidRPr="00D63116">
              <w:rPr>
                <w:rFonts w:ascii="Verdana" w:hAnsi="Verdana"/>
                <w:b/>
              </w:rPr>
              <w:t>NOTED</w:t>
            </w:r>
            <w:r>
              <w:rPr>
                <w:rFonts w:ascii="Verdana" w:hAnsi="Verdana"/>
              </w:rPr>
              <w:t xml:space="preserve">. </w:t>
            </w:r>
          </w:p>
          <w:p w:rsidR="00FE28BA" w:rsidRDefault="00FE28BA" w:rsidP="00A83416">
            <w:pPr>
              <w:tabs>
                <w:tab w:val="left" w:pos="1395"/>
              </w:tabs>
              <w:jc w:val="both"/>
              <w:rPr>
                <w:rFonts w:ascii="Verdana" w:hAnsi="Verdana"/>
              </w:rPr>
            </w:pPr>
          </w:p>
          <w:p w:rsidR="00FE28BA" w:rsidRPr="00D63116" w:rsidRDefault="00FE28BA" w:rsidP="00A83416">
            <w:pPr>
              <w:tabs>
                <w:tab w:val="left" w:pos="1395"/>
              </w:tabs>
              <w:jc w:val="both"/>
              <w:rPr>
                <w:rFonts w:ascii="Verdana" w:hAnsi="Verdana"/>
              </w:rPr>
            </w:pPr>
            <w:r>
              <w:rPr>
                <w:rFonts w:ascii="Verdana" w:hAnsi="Verdana"/>
              </w:rPr>
              <w:t>Review to be undertaken outside the meeting in relation to the 42 Red/Amber deferred cases that were due to hit the six month deadline to determine whether the deadline was imminent or whether these related to the need to submit a blank LFER in order to obtain a further six month extension.</w:t>
            </w:r>
          </w:p>
        </w:tc>
      </w:tr>
    </w:tbl>
    <w:p w:rsidR="00587D3E" w:rsidRDefault="00587D3E"/>
    <w:tbl>
      <w:tblPr>
        <w:tblStyle w:val="TableGrid"/>
        <w:tblW w:w="10495" w:type="dxa"/>
        <w:tblInd w:w="-572" w:type="dxa"/>
        <w:tblLook w:val="04A0" w:firstRow="1" w:lastRow="0" w:firstColumn="1" w:lastColumn="0" w:noHBand="0" w:noVBand="1"/>
      </w:tblPr>
      <w:tblGrid>
        <w:gridCol w:w="1468"/>
        <w:gridCol w:w="9027"/>
      </w:tblGrid>
      <w:tr w:rsidR="00CA3AD2" w:rsidRPr="00C430D6" w:rsidTr="003C1926">
        <w:tc>
          <w:tcPr>
            <w:tcW w:w="1468" w:type="dxa"/>
            <w:tcBorders>
              <w:top w:val="nil"/>
              <w:left w:val="nil"/>
              <w:bottom w:val="nil"/>
              <w:right w:val="nil"/>
            </w:tcBorders>
          </w:tcPr>
          <w:p w:rsidR="00CA3AD2" w:rsidRDefault="00D63116" w:rsidP="00E129F1">
            <w:pPr>
              <w:tabs>
                <w:tab w:val="left" w:pos="1395"/>
              </w:tabs>
              <w:rPr>
                <w:rFonts w:ascii="Verdana" w:hAnsi="Verdana"/>
                <w:b/>
              </w:rPr>
            </w:pPr>
            <w:r>
              <w:rPr>
                <w:rFonts w:ascii="Verdana" w:hAnsi="Verdana"/>
                <w:b/>
              </w:rPr>
              <w:t>4.3</w:t>
            </w:r>
          </w:p>
        </w:tc>
        <w:tc>
          <w:tcPr>
            <w:tcW w:w="9027" w:type="dxa"/>
            <w:tcBorders>
              <w:top w:val="nil"/>
              <w:left w:val="nil"/>
              <w:bottom w:val="nil"/>
              <w:right w:val="nil"/>
            </w:tcBorders>
          </w:tcPr>
          <w:p w:rsidR="002C32FF" w:rsidRPr="002C32FF" w:rsidRDefault="00AB1382" w:rsidP="00E129F1">
            <w:pPr>
              <w:jc w:val="both"/>
              <w:rPr>
                <w:rFonts w:ascii="Verdana" w:hAnsi="Verdana" w:cs="Tahoma"/>
                <w:b/>
              </w:rPr>
            </w:pPr>
            <w:r>
              <w:rPr>
                <w:rFonts w:ascii="Verdana" w:hAnsi="Verdana" w:cs="Tahoma"/>
                <w:b/>
              </w:rPr>
              <w:t>Procurements and Scheme of Delegation Report</w:t>
            </w:r>
          </w:p>
          <w:p w:rsidR="002C32FF" w:rsidRDefault="002C32FF" w:rsidP="00E129F1">
            <w:pPr>
              <w:jc w:val="both"/>
              <w:rPr>
                <w:rFonts w:ascii="Verdana" w:hAnsi="Verdana" w:cs="Tahoma"/>
              </w:rPr>
            </w:pPr>
          </w:p>
          <w:p w:rsidR="00B04B8A" w:rsidRDefault="00E704EB" w:rsidP="00D63116">
            <w:pPr>
              <w:jc w:val="both"/>
              <w:rPr>
                <w:rFonts w:ascii="Verdana" w:hAnsi="Verdana" w:cs="Tahoma"/>
              </w:rPr>
            </w:pPr>
            <w:r>
              <w:rPr>
                <w:rFonts w:ascii="Verdana" w:hAnsi="Verdana" w:cs="Tahoma"/>
              </w:rPr>
              <w:t xml:space="preserve">S May </w:t>
            </w:r>
            <w:r w:rsidR="004908B7">
              <w:rPr>
                <w:rFonts w:ascii="Verdana" w:hAnsi="Verdana" w:cs="Tahoma"/>
              </w:rPr>
              <w:t>p</w:t>
            </w:r>
            <w:r w:rsidR="00A24C22">
              <w:rPr>
                <w:rFonts w:ascii="Verdana" w:hAnsi="Verdana" w:cs="Tahoma"/>
              </w:rPr>
              <w:t xml:space="preserve">resented Members with the </w:t>
            </w:r>
            <w:r w:rsidR="00B04B8A">
              <w:rPr>
                <w:rFonts w:ascii="Verdana" w:hAnsi="Verdana" w:cs="Tahoma"/>
              </w:rPr>
              <w:t>r</w:t>
            </w:r>
            <w:r w:rsidR="003000FA">
              <w:rPr>
                <w:rFonts w:ascii="Verdana" w:hAnsi="Verdana" w:cs="Tahoma"/>
              </w:rPr>
              <w:t>eport</w:t>
            </w:r>
            <w:r w:rsidR="00B04B8A">
              <w:rPr>
                <w:rFonts w:ascii="Verdana" w:hAnsi="Verdana" w:cs="Tahoma"/>
              </w:rPr>
              <w:t>.</w:t>
            </w:r>
          </w:p>
          <w:p w:rsidR="00FE28BA" w:rsidRDefault="00FE28BA" w:rsidP="00D63116">
            <w:pPr>
              <w:jc w:val="both"/>
              <w:rPr>
                <w:rFonts w:ascii="Verdana" w:hAnsi="Verdana" w:cs="Tahoma"/>
              </w:rPr>
            </w:pPr>
          </w:p>
          <w:p w:rsidR="00FE28BA" w:rsidRDefault="00FE28BA" w:rsidP="00D63116">
            <w:pPr>
              <w:jc w:val="both"/>
              <w:rPr>
                <w:rFonts w:ascii="Verdana" w:hAnsi="Verdana" w:cs="Tahoma"/>
              </w:rPr>
            </w:pPr>
            <w:r>
              <w:rPr>
                <w:rFonts w:ascii="Verdana" w:hAnsi="Verdana" w:cs="Tahoma"/>
              </w:rPr>
              <w:t xml:space="preserve">J Sadgrove made reference to the Single Tender action which related to the provision of 4x4 vehicles and questioned whether this was related to snow.  S May advised that this was in relation to the anticipation of snow and added that each year, as part of the Health Board’s winter plan, the provision of these vehicles had been put into place.  </w:t>
            </w:r>
            <w:r w:rsidR="00C927C2">
              <w:rPr>
                <w:rFonts w:ascii="Verdana" w:hAnsi="Verdana" w:cs="Tahoma"/>
              </w:rPr>
              <w:t>Members noted that the Assistant Director of Facilities had been asked to undertake a review of the ove</w:t>
            </w:r>
            <w:r w:rsidR="003A5305">
              <w:rPr>
                <w:rFonts w:ascii="Verdana" w:hAnsi="Verdana" w:cs="Tahoma"/>
              </w:rPr>
              <w:t>rall process in relation to Car</w:t>
            </w:r>
            <w:r w:rsidR="00C927C2">
              <w:rPr>
                <w:rFonts w:ascii="Verdana" w:hAnsi="Verdana" w:cs="Tahoma"/>
              </w:rPr>
              <w:t xml:space="preserve"> and Leasing arrangements. </w:t>
            </w:r>
          </w:p>
          <w:p w:rsidR="004E6344" w:rsidRDefault="004E6344" w:rsidP="00D63116">
            <w:pPr>
              <w:jc w:val="both"/>
              <w:rPr>
                <w:rFonts w:ascii="Verdana" w:hAnsi="Verdana" w:cs="Tahoma"/>
              </w:rPr>
            </w:pPr>
          </w:p>
          <w:p w:rsidR="004E6344" w:rsidRDefault="00C927C2" w:rsidP="00D63116">
            <w:pPr>
              <w:jc w:val="both"/>
              <w:rPr>
                <w:rFonts w:ascii="Verdana" w:hAnsi="Verdana" w:cs="Tahoma"/>
              </w:rPr>
            </w:pPr>
            <w:r>
              <w:rPr>
                <w:rFonts w:ascii="Verdana" w:hAnsi="Verdana" w:cs="Tahoma"/>
              </w:rPr>
              <w:t>C Donoghue advised that she was pleased to see the improvement in performance of payment of non NHS invoices but disappointed to see that performance was</w:t>
            </w:r>
            <w:r w:rsidR="00A06D1C">
              <w:rPr>
                <w:rFonts w:ascii="Verdana" w:hAnsi="Verdana" w:cs="Tahoma"/>
              </w:rPr>
              <w:t xml:space="preserve"> not</w:t>
            </w:r>
            <w:r w:rsidR="00FA65BD">
              <w:rPr>
                <w:rFonts w:ascii="Verdana" w:hAnsi="Verdana" w:cs="Tahoma"/>
              </w:rPr>
              <w:t xml:space="preserve"> </w:t>
            </w:r>
            <w:r w:rsidR="00A06D1C">
              <w:rPr>
                <w:rFonts w:ascii="Verdana" w:hAnsi="Verdana" w:cs="Tahoma"/>
              </w:rPr>
              <w:t>a</w:t>
            </w:r>
            <w:r>
              <w:rPr>
                <w:rFonts w:ascii="Verdana" w:hAnsi="Verdana" w:cs="Tahoma"/>
              </w:rPr>
              <w:t>s strong in relation to payment of NHS invoices.  S May advised that it had been identified that there were some service areas within the Health Board who were less effective in paying invoices on time compared to others</w:t>
            </w:r>
            <w:r w:rsidR="00A06D1C">
              <w:rPr>
                <w:rFonts w:ascii="Verdana" w:hAnsi="Verdana" w:cs="Tahoma"/>
              </w:rPr>
              <w:t>.</w:t>
            </w:r>
            <w:r>
              <w:rPr>
                <w:rFonts w:ascii="Verdana" w:hAnsi="Verdana" w:cs="Tahoma"/>
              </w:rPr>
              <w:t xml:space="preserve"> O James advised that there had now been an improvement in the payment of nurse agency invoices, which had been highlighted as an area of concern previously.  Members noted that NHS invoices were exempt from the No Purchase Order, No Pay rule which made it more difficult for invoices to be followed up without a purchase order included. </w:t>
            </w:r>
          </w:p>
          <w:p w:rsidR="004E6344" w:rsidRDefault="004E6344" w:rsidP="00D63116">
            <w:pPr>
              <w:jc w:val="both"/>
              <w:rPr>
                <w:rFonts w:ascii="Verdana" w:hAnsi="Verdana" w:cs="Tahoma"/>
              </w:rPr>
            </w:pPr>
          </w:p>
          <w:p w:rsidR="00914B8D" w:rsidRPr="00B302A9" w:rsidRDefault="00914B8D" w:rsidP="00C927C2">
            <w:pPr>
              <w:jc w:val="both"/>
              <w:rPr>
                <w:rFonts w:ascii="Verdana" w:hAnsi="Verdana"/>
                <w:bCs/>
              </w:rPr>
            </w:pPr>
          </w:p>
        </w:tc>
      </w:tr>
      <w:tr w:rsidR="00587D3E" w:rsidRPr="00C430D6" w:rsidTr="003C1926">
        <w:tc>
          <w:tcPr>
            <w:tcW w:w="1468" w:type="dxa"/>
            <w:tcBorders>
              <w:top w:val="nil"/>
              <w:left w:val="nil"/>
              <w:bottom w:val="nil"/>
              <w:right w:val="nil"/>
            </w:tcBorders>
          </w:tcPr>
          <w:p w:rsidR="00587D3E" w:rsidRPr="003000FA" w:rsidRDefault="003000FA" w:rsidP="00E129F1">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rsidR="00BF5179" w:rsidRDefault="003000FA" w:rsidP="00A114D4">
            <w:pPr>
              <w:jc w:val="both"/>
              <w:rPr>
                <w:rFonts w:ascii="Verdana" w:hAnsi="Verdana" w:cs="Tahoma"/>
                <w:b/>
              </w:rPr>
            </w:pPr>
            <w:r>
              <w:rPr>
                <w:rFonts w:ascii="Verdana" w:hAnsi="Verdana" w:cs="Arial"/>
              </w:rPr>
              <w:t>T</w:t>
            </w:r>
            <w:r w:rsidRPr="00F74DD3">
              <w:rPr>
                <w:rFonts w:ascii="Verdana" w:hAnsi="Verdana" w:cs="Arial"/>
              </w:rPr>
              <w:t xml:space="preserve">he </w:t>
            </w:r>
            <w:r>
              <w:rPr>
                <w:rFonts w:ascii="Verdana" w:hAnsi="Verdana" w:cs="Arial"/>
              </w:rPr>
              <w:t xml:space="preserve">report was </w:t>
            </w:r>
            <w:r w:rsidR="00A114D4" w:rsidRPr="00A114D4">
              <w:rPr>
                <w:rFonts w:ascii="Verdana" w:hAnsi="Verdana" w:cs="Arial"/>
                <w:b/>
              </w:rPr>
              <w:t>NOTED</w:t>
            </w:r>
            <w:r w:rsidR="005945D2" w:rsidRPr="005945D2">
              <w:rPr>
                <w:rFonts w:ascii="Verdana" w:hAnsi="Verdana" w:cs="Arial"/>
              </w:rPr>
              <w:t>.</w:t>
            </w:r>
          </w:p>
        </w:tc>
      </w:tr>
      <w:tr w:rsidR="00587D3E" w:rsidRPr="00C430D6" w:rsidTr="003C1926">
        <w:tc>
          <w:tcPr>
            <w:tcW w:w="1468" w:type="dxa"/>
            <w:tcBorders>
              <w:top w:val="nil"/>
              <w:left w:val="nil"/>
              <w:bottom w:val="nil"/>
              <w:right w:val="nil"/>
            </w:tcBorders>
          </w:tcPr>
          <w:p w:rsidR="00587D3E" w:rsidRPr="003000FA" w:rsidRDefault="00587D3E" w:rsidP="00E129F1">
            <w:pPr>
              <w:tabs>
                <w:tab w:val="left" w:pos="1395"/>
              </w:tabs>
              <w:rPr>
                <w:rFonts w:ascii="Verdana" w:hAnsi="Verdana"/>
              </w:rPr>
            </w:pPr>
          </w:p>
        </w:tc>
        <w:tc>
          <w:tcPr>
            <w:tcW w:w="9027" w:type="dxa"/>
            <w:tcBorders>
              <w:top w:val="nil"/>
              <w:left w:val="nil"/>
              <w:bottom w:val="nil"/>
              <w:right w:val="nil"/>
            </w:tcBorders>
          </w:tcPr>
          <w:p w:rsidR="00587D3E" w:rsidRPr="003000FA" w:rsidRDefault="00587D3E" w:rsidP="00E129F1">
            <w:pPr>
              <w:jc w:val="both"/>
              <w:rPr>
                <w:rFonts w:ascii="Verdana" w:hAnsi="Verdana" w:cs="Tahoma"/>
              </w:rPr>
            </w:pPr>
          </w:p>
        </w:tc>
      </w:tr>
      <w:tr w:rsidR="00E11AE6" w:rsidRPr="003571C9" w:rsidTr="003C1926">
        <w:tc>
          <w:tcPr>
            <w:tcW w:w="1468" w:type="dxa"/>
            <w:tcBorders>
              <w:top w:val="nil"/>
              <w:left w:val="nil"/>
              <w:bottom w:val="nil"/>
              <w:right w:val="nil"/>
            </w:tcBorders>
          </w:tcPr>
          <w:p w:rsidR="00E11AE6" w:rsidRDefault="00E11AE6" w:rsidP="00E11AE6">
            <w:pPr>
              <w:tabs>
                <w:tab w:val="left" w:pos="1395"/>
              </w:tabs>
              <w:rPr>
                <w:rFonts w:ascii="Verdana" w:hAnsi="Verdana"/>
                <w:b/>
              </w:rPr>
            </w:pPr>
            <w:r>
              <w:rPr>
                <w:rFonts w:ascii="Verdana" w:hAnsi="Verdana"/>
                <w:b/>
              </w:rPr>
              <w:lastRenderedPageBreak/>
              <w:t>5.0.0</w:t>
            </w:r>
          </w:p>
        </w:tc>
        <w:tc>
          <w:tcPr>
            <w:tcW w:w="9027" w:type="dxa"/>
            <w:tcBorders>
              <w:top w:val="nil"/>
              <w:left w:val="nil"/>
              <w:bottom w:val="nil"/>
              <w:right w:val="nil"/>
            </w:tcBorders>
          </w:tcPr>
          <w:p w:rsidR="00E11AE6" w:rsidRDefault="00AB1382" w:rsidP="00E11AE6">
            <w:pPr>
              <w:tabs>
                <w:tab w:val="left" w:pos="1395"/>
              </w:tabs>
              <w:jc w:val="both"/>
              <w:rPr>
                <w:rFonts w:ascii="Verdana" w:hAnsi="Verdana"/>
                <w:b/>
                <w:bCs/>
              </w:rPr>
            </w:pPr>
            <w:r>
              <w:rPr>
                <w:rFonts w:ascii="Verdana" w:hAnsi="Verdana"/>
                <w:b/>
                <w:bCs/>
              </w:rPr>
              <w:t>IMPROVING CARE</w:t>
            </w:r>
          </w:p>
          <w:p w:rsidR="00E11AE6" w:rsidRDefault="00E11AE6" w:rsidP="00E11AE6">
            <w:pPr>
              <w:tabs>
                <w:tab w:val="left" w:pos="1395"/>
              </w:tabs>
              <w:jc w:val="both"/>
              <w:rPr>
                <w:rFonts w:ascii="Verdana" w:hAnsi="Verdana"/>
                <w:b/>
                <w:bCs/>
              </w:rPr>
            </w:pPr>
          </w:p>
        </w:tc>
      </w:tr>
      <w:tr w:rsidR="009F75CD" w:rsidRPr="003571C9" w:rsidTr="003C1926">
        <w:tc>
          <w:tcPr>
            <w:tcW w:w="1468" w:type="dxa"/>
            <w:tcBorders>
              <w:top w:val="nil"/>
              <w:left w:val="nil"/>
              <w:bottom w:val="nil"/>
              <w:right w:val="nil"/>
            </w:tcBorders>
          </w:tcPr>
          <w:p w:rsidR="009F75CD" w:rsidRDefault="009F75CD" w:rsidP="009F75CD">
            <w:pPr>
              <w:tabs>
                <w:tab w:val="left" w:pos="1395"/>
              </w:tabs>
              <w:rPr>
                <w:rFonts w:ascii="Verdana" w:hAnsi="Verdana"/>
              </w:rPr>
            </w:pPr>
            <w:r>
              <w:rPr>
                <w:rFonts w:ascii="Verdana" w:hAnsi="Verdana"/>
                <w:b/>
              </w:rPr>
              <w:t>5.1</w:t>
            </w:r>
          </w:p>
          <w:p w:rsidR="009F75CD" w:rsidRDefault="009F75CD" w:rsidP="009F75CD">
            <w:pPr>
              <w:tabs>
                <w:tab w:val="left" w:pos="1395"/>
              </w:tabs>
              <w:rPr>
                <w:rFonts w:ascii="Verdana" w:hAnsi="Verdana"/>
              </w:rPr>
            </w:pPr>
          </w:p>
          <w:p w:rsidR="009F75CD" w:rsidRDefault="009F75CD" w:rsidP="009F75CD">
            <w:pPr>
              <w:tabs>
                <w:tab w:val="left" w:pos="1395"/>
              </w:tabs>
              <w:rPr>
                <w:rFonts w:ascii="Verdana" w:hAnsi="Verdana"/>
              </w:rPr>
            </w:pPr>
          </w:p>
          <w:p w:rsidR="009F75CD" w:rsidRDefault="009F75CD" w:rsidP="009F75CD">
            <w:pPr>
              <w:tabs>
                <w:tab w:val="left" w:pos="1395"/>
              </w:tabs>
              <w:rPr>
                <w:rFonts w:ascii="Verdana" w:hAnsi="Verdana"/>
              </w:rPr>
            </w:pPr>
          </w:p>
          <w:p w:rsidR="009F75CD" w:rsidRDefault="009F75CD" w:rsidP="009F75CD">
            <w:pPr>
              <w:tabs>
                <w:tab w:val="left" w:pos="1395"/>
              </w:tabs>
              <w:rPr>
                <w:rFonts w:ascii="Verdana" w:hAnsi="Verdana"/>
                <w:b/>
              </w:rPr>
            </w:pPr>
          </w:p>
        </w:tc>
        <w:tc>
          <w:tcPr>
            <w:tcW w:w="9027" w:type="dxa"/>
            <w:tcBorders>
              <w:top w:val="nil"/>
              <w:left w:val="nil"/>
              <w:bottom w:val="nil"/>
              <w:right w:val="nil"/>
            </w:tcBorders>
          </w:tcPr>
          <w:p w:rsidR="009F75CD" w:rsidRDefault="009F75CD" w:rsidP="009F75CD">
            <w:pPr>
              <w:tabs>
                <w:tab w:val="left" w:pos="1395"/>
              </w:tabs>
              <w:jc w:val="both"/>
              <w:rPr>
                <w:rFonts w:ascii="Verdana" w:hAnsi="Verdana"/>
                <w:b/>
                <w:bCs/>
              </w:rPr>
            </w:pPr>
            <w:r w:rsidRPr="00BD36BD">
              <w:rPr>
                <w:rFonts w:ascii="Verdana" w:hAnsi="Verdana"/>
                <w:b/>
                <w:bCs/>
              </w:rPr>
              <w:t>Organisational Risk Register</w:t>
            </w:r>
          </w:p>
          <w:p w:rsidR="009F75CD" w:rsidRDefault="009F75CD" w:rsidP="009F75CD">
            <w:pPr>
              <w:tabs>
                <w:tab w:val="left" w:pos="1395"/>
              </w:tabs>
              <w:jc w:val="both"/>
              <w:rPr>
                <w:rFonts w:ascii="Verdana" w:hAnsi="Verdana"/>
                <w:b/>
                <w:bCs/>
              </w:rPr>
            </w:pPr>
          </w:p>
          <w:p w:rsidR="004E6344" w:rsidRDefault="00BF5179" w:rsidP="00A114D4">
            <w:pPr>
              <w:tabs>
                <w:tab w:val="left" w:pos="1395"/>
              </w:tabs>
              <w:jc w:val="both"/>
              <w:rPr>
                <w:rFonts w:ascii="Verdana" w:hAnsi="Verdana"/>
                <w:bCs/>
              </w:rPr>
            </w:pPr>
            <w:r>
              <w:rPr>
                <w:rFonts w:ascii="Verdana" w:hAnsi="Verdana"/>
                <w:bCs/>
              </w:rPr>
              <w:t>C Hamblyn present</w:t>
            </w:r>
            <w:r w:rsidR="00D63116">
              <w:rPr>
                <w:rFonts w:ascii="Verdana" w:hAnsi="Verdana"/>
                <w:bCs/>
              </w:rPr>
              <w:t>ed</w:t>
            </w:r>
            <w:r>
              <w:rPr>
                <w:rFonts w:ascii="Verdana" w:hAnsi="Verdana"/>
                <w:bCs/>
              </w:rPr>
              <w:t xml:space="preserve"> the report </w:t>
            </w:r>
            <w:r w:rsidR="00C14700">
              <w:rPr>
                <w:rFonts w:ascii="Verdana" w:hAnsi="Verdana"/>
                <w:bCs/>
              </w:rPr>
              <w:t>and provided an update against the key matters for Members attention.</w:t>
            </w:r>
            <w:r w:rsidR="0034414A">
              <w:rPr>
                <w:rFonts w:ascii="Verdana" w:hAnsi="Verdana"/>
                <w:bCs/>
              </w:rPr>
              <w:t xml:space="preserve">  Members noted that the report had also been presented to the Quality &amp; Safety and People &amp; Culture Committees where a number of updates were being addressed following discussions held. </w:t>
            </w:r>
            <w:r w:rsidR="00C14700">
              <w:rPr>
                <w:rFonts w:ascii="Verdana" w:hAnsi="Verdana"/>
                <w:bCs/>
              </w:rPr>
              <w:t xml:space="preserve"> </w:t>
            </w:r>
          </w:p>
          <w:p w:rsidR="0034414A" w:rsidRDefault="0034414A" w:rsidP="00A114D4">
            <w:pPr>
              <w:tabs>
                <w:tab w:val="left" w:pos="1395"/>
              </w:tabs>
              <w:jc w:val="both"/>
              <w:rPr>
                <w:rFonts w:ascii="Verdana" w:hAnsi="Verdana"/>
                <w:bCs/>
              </w:rPr>
            </w:pPr>
          </w:p>
          <w:p w:rsidR="0034414A" w:rsidRPr="0034414A" w:rsidRDefault="0034414A" w:rsidP="00A114D4">
            <w:pPr>
              <w:tabs>
                <w:tab w:val="left" w:pos="1395"/>
              </w:tabs>
              <w:jc w:val="both"/>
              <w:rPr>
                <w:rFonts w:ascii="Verdana" w:hAnsi="Verdana"/>
                <w:bCs/>
              </w:rPr>
            </w:pPr>
            <w:r>
              <w:rPr>
                <w:rFonts w:ascii="Verdana" w:hAnsi="Verdana"/>
                <w:bCs/>
              </w:rPr>
              <w:t xml:space="preserve">I Wells made reference to Risk 5276, which related to the </w:t>
            </w:r>
            <w:r w:rsidRPr="0034414A">
              <w:rPr>
                <w:rFonts w:ascii="Verdana" w:hAnsi="Verdana"/>
                <w:bCs/>
              </w:rPr>
              <w:t>Failure to deliver replacement Laboratory Information Management System, LINC Programme, by summer 2025</w:t>
            </w:r>
            <w:r>
              <w:rPr>
                <w:rFonts w:ascii="Verdana" w:hAnsi="Verdana"/>
                <w:bCs/>
              </w:rPr>
              <w:t xml:space="preserve">, and sought clarity as to whether there was an outcome of the discussions held with the configuration supplier on the 10 January 2023. C Hamblyn advised that she would obtain an update outside the meeting and advised that a Board Briefing session would be held on the 16 February in relation to the LINC programme. </w:t>
            </w:r>
          </w:p>
          <w:p w:rsidR="00973E6E" w:rsidRDefault="00973E6E" w:rsidP="00A114D4">
            <w:pPr>
              <w:tabs>
                <w:tab w:val="left" w:pos="1395"/>
              </w:tabs>
              <w:jc w:val="both"/>
              <w:rPr>
                <w:rFonts w:ascii="Verdana" w:hAnsi="Verdana"/>
                <w:bCs/>
              </w:rPr>
            </w:pPr>
          </w:p>
          <w:p w:rsidR="0034414A" w:rsidRPr="0034414A" w:rsidRDefault="0034414A" w:rsidP="00A114D4">
            <w:pPr>
              <w:tabs>
                <w:tab w:val="left" w:pos="1395"/>
              </w:tabs>
              <w:jc w:val="both"/>
              <w:rPr>
                <w:rFonts w:ascii="Verdana" w:hAnsi="Verdana"/>
                <w:bCs/>
              </w:rPr>
            </w:pPr>
            <w:r>
              <w:rPr>
                <w:rFonts w:ascii="Verdana" w:hAnsi="Verdana"/>
                <w:bCs/>
              </w:rPr>
              <w:t>I Wells made reference to Risk 5267 which related to the</w:t>
            </w:r>
            <w:r>
              <w:rPr>
                <w:rFonts w:ascii="Verdana" w:hAnsi="Verdana"/>
                <w:b/>
                <w:bCs/>
                <w:sz w:val="20"/>
                <w:szCs w:val="20"/>
              </w:rPr>
              <w:t xml:space="preserve"> </w:t>
            </w:r>
            <w:r w:rsidRPr="0034414A">
              <w:rPr>
                <w:rFonts w:ascii="Verdana" w:hAnsi="Verdana"/>
                <w:bCs/>
              </w:rPr>
              <w:t>risk to the delivery of quality patient care due to difficulty recruiting &amp; retaining sufficient numbers of nurses</w:t>
            </w:r>
            <w:r>
              <w:rPr>
                <w:rFonts w:ascii="Verdana" w:hAnsi="Verdana"/>
                <w:bCs/>
              </w:rPr>
              <w:t xml:space="preserve">, and noted that the risk score had increased to 20 in January and queried whether </w:t>
            </w:r>
            <w:r w:rsidR="00BB3E17">
              <w:rPr>
                <w:rFonts w:ascii="Verdana" w:hAnsi="Verdana"/>
                <w:bCs/>
              </w:rPr>
              <w:t xml:space="preserve">this was as a result of winter pressures or whether this risk was a permanent risk.  C Hamblyn agreed to obtain a response outside the meeting and added that there were a large number of workforce risks on the register which </w:t>
            </w:r>
            <w:r w:rsidR="00A06D1C">
              <w:rPr>
                <w:rFonts w:ascii="Verdana" w:hAnsi="Verdana"/>
                <w:bCs/>
              </w:rPr>
              <w:t>are being reviewed</w:t>
            </w:r>
            <w:r w:rsidR="00BB3E17">
              <w:rPr>
                <w:rFonts w:ascii="Verdana" w:hAnsi="Verdana"/>
                <w:bCs/>
              </w:rPr>
              <w:t xml:space="preserve">.  R Hughes advised that he had </w:t>
            </w:r>
            <w:r w:rsidR="00A06D1C">
              <w:rPr>
                <w:rFonts w:ascii="Verdana" w:hAnsi="Verdana"/>
                <w:bCs/>
              </w:rPr>
              <w:t xml:space="preserve">also </w:t>
            </w:r>
            <w:r w:rsidR="00BB3E17">
              <w:rPr>
                <w:rFonts w:ascii="Verdana" w:hAnsi="Verdana"/>
                <w:bCs/>
              </w:rPr>
              <w:t xml:space="preserve">planned to undertake a robust review of this risk. </w:t>
            </w:r>
          </w:p>
          <w:p w:rsidR="00973E6E" w:rsidRDefault="00973E6E" w:rsidP="00A114D4">
            <w:pPr>
              <w:tabs>
                <w:tab w:val="left" w:pos="1395"/>
              </w:tabs>
              <w:jc w:val="both"/>
              <w:rPr>
                <w:rFonts w:ascii="Verdana" w:hAnsi="Verdana"/>
                <w:bCs/>
              </w:rPr>
            </w:pPr>
          </w:p>
          <w:p w:rsidR="00BB3E17" w:rsidRDefault="00BB3E17" w:rsidP="00A114D4">
            <w:pPr>
              <w:tabs>
                <w:tab w:val="left" w:pos="1395"/>
              </w:tabs>
              <w:jc w:val="both"/>
              <w:rPr>
                <w:rFonts w:ascii="Verdana" w:hAnsi="Verdana"/>
                <w:bCs/>
              </w:rPr>
            </w:pPr>
            <w:r>
              <w:rPr>
                <w:rFonts w:ascii="Verdana" w:hAnsi="Verdana"/>
                <w:bCs/>
              </w:rPr>
              <w:t xml:space="preserve">C Donoghue advised that there were some risks on </w:t>
            </w:r>
            <w:r w:rsidR="003A5305">
              <w:rPr>
                <w:rFonts w:ascii="Verdana" w:hAnsi="Verdana"/>
                <w:bCs/>
              </w:rPr>
              <w:t xml:space="preserve">the </w:t>
            </w:r>
            <w:r>
              <w:rPr>
                <w:rFonts w:ascii="Verdana" w:hAnsi="Verdana"/>
                <w:bCs/>
              </w:rPr>
              <w:t xml:space="preserve">register </w:t>
            </w:r>
            <w:r w:rsidR="00A06D1C">
              <w:rPr>
                <w:rFonts w:ascii="Verdana" w:hAnsi="Verdana"/>
                <w:bCs/>
              </w:rPr>
              <w:t>that had not been reviewed since S</w:t>
            </w:r>
            <w:r>
              <w:rPr>
                <w:rFonts w:ascii="Verdana" w:hAnsi="Verdana"/>
                <w:bCs/>
              </w:rPr>
              <w:t xml:space="preserve">eptember and October and noted that the mortuary risk had been an issue since 2018 but had only recently been added to the risk register.  C Hamblyn advised that this risk had now been de-escalated </w:t>
            </w:r>
            <w:proofErr w:type="spellStart"/>
            <w:r>
              <w:rPr>
                <w:rFonts w:ascii="Verdana" w:hAnsi="Verdana"/>
                <w:bCs/>
              </w:rPr>
              <w:t>and</w:t>
            </w:r>
            <w:r w:rsidR="00A06D1C">
              <w:rPr>
                <w:rFonts w:ascii="Verdana" w:hAnsi="Verdana"/>
                <w:bCs/>
              </w:rPr>
              <w:t>will</w:t>
            </w:r>
            <w:proofErr w:type="spellEnd"/>
            <w:r w:rsidR="00A06D1C">
              <w:rPr>
                <w:rFonts w:ascii="Verdana" w:hAnsi="Verdana"/>
                <w:bCs/>
              </w:rPr>
              <w:t xml:space="preserve"> be removed from the Organisational Risk Register.</w:t>
            </w:r>
          </w:p>
          <w:p w:rsidR="00973E6E" w:rsidRDefault="00973E6E" w:rsidP="00A114D4">
            <w:pPr>
              <w:tabs>
                <w:tab w:val="left" w:pos="1395"/>
              </w:tabs>
              <w:jc w:val="both"/>
              <w:rPr>
                <w:rFonts w:ascii="Verdana" w:hAnsi="Verdana"/>
                <w:bCs/>
              </w:rPr>
            </w:pPr>
          </w:p>
          <w:p w:rsidR="00BB3E17" w:rsidRDefault="00BB3E17" w:rsidP="00A114D4">
            <w:pPr>
              <w:tabs>
                <w:tab w:val="left" w:pos="1395"/>
              </w:tabs>
              <w:jc w:val="both"/>
              <w:rPr>
                <w:rFonts w:ascii="Verdana" w:hAnsi="Verdana"/>
                <w:bCs/>
              </w:rPr>
            </w:pPr>
            <w:r>
              <w:rPr>
                <w:rFonts w:ascii="Verdana" w:hAnsi="Verdana"/>
                <w:bCs/>
              </w:rPr>
              <w:t xml:space="preserve">In relation to Risk </w:t>
            </w:r>
            <w:r w:rsidRPr="00BB3E17">
              <w:rPr>
                <w:rFonts w:ascii="Verdana" w:hAnsi="Verdana"/>
                <w:bCs/>
              </w:rPr>
              <w:t>4103 - Sustainability of a safe and effective Ophthalmology service</w:t>
            </w:r>
            <w:r>
              <w:rPr>
                <w:rFonts w:ascii="Verdana" w:hAnsi="Verdana"/>
                <w:bCs/>
              </w:rPr>
              <w:t xml:space="preserve">, C Donoghue welcomed the positive action that was being taken in this area. </w:t>
            </w:r>
          </w:p>
          <w:p w:rsidR="00BB3E17" w:rsidRDefault="00BB3E17" w:rsidP="00A114D4">
            <w:pPr>
              <w:tabs>
                <w:tab w:val="left" w:pos="1395"/>
              </w:tabs>
              <w:jc w:val="both"/>
              <w:rPr>
                <w:rFonts w:ascii="Verdana" w:hAnsi="Verdana"/>
                <w:bCs/>
              </w:rPr>
            </w:pPr>
          </w:p>
          <w:p w:rsidR="00BB3E17" w:rsidRPr="00BB3E17" w:rsidRDefault="00BB3E17" w:rsidP="00A114D4">
            <w:pPr>
              <w:tabs>
                <w:tab w:val="left" w:pos="1395"/>
              </w:tabs>
              <w:jc w:val="both"/>
              <w:rPr>
                <w:rFonts w:ascii="Verdana" w:hAnsi="Verdana"/>
                <w:bCs/>
              </w:rPr>
            </w:pPr>
            <w:r w:rsidRPr="00BB3E17">
              <w:rPr>
                <w:rFonts w:ascii="Verdana" w:hAnsi="Verdana"/>
                <w:bCs/>
              </w:rPr>
              <w:t xml:space="preserve">C Donoghue made reference to Risk 3008 - Risk of injury due </w:t>
            </w:r>
            <w:r w:rsidR="003A5305">
              <w:rPr>
                <w:rFonts w:ascii="Verdana" w:hAnsi="Verdana"/>
                <w:bCs/>
              </w:rPr>
              <w:t xml:space="preserve">to </w:t>
            </w:r>
            <w:r w:rsidRPr="00BB3E17">
              <w:rPr>
                <w:rFonts w:ascii="Verdana" w:hAnsi="Verdana"/>
                <w:bCs/>
              </w:rPr>
              <w:t>unavailability of opportunities to train and maintain compliance with Manual handling training and Risk 4780 Patient Handling Training</w:t>
            </w:r>
            <w:r>
              <w:rPr>
                <w:rFonts w:ascii="Verdana" w:hAnsi="Verdana"/>
                <w:bCs/>
              </w:rPr>
              <w:t xml:space="preserve"> and advised that these risks appeared to be the same and questioned whether they could be aligned.  C Hamblyn advised that consideration was being given to these risks as part of the review. </w:t>
            </w:r>
          </w:p>
          <w:p w:rsidR="00973E6E" w:rsidRPr="00BB3E17" w:rsidRDefault="00973E6E" w:rsidP="00A114D4">
            <w:pPr>
              <w:tabs>
                <w:tab w:val="left" w:pos="1395"/>
              </w:tabs>
              <w:jc w:val="both"/>
              <w:rPr>
                <w:rFonts w:ascii="Verdana" w:hAnsi="Verdana"/>
                <w:bCs/>
              </w:rPr>
            </w:pPr>
          </w:p>
          <w:p w:rsidR="00973E6E" w:rsidRDefault="00BB3E17" w:rsidP="00A114D4">
            <w:pPr>
              <w:tabs>
                <w:tab w:val="left" w:pos="1395"/>
              </w:tabs>
              <w:jc w:val="both"/>
              <w:rPr>
                <w:rFonts w:ascii="Verdana" w:hAnsi="Verdana"/>
                <w:bCs/>
              </w:rPr>
            </w:pPr>
            <w:r>
              <w:rPr>
                <w:rFonts w:ascii="Verdana" w:hAnsi="Verdana"/>
                <w:bCs/>
              </w:rPr>
              <w:t>In response to a query raised by P Roseblade as to whether a discussion had been held with Executive collea</w:t>
            </w:r>
            <w:r w:rsidR="003A5305">
              <w:rPr>
                <w:rFonts w:ascii="Verdana" w:hAnsi="Verdana"/>
                <w:bCs/>
              </w:rPr>
              <w:t>gues regarding the consistency o</w:t>
            </w:r>
            <w:r>
              <w:rPr>
                <w:rFonts w:ascii="Verdana" w:hAnsi="Verdana"/>
                <w:bCs/>
              </w:rPr>
              <w:t xml:space="preserve">f approach to the scoring of risks, C Hamblyn confirmed that a discussion was held and steps would be taken to ensure </w:t>
            </w:r>
            <w:r w:rsidR="00A06D1C">
              <w:rPr>
                <w:rFonts w:ascii="Verdana" w:hAnsi="Verdana"/>
                <w:bCs/>
              </w:rPr>
              <w:t>calibration and moderation of risk scoring across the Health Board.</w:t>
            </w:r>
            <w:r>
              <w:rPr>
                <w:rFonts w:ascii="Verdana" w:hAnsi="Verdana"/>
                <w:bCs/>
              </w:rPr>
              <w:t xml:space="preserve"> </w:t>
            </w:r>
          </w:p>
          <w:p w:rsidR="00A06D1C" w:rsidRDefault="00A06D1C" w:rsidP="00A114D4">
            <w:pPr>
              <w:tabs>
                <w:tab w:val="left" w:pos="1395"/>
              </w:tabs>
              <w:jc w:val="both"/>
              <w:rPr>
                <w:rFonts w:ascii="Verdana" w:hAnsi="Verdana"/>
                <w:bCs/>
              </w:rPr>
            </w:pPr>
          </w:p>
          <w:p w:rsidR="00F81674" w:rsidRDefault="00F81674" w:rsidP="00A114D4">
            <w:pPr>
              <w:tabs>
                <w:tab w:val="left" w:pos="1395"/>
              </w:tabs>
              <w:jc w:val="both"/>
              <w:rPr>
                <w:rFonts w:ascii="Verdana" w:hAnsi="Verdana"/>
                <w:bCs/>
              </w:rPr>
            </w:pPr>
            <w:r>
              <w:rPr>
                <w:rFonts w:ascii="Verdana" w:hAnsi="Verdana"/>
                <w:bCs/>
              </w:rPr>
              <w:lastRenderedPageBreak/>
              <w:t>In response to a comment made by P Roseblade in relation to the LINC programme and the references being made to an extension of the current contract which she thought was not possible, C Hamblyn advised that the contract could be extended, but by three months only.  P Roseblade sought clarity a</w:t>
            </w:r>
            <w:r w:rsidR="003A5305">
              <w:rPr>
                <w:rFonts w:ascii="Verdana" w:hAnsi="Verdana"/>
                <w:bCs/>
              </w:rPr>
              <w:t>s to what was meant by the term</w:t>
            </w:r>
            <w:r>
              <w:rPr>
                <w:rFonts w:ascii="Verdana" w:hAnsi="Verdana"/>
                <w:bCs/>
              </w:rPr>
              <w:t xml:space="preserve"> sequential deployment and what this meant for the Health Board. C Hamblyn agreed to confirm the position outside the meeting. </w:t>
            </w:r>
          </w:p>
          <w:p w:rsidR="00973E6E" w:rsidRDefault="00973E6E" w:rsidP="00A114D4">
            <w:pPr>
              <w:tabs>
                <w:tab w:val="left" w:pos="1395"/>
              </w:tabs>
              <w:jc w:val="both"/>
              <w:rPr>
                <w:rFonts w:ascii="Verdana" w:hAnsi="Verdana"/>
                <w:bCs/>
              </w:rPr>
            </w:pPr>
          </w:p>
          <w:p w:rsidR="00973E6E" w:rsidRDefault="00F81674" w:rsidP="00A114D4">
            <w:pPr>
              <w:tabs>
                <w:tab w:val="left" w:pos="1395"/>
              </w:tabs>
              <w:jc w:val="both"/>
              <w:rPr>
                <w:rFonts w:ascii="Verdana" w:hAnsi="Verdana"/>
                <w:bCs/>
              </w:rPr>
            </w:pPr>
            <w:r w:rsidRPr="00F81674">
              <w:rPr>
                <w:rFonts w:ascii="Verdana" w:hAnsi="Verdana"/>
                <w:bCs/>
              </w:rPr>
              <w:t xml:space="preserve">P Roseblade made reference to Risk 2721 - Capacity to deliver </w:t>
            </w:r>
            <w:r w:rsidR="003A5305">
              <w:rPr>
                <w:rFonts w:ascii="Verdana" w:hAnsi="Verdana"/>
                <w:bCs/>
              </w:rPr>
              <w:t>Point of Care Testing (</w:t>
            </w:r>
            <w:r w:rsidRPr="00F81674">
              <w:rPr>
                <w:rFonts w:ascii="Verdana" w:hAnsi="Verdana"/>
                <w:bCs/>
              </w:rPr>
              <w:t>POCT</w:t>
            </w:r>
            <w:r w:rsidR="003A5305">
              <w:rPr>
                <w:rFonts w:ascii="Verdana" w:hAnsi="Verdana"/>
                <w:bCs/>
              </w:rPr>
              <w:t>)</w:t>
            </w:r>
            <w:r w:rsidRPr="00F81674">
              <w:rPr>
                <w:rFonts w:ascii="Verdana" w:hAnsi="Verdana"/>
                <w:bCs/>
              </w:rPr>
              <w:t xml:space="preserve"> training to Health Board Nursing Staff, which made reference to a post that had been agreed through Covid</w:t>
            </w:r>
            <w:r w:rsidR="00420EE5">
              <w:rPr>
                <w:rFonts w:ascii="Verdana" w:hAnsi="Verdana"/>
                <w:bCs/>
              </w:rPr>
              <w:t xml:space="preserve">-19 </w:t>
            </w:r>
            <w:r w:rsidRPr="00F81674">
              <w:rPr>
                <w:rFonts w:ascii="Verdana" w:hAnsi="Verdana"/>
                <w:bCs/>
              </w:rPr>
              <w:t xml:space="preserve">funding </w:t>
            </w:r>
            <w:r w:rsidR="00420EE5">
              <w:rPr>
                <w:rFonts w:ascii="Verdana" w:hAnsi="Verdana"/>
                <w:bCs/>
              </w:rPr>
              <w:t xml:space="preserve">which is only available </w:t>
            </w:r>
            <w:r w:rsidRPr="00F81674">
              <w:rPr>
                <w:rFonts w:ascii="Verdana" w:hAnsi="Verdana"/>
                <w:bCs/>
              </w:rPr>
              <w:t xml:space="preserve">until March 2023. </w:t>
            </w:r>
            <w:r>
              <w:rPr>
                <w:rFonts w:ascii="Verdana" w:hAnsi="Verdana"/>
                <w:bCs/>
              </w:rPr>
              <w:t xml:space="preserve">  P Roseblade sought clarity as to what the plans were in terms of funding this post if the recruitment was </w:t>
            </w:r>
            <w:r w:rsidR="00420EE5">
              <w:rPr>
                <w:rFonts w:ascii="Verdana" w:hAnsi="Verdana"/>
                <w:bCs/>
              </w:rPr>
              <w:t>on</w:t>
            </w:r>
            <w:r>
              <w:rPr>
                <w:rFonts w:ascii="Verdana" w:hAnsi="Verdana"/>
                <w:bCs/>
              </w:rPr>
              <w:t xml:space="preserve">going.  C Hamblyn agreed to obtain a response outside the meeting. </w:t>
            </w:r>
            <w:r w:rsidRPr="00F81674">
              <w:rPr>
                <w:rFonts w:ascii="Verdana" w:hAnsi="Verdana"/>
                <w:bCs/>
              </w:rPr>
              <w:t xml:space="preserve"> </w:t>
            </w:r>
          </w:p>
          <w:p w:rsidR="00F81674" w:rsidRDefault="00F81674" w:rsidP="00A114D4">
            <w:pPr>
              <w:tabs>
                <w:tab w:val="left" w:pos="1395"/>
              </w:tabs>
              <w:jc w:val="both"/>
              <w:rPr>
                <w:rFonts w:ascii="Verdana" w:hAnsi="Verdana"/>
                <w:bCs/>
              </w:rPr>
            </w:pPr>
          </w:p>
          <w:p w:rsidR="004E6344" w:rsidRPr="00F81674" w:rsidRDefault="00F81674" w:rsidP="00F81674">
            <w:pPr>
              <w:tabs>
                <w:tab w:val="left" w:pos="1395"/>
              </w:tabs>
              <w:jc w:val="both"/>
              <w:rPr>
                <w:rFonts w:ascii="Verdana" w:hAnsi="Verdana"/>
                <w:bCs/>
              </w:rPr>
            </w:pPr>
            <w:r w:rsidRPr="00F81674">
              <w:rPr>
                <w:rFonts w:ascii="Verdana" w:hAnsi="Verdana"/>
                <w:bCs/>
              </w:rPr>
              <w:t>P Roseblade made reference to Risk 4253 - Ligature Points - Inpatient Services which had been proposed for closure and sought clarity as to whether all of the schemes connected to this had been completed in all areas.  C Hamblyn advised that she would seek assurance outside the meeting and agreed to keep this risk on</w:t>
            </w:r>
            <w:r w:rsidR="00FA65BD">
              <w:rPr>
                <w:rFonts w:ascii="Verdana" w:hAnsi="Verdana"/>
                <w:bCs/>
              </w:rPr>
              <w:t xml:space="preserve"> </w:t>
            </w:r>
            <w:r w:rsidRPr="00F81674">
              <w:rPr>
                <w:rFonts w:ascii="Verdana" w:hAnsi="Verdana"/>
                <w:bCs/>
              </w:rPr>
              <w:t xml:space="preserve">the register until assurance had been provided.  </w:t>
            </w:r>
          </w:p>
          <w:p w:rsidR="00F81674" w:rsidRPr="00B74501" w:rsidRDefault="00F81674" w:rsidP="00F81674">
            <w:pPr>
              <w:tabs>
                <w:tab w:val="left" w:pos="1395"/>
              </w:tabs>
              <w:jc w:val="both"/>
              <w:rPr>
                <w:rFonts w:ascii="Verdana" w:hAnsi="Verdana"/>
                <w:bCs/>
              </w:rPr>
            </w:pPr>
          </w:p>
        </w:tc>
      </w:tr>
      <w:tr w:rsidR="00B74501" w:rsidRPr="003571C9" w:rsidTr="003C1926">
        <w:tc>
          <w:tcPr>
            <w:tcW w:w="1468" w:type="dxa"/>
            <w:tcBorders>
              <w:top w:val="nil"/>
              <w:left w:val="nil"/>
              <w:bottom w:val="nil"/>
              <w:right w:val="nil"/>
            </w:tcBorders>
          </w:tcPr>
          <w:p w:rsidR="00873D43" w:rsidRDefault="00B74501" w:rsidP="00A114D4">
            <w:pPr>
              <w:tabs>
                <w:tab w:val="left" w:pos="1395"/>
              </w:tabs>
              <w:rPr>
                <w:rFonts w:ascii="Verdana" w:hAnsi="Verdana"/>
              </w:rPr>
            </w:pPr>
            <w:r w:rsidRPr="00B74501">
              <w:rPr>
                <w:rFonts w:ascii="Verdana" w:hAnsi="Verdana"/>
              </w:rPr>
              <w:lastRenderedPageBreak/>
              <w:t>Resolution</w:t>
            </w:r>
            <w:r w:rsidR="00873D43">
              <w:rPr>
                <w:rFonts w:ascii="Verdana" w:hAnsi="Verdana"/>
              </w:rPr>
              <w:t>:</w:t>
            </w:r>
          </w:p>
          <w:p w:rsidR="00F81674" w:rsidRDefault="00F81674" w:rsidP="00A114D4">
            <w:pPr>
              <w:tabs>
                <w:tab w:val="left" w:pos="1395"/>
              </w:tabs>
              <w:rPr>
                <w:rFonts w:ascii="Verdana" w:hAnsi="Verdana"/>
              </w:rPr>
            </w:pPr>
          </w:p>
          <w:p w:rsidR="00F81674" w:rsidRPr="00B74501" w:rsidRDefault="00F81674" w:rsidP="00A114D4">
            <w:pPr>
              <w:tabs>
                <w:tab w:val="left" w:pos="1395"/>
              </w:tabs>
              <w:rPr>
                <w:rFonts w:ascii="Verdana" w:hAnsi="Verdana"/>
              </w:rPr>
            </w:pPr>
            <w:r>
              <w:rPr>
                <w:rFonts w:ascii="Verdana" w:hAnsi="Verdana"/>
              </w:rPr>
              <w:t xml:space="preserve">Action: </w:t>
            </w:r>
          </w:p>
        </w:tc>
        <w:tc>
          <w:tcPr>
            <w:tcW w:w="9027" w:type="dxa"/>
            <w:tcBorders>
              <w:top w:val="nil"/>
              <w:left w:val="nil"/>
              <w:bottom w:val="nil"/>
              <w:right w:val="nil"/>
            </w:tcBorders>
          </w:tcPr>
          <w:p w:rsidR="00873D43" w:rsidRDefault="00B74501" w:rsidP="00A114D4">
            <w:pPr>
              <w:tabs>
                <w:tab w:val="left" w:pos="1395"/>
              </w:tabs>
              <w:jc w:val="both"/>
              <w:rPr>
                <w:rFonts w:ascii="Verdana" w:hAnsi="Verdana"/>
                <w:bCs/>
              </w:rPr>
            </w:pPr>
            <w:r>
              <w:rPr>
                <w:rFonts w:ascii="Verdana" w:hAnsi="Verdana"/>
                <w:bCs/>
              </w:rPr>
              <w:t xml:space="preserve">The report was </w:t>
            </w:r>
            <w:r>
              <w:rPr>
                <w:rFonts w:ascii="Verdana" w:hAnsi="Verdana"/>
                <w:b/>
                <w:bCs/>
              </w:rPr>
              <w:t>REVIEWED</w:t>
            </w:r>
            <w:r>
              <w:rPr>
                <w:rFonts w:ascii="Verdana" w:hAnsi="Verdana"/>
                <w:bCs/>
              </w:rPr>
              <w:t>.</w:t>
            </w:r>
          </w:p>
          <w:p w:rsidR="00881FBF" w:rsidRDefault="00881FBF" w:rsidP="00A114D4">
            <w:pPr>
              <w:tabs>
                <w:tab w:val="left" w:pos="1395"/>
              </w:tabs>
              <w:jc w:val="both"/>
              <w:rPr>
                <w:rFonts w:ascii="Verdana" w:hAnsi="Verdana"/>
                <w:bCs/>
              </w:rPr>
            </w:pPr>
          </w:p>
          <w:p w:rsidR="00881FBF" w:rsidRPr="00B74501" w:rsidRDefault="00881FBF" w:rsidP="00A114D4">
            <w:pPr>
              <w:tabs>
                <w:tab w:val="left" w:pos="1395"/>
              </w:tabs>
              <w:jc w:val="both"/>
              <w:rPr>
                <w:rFonts w:ascii="Verdana" w:hAnsi="Verdana"/>
                <w:bCs/>
              </w:rPr>
            </w:pPr>
            <w:r>
              <w:rPr>
                <w:rFonts w:ascii="Verdana" w:hAnsi="Verdana"/>
                <w:bCs/>
              </w:rPr>
              <w:t xml:space="preserve">Response to be provided outside the meeting in relation to a number of queries raised by Independent Members regarding risks contained within the risk register. </w:t>
            </w:r>
          </w:p>
        </w:tc>
      </w:tr>
      <w:tr w:rsidR="009F75CD" w:rsidRPr="003571C9" w:rsidTr="003C1926">
        <w:tc>
          <w:tcPr>
            <w:tcW w:w="1468" w:type="dxa"/>
            <w:tcBorders>
              <w:top w:val="nil"/>
              <w:left w:val="nil"/>
              <w:bottom w:val="nil"/>
              <w:right w:val="nil"/>
            </w:tcBorders>
          </w:tcPr>
          <w:p w:rsidR="009F75CD" w:rsidRPr="00B74501" w:rsidRDefault="009F75CD" w:rsidP="009F75CD">
            <w:pPr>
              <w:tabs>
                <w:tab w:val="left" w:pos="1395"/>
              </w:tabs>
              <w:rPr>
                <w:rFonts w:ascii="Verdana" w:hAnsi="Verdana"/>
              </w:rPr>
            </w:pPr>
          </w:p>
        </w:tc>
        <w:tc>
          <w:tcPr>
            <w:tcW w:w="9027" w:type="dxa"/>
            <w:tcBorders>
              <w:top w:val="nil"/>
              <w:left w:val="nil"/>
              <w:bottom w:val="nil"/>
              <w:right w:val="nil"/>
            </w:tcBorders>
          </w:tcPr>
          <w:p w:rsidR="00B74501" w:rsidRPr="00B74501" w:rsidRDefault="00B74501" w:rsidP="009F75CD">
            <w:pPr>
              <w:tabs>
                <w:tab w:val="left" w:pos="1395"/>
              </w:tabs>
              <w:jc w:val="both"/>
              <w:rPr>
                <w:rFonts w:ascii="Verdana" w:hAnsi="Verdana"/>
                <w:bCs/>
              </w:rPr>
            </w:pPr>
          </w:p>
        </w:tc>
      </w:tr>
      <w:tr w:rsidR="009F75CD" w:rsidRPr="003571C9" w:rsidTr="003C1926">
        <w:tc>
          <w:tcPr>
            <w:tcW w:w="1468" w:type="dxa"/>
            <w:tcBorders>
              <w:top w:val="nil"/>
              <w:left w:val="nil"/>
              <w:bottom w:val="nil"/>
              <w:right w:val="nil"/>
            </w:tcBorders>
          </w:tcPr>
          <w:p w:rsidR="009F75CD" w:rsidRDefault="009F75CD" w:rsidP="009F75CD">
            <w:pPr>
              <w:tabs>
                <w:tab w:val="left" w:pos="1395"/>
              </w:tabs>
              <w:rPr>
                <w:rFonts w:ascii="Verdana" w:hAnsi="Verdana"/>
                <w:b/>
              </w:rPr>
            </w:pPr>
            <w:r>
              <w:rPr>
                <w:rFonts w:ascii="Verdana" w:hAnsi="Verdana"/>
                <w:b/>
              </w:rPr>
              <w:t>5.2</w:t>
            </w:r>
          </w:p>
        </w:tc>
        <w:tc>
          <w:tcPr>
            <w:tcW w:w="9027" w:type="dxa"/>
            <w:tcBorders>
              <w:top w:val="nil"/>
              <w:left w:val="nil"/>
              <w:bottom w:val="nil"/>
              <w:right w:val="nil"/>
            </w:tcBorders>
          </w:tcPr>
          <w:p w:rsidR="009F75CD" w:rsidRDefault="009F75CD" w:rsidP="009F75CD">
            <w:pPr>
              <w:tabs>
                <w:tab w:val="left" w:pos="1395"/>
              </w:tabs>
              <w:jc w:val="both"/>
              <w:rPr>
                <w:rFonts w:ascii="Verdana" w:hAnsi="Verdana"/>
                <w:b/>
                <w:bCs/>
              </w:rPr>
            </w:pPr>
            <w:r>
              <w:rPr>
                <w:rFonts w:ascii="Verdana" w:hAnsi="Verdana"/>
                <w:b/>
                <w:bCs/>
              </w:rPr>
              <w:t>Audit Recommendations Tracker</w:t>
            </w:r>
          </w:p>
          <w:p w:rsidR="009F75CD" w:rsidRDefault="009F75CD" w:rsidP="009F75CD">
            <w:pPr>
              <w:tabs>
                <w:tab w:val="left" w:pos="1395"/>
              </w:tabs>
              <w:jc w:val="both"/>
              <w:rPr>
                <w:rFonts w:ascii="Verdana" w:hAnsi="Verdana"/>
                <w:b/>
                <w:bCs/>
              </w:rPr>
            </w:pPr>
          </w:p>
        </w:tc>
      </w:tr>
      <w:tr w:rsidR="009F75CD" w:rsidRPr="003571C9" w:rsidTr="003C1926">
        <w:tc>
          <w:tcPr>
            <w:tcW w:w="1468" w:type="dxa"/>
            <w:tcBorders>
              <w:top w:val="nil"/>
              <w:left w:val="nil"/>
              <w:bottom w:val="nil"/>
              <w:right w:val="nil"/>
            </w:tcBorders>
          </w:tcPr>
          <w:p w:rsidR="009F75CD" w:rsidRPr="004E58C9" w:rsidRDefault="009F75CD" w:rsidP="009F75CD">
            <w:pPr>
              <w:tabs>
                <w:tab w:val="left" w:pos="1395"/>
              </w:tabs>
              <w:rPr>
                <w:rFonts w:ascii="Verdana" w:hAnsi="Verdana"/>
              </w:rPr>
            </w:pPr>
          </w:p>
        </w:tc>
        <w:tc>
          <w:tcPr>
            <w:tcW w:w="9027" w:type="dxa"/>
            <w:tcBorders>
              <w:top w:val="nil"/>
              <w:left w:val="nil"/>
              <w:bottom w:val="nil"/>
              <w:right w:val="nil"/>
            </w:tcBorders>
          </w:tcPr>
          <w:p w:rsidR="00973E6E" w:rsidRDefault="00D63116" w:rsidP="00D63116">
            <w:pPr>
              <w:tabs>
                <w:tab w:val="left" w:pos="1395"/>
              </w:tabs>
              <w:jc w:val="both"/>
              <w:rPr>
                <w:rFonts w:ascii="Verdana" w:hAnsi="Verdana"/>
                <w:bCs/>
              </w:rPr>
            </w:pPr>
            <w:r>
              <w:rPr>
                <w:rFonts w:ascii="Verdana" w:hAnsi="Verdana"/>
                <w:bCs/>
              </w:rPr>
              <w:t xml:space="preserve">C Hamblyn </w:t>
            </w:r>
            <w:r w:rsidR="00B74501">
              <w:rPr>
                <w:rFonts w:ascii="Verdana" w:hAnsi="Verdana"/>
                <w:bCs/>
              </w:rPr>
              <w:t>presented the report</w:t>
            </w:r>
            <w:r w:rsidR="00AB1536">
              <w:rPr>
                <w:rFonts w:ascii="Verdana" w:hAnsi="Verdana"/>
                <w:bCs/>
              </w:rPr>
              <w:t xml:space="preserve"> </w:t>
            </w:r>
            <w:r w:rsidR="00873D43">
              <w:rPr>
                <w:rFonts w:ascii="Verdana" w:hAnsi="Verdana"/>
                <w:bCs/>
              </w:rPr>
              <w:t xml:space="preserve">and highlighted the key matters for the attention of the Committee. </w:t>
            </w:r>
          </w:p>
          <w:p w:rsidR="00881FBF" w:rsidRDefault="00881FBF" w:rsidP="00D63116">
            <w:pPr>
              <w:tabs>
                <w:tab w:val="left" w:pos="1395"/>
              </w:tabs>
              <w:jc w:val="both"/>
              <w:rPr>
                <w:rFonts w:ascii="Verdana" w:hAnsi="Verdana"/>
                <w:bCs/>
              </w:rPr>
            </w:pPr>
          </w:p>
          <w:p w:rsidR="00881FBF" w:rsidRDefault="00881FBF" w:rsidP="00D63116">
            <w:pPr>
              <w:tabs>
                <w:tab w:val="left" w:pos="1395"/>
              </w:tabs>
              <w:jc w:val="both"/>
              <w:rPr>
                <w:rFonts w:ascii="Verdana" w:hAnsi="Verdana"/>
                <w:bCs/>
              </w:rPr>
            </w:pPr>
            <w:r>
              <w:rPr>
                <w:rFonts w:ascii="Verdana" w:hAnsi="Verdana"/>
                <w:bCs/>
              </w:rPr>
              <w:t>P Roseblade made reference to the following recommendations contained within the audit trackers:</w:t>
            </w:r>
          </w:p>
          <w:p w:rsidR="00881FBF" w:rsidRDefault="00881FBF" w:rsidP="00881FBF">
            <w:pPr>
              <w:pStyle w:val="ListParagraph"/>
              <w:numPr>
                <w:ilvl w:val="0"/>
                <w:numId w:val="30"/>
              </w:numPr>
              <w:tabs>
                <w:tab w:val="left" w:pos="1395"/>
              </w:tabs>
              <w:jc w:val="both"/>
              <w:rPr>
                <w:rFonts w:ascii="Verdana" w:hAnsi="Verdana"/>
                <w:bCs/>
              </w:rPr>
            </w:pPr>
            <w:r>
              <w:rPr>
                <w:rFonts w:ascii="Verdana" w:hAnsi="Verdana"/>
                <w:bCs/>
              </w:rPr>
              <w:t>Concerns recommendations – Realistic timeframes to be identified against these recommendations as deadline</w:t>
            </w:r>
            <w:r w:rsidR="003A5305">
              <w:rPr>
                <w:rFonts w:ascii="Verdana" w:hAnsi="Verdana"/>
                <w:bCs/>
              </w:rPr>
              <w:t>s were</w:t>
            </w:r>
            <w:r>
              <w:rPr>
                <w:rFonts w:ascii="Verdana" w:hAnsi="Verdana"/>
                <w:bCs/>
              </w:rPr>
              <w:t xml:space="preserve"> being extended by one month at a time;</w:t>
            </w:r>
          </w:p>
          <w:p w:rsidR="00881FBF" w:rsidRDefault="00881FBF" w:rsidP="00881FBF">
            <w:pPr>
              <w:pStyle w:val="ListParagraph"/>
              <w:numPr>
                <w:ilvl w:val="0"/>
                <w:numId w:val="30"/>
              </w:numPr>
              <w:tabs>
                <w:tab w:val="left" w:pos="1395"/>
              </w:tabs>
              <w:jc w:val="both"/>
              <w:rPr>
                <w:rFonts w:ascii="Verdana" w:hAnsi="Verdana"/>
                <w:bCs/>
              </w:rPr>
            </w:pPr>
            <w:r>
              <w:rPr>
                <w:rFonts w:ascii="Verdana" w:hAnsi="Verdana"/>
                <w:bCs/>
              </w:rPr>
              <w:t xml:space="preserve">Princess of Wales Theatres – The update provided seemed to be generic for all recommendations and did not seem to address the specific recommendation made; </w:t>
            </w:r>
          </w:p>
          <w:p w:rsidR="00881FBF" w:rsidRPr="00881FBF" w:rsidRDefault="00881FBF" w:rsidP="00881FBF">
            <w:pPr>
              <w:pStyle w:val="ListParagraph"/>
              <w:numPr>
                <w:ilvl w:val="0"/>
                <w:numId w:val="30"/>
              </w:numPr>
              <w:tabs>
                <w:tab w:val="left" w:pos="1395"/>
              </w:tabs>
              <w:jc w:val="both"/>
              <w:rPr>
                <w:rFonts w:ascii="Verdana" w:hAnsi="Verdana"/>
                <w:bCs/>
              </w:rPr>
            </w:pPr>
            <w:r>
              <w:rPr>
                <w:rFonts w:ascii="Verdana" w:hAnsi="Verdana"/>
                <w:bCs/>
              </w:rPr>
              <w:t>Digital recommendations – Revised implementation dates needed to be identified for these recommendations</w:t>
            </w:r>
          </w:p>
          <w:p w:rsidR="009F75CD" w:rsidRPr="004E58C9" w:rsidRDefault="009F75CD" w:rsidP="00D63116">
            <w:pPr>
              <w:tabs>
                <w:tab w:val="left" w:pos="1395"/>
              </w:tabs>
              <w:jc w:val="both"/>
              <w:rPr>
                <w:rFonts w:ascii="Verdana" w:hAnsi="Verdana"/>
                <w:bCs/>
              </w:rPr>
            </w:pPr>
            <w:r>
              <w:rPr>
                <w:rFonts w:ascii="Verdana" w:hAnsi="Verdana"/>
                <w:bCs/>
              </w:rPr>
              <w:t xml:space="preserve">  </w:t>
            </w:r>
          </w:p>
        </w:tc>
      </w:tr>
      <w:tr w:rsidR="00253231" w:rsidRPr="003571C9" w:rsidTr="003C1926">
        <w:trPr>
          <w:trHeight w:val="395"/>
        </w:trPr>
        <w:tc>
          <w:tcPr>
            <w:tcW w:w="1468" w:type="dxa"/>
            <w:tcBorders>
              <w:top w:val="nil"/>
              <w:left w:val="nil"/>
              <w:bottom w:val="nil"/>
              <w:right w:val="nil"/>
            </w:tcBorders>
          </w:tcPr>
          <w:p w:rsidR="00873D43" w:rsidRDefault="00253231" w:rsidP="0046324C">
            <w:pPr>
              <w:tabs>
                <w:tab w:val="left" w:pos="1395"/>
              </w:tabs>
              <w:rPr>
                <w:rFonts w:ascii="Verdana" w:hAnsi="Verdana"/>
              </w:rPr>
            </w:pPr>
            <w:r>
              <w:rPr>
                <w:rFonts w:ascii="Verdana" w:hAnsi="Verdana"/>
              </w:rPr>
              <w:t>Resolution:</w:t>
            </w:r>
          </w:p>
          <w:p w:rsidR="00881FBF" w:rsidRDefault="00881FBF" w:rsidP="0046324C">
            <w:pPr>
              <w:tabs>
                <w:tab w:val="left" w:pos="1395"/>
              </w:tabs>
              <w:rPr>
                <w:rFonts w:ascii="Verdana" w:hAnsi="Verdana"/>
              </w:rPr>
            </w:pPr>
          </w:p>
          <w:p w:rsidR="00881FBF" w:rsidRDefault="00881FBF" w:rsidP="0046324C">
            <w:pPr>
              <w:tabs>
                <w:tab w:val="left" w:pos="1395"/>
              </w:tabs>
              <w:rPr>
                <w:rFonts w:ascii="Verdana" w:hAnsi="Verdana"/>
              </w:rPr>
            </w:pPr>
            <w:r>
              <w:rPr>
                <w:rFonts w:ascii="Verdana" w:hAnsi="Verdana"/>
              </w:rPr>
              <w:t>Action:</w:t>
            </w:r>
          </w:p>
        </w:tc>
        <w:tc>
          <w:tcPr>
            <w:tcW w:w="9027" w:type="dxa"/>
            <w:tcBorders>
              <w:top w:val="nil"/>
              <w:left w:val="nil"/>
              <w:bottom w:val="nil"/>
              <w:right w:val="nil"/>
            </w:tcBorders>
          </w:tcPr>
          <w:p w:rsidR="00873D43" w:rsidRDefault="00253231" w:rsidP="0046324C">
            <w:pPr>
              <w:tabs>
                <w:tab w:val="left" w:pos="1395"/>
              </w:tabs>
              <w:jc w:val="both"/>
              <w:rPr>
                <w:rFonts w:ascii="Verdana" w:hAnsi="Verdana"/>
                <w:bCs/>
              </w:rPr>
            </w:pPr>
            <w:r>
              <w:rPr>
                <w:rFonts w:ascii="Verdana" w:hAnsi="Verdana"/>
                <w:bCs/>
              </w:rPr>
              <w:t xml:space="preserve">The report was </w:t>
            </w:r>
            <w:r>
              <w:rPr>
                <w:rFonts w:ascii="Verdana" w:hAnsi="Verdana"/>
                <w:b/>
                <w:bCs/>
              </w:rPr>
              <w:t>NOTED</w:t>
            </w:r>
            <w:r>
              <w:rPr>
                <w:rFonts w:ascii="Verdana" w:hAnsi="Verdana"/>
                <w:bCs/>
              </w:rPr>
              <w:t>.</w:t>
            </w:r>
          </w:p>
          <w:p w:rsidR="00881FBF" w:rsidRDefault="00881FBF" w:rsidP="0046324C">
            <w:pPr>
              <w:tabs>
                <w:tab w:val="left" w:pos="1395"/>
              </w:tabs>
              <w:jc w:val="both"/>
              <w:rPr>
                <w:rFonts w:ascii="Verdana" w:hAnsi="Verdana"/>
                <w:bCs/>
              </w:rPr>
            </w:pPr>
          </w:p>
          <w:p w:rsidR="00881FBF" w:rsidRDefault="00881FBF" w:rsidP="0046324C">
            <w:pPr>
              <w:tabs>
                <w:tab w:val="left" w:pos="1395"/>
              </w:tabs>
              <w:jc w:val="both"/>
              <w:rPr>
                <w:rFonts w:ascii="Verdana" w:hAnsi="Verdana"/>
                <w:bCs/>
              </w:rPr>
            </w:pPr>
            <w:r>
              <w:rPr>
                <w:rFonts w:ascii="Verdana" w:hAnsi="Verdana"/>
                <w:bCs/>
              </w:rPr>
              <w:t xml:space="preserve">Discussions to be held with lead officers in relation to the points highlighted. </w:t>
            </w:r>
          </w:p>
        </w:tc>
      </w:tr>
      <w:tr w:rsidR="009F75CD" w:rsidRPr="003571C9" w:rsidTr="003C1926">
        <w:trPr>
          <w:trHeight w:val="395"/>
        </w:trPr>
        <w:tc>
          <w:tcPr>
            <w:tcW w:w="1468" w:type="dxa"/>
            <w:tcBorders>
              <w:top w:val="nil"/>
              <w:left w:val="nil"/>
              <w:bottom w:val="nil"/>
              <w:right w:val="nil"/>
            </w:tcBorders>
          </w:tcPr>
          <w:p w:rsidR="009F75CD" w:rsidRDefault="009F75CD" w:rsidP="00253231">
            <w:pPr>
              <w:tabs>
                <w:tab w:val="left" w:pos="1395"/>
              </w:tabs>
              <w:rPr>
                <w:rFonts w:ascii="Verdana" w:hAnsi="Verdana"/>
              </w:rPr>
            </w:pPr>
          </w:p>
        </w:tc>
        <w:tc>
          <w:tcPr>
            <w:tcW w:w="9027" w:type="dxa"/>
            <w:tcBorders>
              <w:top w:val="nil"/>
              <w:left w:val="nil"/>
              <w:bottom w:val="nil"/>
              <w:right w:val="nil"/>
            </w:tcBorders>
          </w:tcPr>
          <w:p w:rsidR="00253231" w:rsidRDefault="00253231" w:rsidP="009F75CD">
            <w:pPr>
              <w:tabs>
                <w:tab w:val="left" w:pos="1395"/>
              </w:tabs>
              <w:jc w:val="both"/>
              <w:rPr>
                <w:rFonts w:ascii="Verdana" w:hAnsi="Verdana"/>
                <w:bCs/>
              </w:rPr>
            </w:pPr>
          </w:p>
          <w:p w:rsidR="003A5305" w:rsidRDefault="003A5305" w:rsidP="009F75CD">
            <w:pPr>
              <w:tabs>
                <w:tab w:val="left" w:pos="1395"/>
              </w:tabs>
              <w:jc w:val="both"/>
              <w:rPr>
                <w:rFonts w:ascii="Verdana" w:hAnsi="Verdana"/>
                <w:bCs/>
              </w:rPr>
            </w:pPr>
          </w:p>
          <w:p w:rsidR="003A5305" w:rsidRDefault="003A5305" w:rsidP="009F75CD">
            <w:pPr>
              <w:tabs>
                <w:tab w:val="left" w:pos="1395"/>
              </w:tabs>
              <w:jc w:val="both"/>
              <w:rPr>
                <w:rFonts w:ascii="Verdana" w:hAnsi="Verdana"/>
                <w:bCs/>
              </w:rPr>
            </w:pPr>
          </w:p>
        </w:tc>
      </w:tr>
      <w:tr w:rsidR="009F75CD" w:rsidRPr="003571C9" w:rsidTr="003C1926">
        <w:tc>
          <w:tcPr>
            <w:tcW w:w="1468" w:type="dxa"/>
            <w:tcBorders>
              <w:top w:val="nil"/>
              <w:left w:val="nil"/>
              <w:bottom w:val="nil"/>
              <w:right w:val="nil"/>
            </w:tcBorders>
          </w:tcPr>
          <w:p w:rsidR="009F75CD" w:rsidRDefault="009F75CD" w:rsidP="009F75CD">
            <w:pPr>
              <w:tabs>
                <w:tab w:val="left" w:pos="1395"/>
              </w:tabs>
              <w:rPr>
                <w:rFonts w:ascii="Verdana" w:hAnsi="Verdana"/>
                <w:b/>
              </w:rPr>
            </w:pPr>
            <w:r>
              <w:rPr>
                <w:rFonts w:ascii="Verdana" w:hAnsi="Verdana"/>
                <w:b/>
              </w:rPr>
              <w:lastRenderedPageBreak/>
              <w:t>5.3</w:t>
            </w:r>
          </w:p>
        </w:tc>
        <w:tc>
          <w:tcPr>
            <w:tcW w:w="9027" w:type="dxa"/>
            <w:tcBorders>
              <w:top w:val="nil"/>
              <w:left w:val="nil"/>
              <w:bottom w:val="nil"/>
              <w:right w:val="nil"/>
            </w:tcBorders>
          </w:tcPr>
          <w:p w:rsidR="009F75CD" w:rsidRDefault="009F75CD" w:rsidP="009F75CD">
            <w:pPr>
              <w:tabs>
                <w:tab w:val="left" w:pos="1395"/>
              </w:tabs>
              <w:jc w:val="both"/>
              <w:rPr>
                <w:rFonts w:ascii="Verdana" w:hAnsi="Verdana"/>
                <w:b/>
                <w:bCs/>
              </w:rPr>
            </w:pPr>
            <w:r>
              <w:rPr>
                <w:rFonts w:ascii="Verdana" w:hAnsi="Verdana"/>
                <w:b/>
                <w:bCs/>
              </w:rPr>
              <w:t>INTERNAL AUDIT</w:t>
            </w:r>
          </w:p>
        </w:tc>
      </w:tr>
      <w:tr w:rsidR="009F75CD" w:rsidRPr="00D145C7" w:rsidTr="0069748B">
        <w:tc>
          <w:tcPr>
            <w:tcW w:w="1468" w:type="dxa"/>
            <w:tcBorders>
              <w:top w:val="nil"/>
              <w:left w:val="nil"/>
              <w:bottom w:val="nil"/>
              <w:right w:val="nil"/>
            </w:tcBorders>
          </w:tcPr>
          <w:p w:rsidR="009F75CD" w:rsidRPr="000D232F" w:rsidRDefault="009F75CD" w:rsidP="009F75CD">
            <w:pPr>
              <w:tabs>
                <w:tab w:val="left" w:pos="1395"/>
              </w:tabs>
              <w:rPr>
                <w:rFonts w:ascii="Verdana" w:hAnsi="Verdana"/>
                <w:b/>
              </w:rPr>
            </w:pPr>
          </w:p>
        </w:tc>
        <w:tc>
          <w:tcPr>
            <w:tcW w:w="9027" w:type="dxa"/>
            <w:tcBorders>
              <w:top w:val="nil"/>
              <w:left w:val="nil"/>
              <w:bottom w:val="nil"/>
              <w:right w:val="nil"/>
            </w:tcBorders>
          </w:tcPr>
          <w:p w:rsidR="009F75CD" w:rsidRPr="00BD36BD" w:rsidRDefault="009F75CD" w:rsidP="009F75CD">
            <w:pPr>
              <w:tabs>
                <w:tab w:val="left" w:pos="1395"/>
              </w:tabs>
              <w:jc w:val="both"/>
              <w:rPr>
                <w:rFonts w:ascii="Verdana" w:hAnsi="Verdana"/>
                <w:b/>
              </w:rPr>
            </w:pPr>
          </w:p>
        </w:tc>
      </w:tr>
      <w:tr w:rsidR="009F75CD" w:rsidRPr="00D145C7" w:rsidTr="0069748B">
        <w:tc>
          <w:tcPr>
            <w:tcW w:w="1468" w:type="dxa"/>
            <w:tcBorders>
              <w:top w:val="nil"/>
              <w:left w:val="nil"/>
              <w:bottom w:val="nil"/>
              <w:right w:val="nil"/>
            </w:tcBorders>
          </w:tcPr>
          <w:p w:rsidR="009F75CD" w:rsidRPr="00186E12" w:rsidRDefault="009F75CD" w:rsidP="009F75CD">
            <w:pPr>
              <w:tabs>
                <w:tab w:val="left" w:pos="1395"/>
              </w:tabs>
              <w:rPr>
                <w:rFonts w:ascii="Verdana" w:hAnsi="Verdana"/>
                <w:b/>
              </w:rPr>
            </w:pPr>
            <w:r>
              <w:rPr>
                <w:rFonts w:ascii="Verdana" w:hAnsi="Verdana"/>
                <w:b/>
              </w:rPr>
              <w:t>5.3.1</w:t>
            </w:r>
          </w:p>
          <w:p w:rsidR="009F75CD" w:rsidRDefault="009F75CD" w:rsidP="009F75CD">
            <w:pPr>
              <w:tabs>
                <w:tab w:val="left" w:pos="1395"/>
              </w:tabs>
              <w:rPr>
                <w:rFonts w:ascii="Verdana" w:hAnsi="Verdana"/>
              </w:rPr>
            </w:pPr>
          </w:p>
          <w:p w:rsidR="0040626E" w:rsidRDefault="0040626E" w:rsidP="009F75CD">
            <w:pPr>
              <w:tabs>
                <w:tab w:val="left" w:pos="1395"/>
              </w:tabs>
              <w:rPr>
                <w:rFonts w:ascii="Verdana" w:hAnsi="Verdana"/>
              </w:rPr>
            </w:pPr>
          </w:p>
          <w:p w:rsidR="009F75CD" w:rsidRPr="00F261CB" w:rsidRDefault="009F75CD" w:rsidP="00AB1905">
            <w:pPr>
              <w:tabs>
                <w:tab w:val="left" w:pos="1395"/>
              </w:tabs>
              <w:rPr>
                <w:rFonts w:ascii="Verdana" w:hAnsi="Verdana"/>
              </w:rPr>
            </w:pPr>
          </w:p>
        </w:tc>
        <w:tc>
          <w:tcPr>
            <w:tcW w:w="9027" w:type="dxa"/>
            <w:tcBorders>
              <w:top w:val="nil"/>
              <w:left w:val="nil"/>
              <w:bottom w:val="nil"/>
              <w:right w:val="nil"/>
            </w:tcBorders>
          </w:tcPr>
          <w:p w:rsidR="009F75CD" w:rsidRDefault="009F75CD" w:rsidP="009F75CD">
            <w:pPr>
              <w:tabs>
                <w:tab w:val="left" w:pos="1395"/>
              </w:tabs>
              <w:jc w:val="both"/>
              <w:rPr>
                <w:rFonts w:ascii="Verdana" w:hAnsi="Verdana"/>
                <w:b/>
              </w:rPr>
            </w:pPr>
            <w:r>
              <w:rPr>
                <w:rFonts w:ascii="Verdana" w:hAnsi="Verdana"/>
                <w:b/>
              </w:rPr>
              <w:t>Internal Audit Review Progress Report</w:t>
            </w:r>
          </w:p>
          <w:p w:rsidR="009F75CD" w:rsidRDefault="009F75CD" w:rsidP="009F75CD">
            <w:pPr>
              <w:tabs>
                <w:tab w:val="left" w:pos="1395"/>
              </w:tabs>
              <w:jc w:val="both"/>
              <w:rPr>
                <w:rFonts w:ascii="Verdana" w:hAnsi="Verdana"/>
                <w:b/>
              </w:rPr>
            </w:pPr>
          </w:p>
          <w:p w:rsidR="00EF08D4" w:rsidRDefault="00AB1905" w:rsidP="00873D43">
            <w:pPr>
              <w:tabs>
                <w:tab w:val="left" w:pos="1395"/>
              </w:tabs>
              <w:jc w:val="both"/>
              <w:rPr>
                <w:rFonts w:ascii="Verdana" w:hAnsi="Verdana"/>
              </w:rPr>
            </w:pPr>
            <w:r>
              <w:rPr>
                <w:rFonts w:ascii="Verdana" w:hAnsi="Verdana"/>
              </w:rPr>
              <w:t>P Dalton presented the report</w:t>
            </w:r>
            <w:r w:rsidR="00881FBF">
              <w:rPr>
                <w:rFonts w:ascii="Verdana" w:hAnsi="Verdana"/>
              </w:rPr>
              <w:t xml:space="preserve"> and advised that discussions were ongoing in relation to the programme of work for 2023/2024, which would be presented to the April meeting of the Committee. </w:t>
            </w:r>
          </w:p>
          <w:p w:rsidR="00881FBF" w:rsidRDefault="00881FBF" w:rsidP="00873D43">
            <w:pPr>
              <w:tabs>
                <w:tab w:val="left" w:pos="1395"/>
              </w:tabs>
              <w:jc w:val="both"/>
              <w:rPr>
                <w:rFonts w:ascii="Verdana" w:hAnsi="Verdana"/>
              </w:rPr>
            </w:pPr>
          </w:p>
          <w:p w:rsidR="00881FBF" w:rsidRDefault="00881FBF" w:rsidP="00873D43">
            <w:pPr>
              <w:tabs>
                <w:tab w:val="left" w:pos="1395"/>
              </w:tabs>
              <w:jc w:val="both"/>
              <w:rPr>
                <w:rFonts w:ascii="Verdana" w:hAnsi="Verdana"/>
              </w:rPr>
            </w:pPr>
            <w:r>
              <w:rPr>
                <w:rFonts w:ascii="Verdana" w:hAnsi="Verdana"/>
              </w:rPr>
              <w:t xml:space="preserve">In response to a comment made by J Sadgrove in relation to the drop in the turnaround times for management responses, P Dalton advised that this was possibly a reflection of the </w:t>
            </w:r>
            <w:r w:rsidR="00C67B3D">
              <w:rPr>
                <w:rFonts w:ascii="Verdana" w:hAnsi="Verdana"/>
              </w:rPr>
              <w:t xml:space="preserve">pressures being felt by all staff at present, particularly during the winter period. </w:t>
            </w:r>
          </w:p>
          <w:p w:rsidR="00EF08D4" w:rsidRPr="00D145C7" w:rsidRDefault="00EF08D4" w:rsidP="00C67B3D">
            <w:pPr>
              <w:tabs>
                <w:tab w:val="left" w:pos="1395"/>
              </w:tabs>
              <w:jc w:val="both"/>
              <w:rPr>
                <w:rFonts w:ascii="Verdana" w:hAnsi="Verdana"/>
              </w:rPr>
            </w:pPr>
          </w:p>
        </w:tc>
      </w:tr>
      <w:tr w:rsidR="00AB1905" w:rsidRPr="00D145C7" w:rsidTr="0069748B">
        <w:tc>
          <w:tcPr>
            <w:tcW w:w="1468" w:type="dxa"/>
            <w:tcBorders>
              <w:top w:val="nil"/>
              <w:left w:val="nil"/>
              <w:bottom w:val="nil"/>
              <w:right w:val="nil"/>
            </w:tcBorders>
          </w:tcPr>
          <w:p w:rsidR="00AB1905" w:rsidRDefault="00AB1905" w:rsidP="00AB1905">
            <w:pPr>
              <w:tabs>
                <w:tab w:val="left" w:pos="1395"/>
              </w:tabs>
              <w:rPr>
                <w:rFonts w:ascii="Verdana" w:hAnsi="Verdana"/>
              </w:rPr>
            </w:pPr>
            <w:r>
              <w:rPr>
                <w:rFonts w:ascii="Verdana" w:hAnsi="Verdana"/>
              </w:rPr>
              <w:t>Resolution:</w:t>
            </w:r>
          </w:p>
          <w:p w:rsidR="00AB1905" w:rsidRDefault="00AB1905" w:rsidP="009F75CD">
            <w:pPr>
              <w:tabs>
                <w:tab w:val="left" w:pos="1395"/>
              </w:tabs>
              <w:rPr>
                <w:rFonts w:ascii="Verdana" w:hAnsi="Verdana"/>
                <w:b/>
              </w:rPr>
            </w:pPr>
          </w:p>
        </w:tc>
        <w:tc>
          <w:tcPr>
            <w:tcW w:w="9027" w:type="dxa"/>
            <w:tcBorders>
              <w:top w:val="nil"/>
              <w:left w:val="nil"/>
              <w:bottom w:val="nil"/>
              <w:right w:val="nil"/>
            </w:tcBorders>
          </w:tcPr>
          <w:p w:rsidR="00AB1905" w:rsidRDefault="00AB1905" w:rsidP="00AB1905">
            <w:pPr>
              <w:tabs>
                <w:tab w:val="left" w:pos="1395"/>
              </w:tabs>
              <w:jc w:val="both"/>
              <w:rPr>
                <w:rFonts w:ascii="Verdana" w:hAnsi="Verdana"/>
              </w:rPr>
            </w:pPr>
            <w:r>
              <w:rPr>
                <w:rFonts w:ascii="Verdana" w:hAnsi="Verdana"/>
              </w:rPr>
              <w:t xml:space="preserve">The report was </w:t>
            </w:r>
            <w:r w:rsidRPr="00D77FCD">
              <w:rPr>
                <w:rFonts w:ascii="Verdana" w:hAnsi="Verdana"/>
                <w:b/>
              </w:rPr>
              <w:t>NOTED</w:t>
            </w:r>
            <w:r>
              <w:rPr>
                <w:rFonts w:ascii="Verdana" w:hAnsi="Verdana"/>
              </w:rPr>
              <w:t>.</w:t>
            </w:r>
          </w:p>
          <w:p w:rsidR="00AB1905" w:rsidRDefault="00AB1905" w:rsidP="009F75CD">
            <w:pPr>
              <w:tabs>
                <w:tab w:val="left" w:pos="1395"/>
              </w:tabs>
              <w:jc w:val="both"/>
              <w:rPr>
                <w:rFonts w:ascii="Verdana" w:hAnsi="Verdana"/>
                <w:b/>
              </w:rPr>
            </w:pPr>
          </w:p>
        </w:tc>
      </w:tr>
      <w:tr w:rsidR="009F75CD" w:rsidRPr="00D145C7" w:rsidTr="0069748B">
        <w:tc>
          <w:tcPr>
            <w:tcW w:w="1468" w:type="dxa"/>
            <w:tcBorders>
              <w:top w:val="nil"/>
              <w:left w:val="nil"/>
              <w:bottom w:val="nil"/>
              <w:right w:val="nil"/>
            </w:tcBorders>
          </w:tcPr>
          <w:p w:rsidR="009F75CD" w:rsidRPr="00186E12" w:rsidRDefault="009F75CD" w:rsidP="009F75CD">
            <w:pPr>
              <w:tabs>
                <w:tab w:val="left" w:pos="1395"/>
              </w:tabs>
              <w:rPr>
                <w:rFonts w:ascii="Verdana" w:hAnsi="Verdana"/>
                <w:b/>
              </w:rPr>
            </w:pPr>
            <w:r>
              <w:rPr>
                <w:rFonts w:ascii="Verdana" w:hAnsi="Verdana"/>
                <w:b/>
              </w:rPr>
              <w:t>5.3.2.</w:t>
            </w:r>
          </w:p>
          <w:p w:rsidR="009F75CD" w:rsidRDefault="009F75CD" w:rsidP="009F75CD">
            <w:pPr>
              <w:tabs>
                <w:tab w:val="left" w:pos="1395"/>
              </w:tabs>
              <w:rPr>
                <w:rFonts w:ascii="Verdana" w:hAnsi="Verdana"/>
              </w:rPr>
            </w:pPr>
          </w:p>
          <w:p w:rsidR="0040626E" w:rsidRDefault="0040626E" w:rsidP="009F75CD">
            <w:pPr>
              <w:tabs>
                <w:tab w:val="left" w:pos="1395"/>
              </w:tabs>
              <w:rPr>
                <w:rFonts w:ascii="Verdana" w:hAnsi="Verdana"/>
              </w:rPr>
            </w:pPr>
          </w:p>
          <w:p w:rsidR="009F75CD" w:rsidRPr="00F261CB" w:rsidRDefault="009F75CD" w:rsidP="009F75CD">
            <w:pPr>
              <w:tabs>
                <w:tab w:val="left" w:pos="1395"/>
              </w:tabs>
              <w:rPr>
                <w:rFonts w:ascii="Verdana" w:hAnsi="Verdana"/>
              </w:rPr>
            </w:pPr>
          </w:p>
        </w:tc>
        <w:tc>
          <w:tcPr>
            <w:tcW w:w="9027" w:type="dxa"/>
            <w:tcBorders>
              <w:top w:val="nil"/>
              <w:left w:val="nil"/>
              <w:bottom w:val="nil"/>
              <w:right w:val="nil"/>
            </w:tcBorders>
          </w:tcPr>
          <w:p w:rsidR="009F75CD" w:rsidRDefault="009F75CD" w:rsidP="009F75CD">
            <w:pPr>
              <w:tabs>
                <w:tab w:val="left" w:pos="1395"/>
              </w:tabs>
              <w:jc w:val="both"/>
              <w:rPr>
                <w:rFonts w:ascii="Verdana" w:hAnsi="Verdana"/>
                <w:b/>
              </w:rPr>
            </w:pPr>
            <w:r>
              <w:rPr>
                <w:rFonts w:ascii="Verdana" w:hAnsi="Verdana"/>
                <w:b/>
              </w:rPr>
              <w:t xml:space="preserve">Internal Audit </w:t>
            </w:r>
            <w:r w:rsidR="0046324C">
              <w:rPr>
                <w:rFonts w:ascii="Verdana" w:hAnsi="Verdana"/>
                <w:b/>
              </w:rPr>
              <w:t xml:space="preserve">Review – Wellbeing </w:t>
            </w:r>
          </w:p>
          <w:p w:rsidR="009F75CD" w:rsidRDefault="009F75CD" w:rsidP="009F75CD">
            <w:pPr>
              <w:tabs>
                <w:tab w:val="left" w:pos="1395"/>
              </w:tabs>
              <w:jc w:val="both"/>
              <w:rPr>
                <w:rFonts w:ascii="Verdana" w:hAnsi="Verdana"/>
                <w:b/>
              </w:rPr>
            </w:pPr>
          </w:p>
          <w:p w:rsidR="00EF08D4" w:rsidRDefault="00EF08D4" w:rsidP="00C67B3D">
            <w:pPr>
              <w:tabs>
                <w:tab w:val="left" w:pos="1395"/>
              </w:tabs>
              <w:jc w:val="both"/>
              <w:rPr>
                <w:rFonts w:ascii="Verdana" w:hAnsi="Verdana"/>
              </w:rPr>
            </w:pPr>
            <w:r>
              <w:rPr>
                <w:rFonts w:ascii="Verdana" w:hAnsi="Verdana"/>
              </w:rPr>
              <w:t>P Dalton</w:t>
            </w:r>
            <w:r w:rsidR="00D63116">
              <w:rPr>
                <w:rFonts w:ascii="Verdana" w:hAnsi="Verdana"/>
              </w:rPr>
              <w:t xml:space="preserve"> </w:t>
            </w:r>
            <w:r w:rsidR="009F75CD">
              <w:rPr>
                <w:rFonts w:ascii="Verdana" w:hAnsi="Verdana"/>
              </w:rPr>
              <w:t>presented the report</w:t>
            </w:r>
            <w:r w:rsidR="00C67B3D">
              <w:rPr>
                <w:rFonts w:ascii="Verdana" w:hAnsi="Verdana"/>
              </w:rPr>
              <w:t xml:space="preserve"> which had undergone further review following discussions held at the December meeting.  Members noted that the adjustments made had resulted in an improvement in the overall opinion of the report, which had now been allocated a substantial assurance rating. </w:t>
            </w:r>
          </w:p>
          <w:p w:rsidR="00C67B3D" w:rsidRPr="00D145C7" w:rsidRDefault="00C67B3D" w:rsidP="00C67B3D">
            <w:pPr>
              <w:tabs>
                <w:tab w:val="left" w:pos="1395"/>
              </w:tabs>
              <w:jc w:val="both"/>
              <w:rPr>
                <w:rFonts w:ascii="Verdana" w:hAnsi="Verdana"/>
              </w:rPr>
            </w:pPr>
          </w:p>
        </w:tc>
      </w:tr>
      <w:tr w:rsidR="00D227F7" w:rsidRPr="00D145C7" w:rsidTr="0069748B">
        <w:tc>
          <w:tcPr>
            <w:tcW w:w="1468" w:type="dxa"/>
            <w:tcBorders>
              <w:top w:val="nil"/>
              <w:left w:val="nil"/>
              <w:bottom w:val="nil"/>
              <w:right w:val="nil"/>
            </w:tcBorders>
          </w:tcPr>
          <w:p w:rsidR="00D227F7" w:rsidRPr="00F261CB" w:rsidRDefault="00D227F7" w:rsidP="009F75CD">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rsidR="00D227F7" w:rsidRPr="00D145C7" w:rsidRDefault="00D227F7" w:rsidP="009F75CD">
            <w:pPr>
              <w:tabs>
                <w:tab w:val="left" w:pos="1395"/>
              </w:tabs>
              <w:jc w:val="both"/>
              <w:rPr>
                <w:rFonts w:ascii="Verdana" w:hAnsi="Verdana"/>
              </w:rPr>
            </w:pPr>
            <w:r>
              <w:rPr>
                <w:rFonts w:ascii="Verdana" w:hAnsi="Verdana"/>
              </w:rPr>
              <w:t xml:space="preserve">The report was </w:t>
            </w:r>
            <w:r w:rsidRPr="00D77FCD">
              <w:rPr>
                <w:rFonts w:ascii="Verdana" w:hAnsi="Verdana"/>
                <w:b/>
              </w:rPr>
              <w:t>NOTED</w:t>
            </w:r>
            <w:r>
              <w:rPr>
                <w:rFonts w:ascii="Verdana" w:hAnsi="Verdana"/>
              </w:rPr>
              <w:t>.</w:t>
            </w:r>
          </w:p>
        </w:tc>
      </w:tr>
      <w:tr w:rsidR="009F75CD" w:rsidRPr="00D145C7" w:rsidTr="0069748B">
        <w:tc>
          <w:tcPr>
            <w:tcW w:w="1468" w:type="dxa"/>
            <w:tcBorders>
              <w:top w:val="nil"/>
              <w:left w:val="nil"/>
              <w:bottom w:val="nil"/>
              <w:right w:val="nil"/>
            </w:tcBorders>
          </w:tcPr>
          <w:p w:rsidR="009F75CD" w:rsidRPr="00F261CB" w:rsidRDefault="009F75CD" w:rsidP="009F75CD">
            <w:pPr>
              <w:tabs>
                <w:tab w:val="left" w:pos="1395"/>
              </w:tabs>
              <w:rPr>
                <w:rFonts w:ascii="Verdana" w:hAnsi="Verdana"/>
              </w:rPr>
            </w:pPr>
          </w:p>
        </w:tc>
        <w:tc>
          <w:tcPr>
            <w:tcW w:w="9027" w:type="dxa"/>
            <w:tcBorders>
              <w:top w:val="nil"/>
              <w:left w:val="nil"/>
              <w:bottom w:val="nil"/>
              <w:right w:val="nil"/>
            </w:tcBorders>
          </w:tcPr>
          <w:p w:rsidR="00D227F7" w:rsidRPr="00D227F7" w:rsidRDefault="00D227F7" w:rsidP="00D227F7">
            <w:pPr>
              <w:pStyle w:val="ListParagraph"/>
              <w:tabs>
                <w:tab w:val="left" w:pos="1395"/>
              </w:tabs>
              <w:ind w:left="360"/>
              <w:jc w:val="both"/>
              <w:rPr>
                <w:rFonts w:ascii="Verdana" w:hAnsi="Verdana"/>
              </w:rPr>
            </w:pPr>
          </w:p>
        </w:tc>
      </w:tr>
      <w:tr w:rsidR="009F75CD" w:rsidRPr="00D145C7" w:rsidTr="0069748B">
        <w:tc>
          <w:tcPr>
            <w:tcW w:w="1468" w:type="dxa"/>
            <w:tcBorders>
              <w:top w:val="nil"/>
              <w:left w:val="nil"/>
              <w:bottom w:val="nil"/>
              <w:right w:val="nil"/>
            </w:tcBorders>
          </w:tcPr>
          <w:p w:rsidR="009F75CD" w:rsidRPr="00186E12" w:rsidRDefault="009F75CD" w:rsidP="009F75CD">
            <w:pPr>
              <w:tabs>
                <w:tab w:val="left" w:pos="1395"/>
              </w:tabs>
              <w:rPr>
                <w:rFonts w:ascii="Verdana" w:hAnsi="Verdana"/>
                <w:b/>
              </w:rPr>
            </w:pPr>
            <w:r>
              <w:rPr>
                <w:rFonts w:ascii="Verdana" w:hAnsi="Verdana"/>
                <w:b/>
              </w:rPr>
              <w:t>5.3.3</w:t>
            </w:r>
          </w:p>
          <w:p w:rsidR="009F75CD" w:rsidRDefault="009F75CD" w:rsidP="009F75CD">
            <w:pPr>
              <w:tabs>
                <w:tab w:val="left" w:pos="1395"/>
              </w:tabs>
              <w:rPr>
                <w:rFonts w:ascii="Verdana" w:hAnsi="Verdana"/>
              </w:rPr>
            </w:pPr>
          </w:p>
          <w:p w:rsidR="009F75CD" w:rsidRDefault="009F75CD" w:rsidP="009F75CD">
            <w:pPr>
              <w:tabs>
                <w:tab w:val="left" w:pos="1395"/>
              </w:tabs>
              <w:rPr>
                <w:rFonts w:ascii="Verdana" w:hAnsi="Verdana"/>
              </w:rPr>
            </w:pPr>
          </w:p>
          <w:p w:rsidR="00FB1166" w:rsidRDefault="00FB1166" w:rsidP="009F75CD">
            <w:pPr>
              <w:tabs>
                <w:tab w:val="left" w:pos="1395"/>
              </w:tabs>
              <w:rPr>
                <w:rFonts w:ascii="Verdana" w:hAnsi="Verdana"/>
              </w:rPr>
            </w:pPr>
          </w:p>
          <w:p w:rsidR="009F75CD" w:rsidRPr="00F261CB" w:rsidRDefault="009F75CD" w:rsidP="009F75CD">
            <w:pPr>
              <w:tabs>
                <w:tab w:val="left" w:pos="1395"/>
              </w:tabs>
              <w:rPr>
                <w:rFonts w:ascii="Verdana" w:hAnsi="Verdana"/>
              </w:rPr>
            </w:pPr>
          </w:p>
        </w:tc>
        <w:tc>
          <w:tcPr>
            <w:tcW w:w="9027" w:type="dxa"/>
            <w:tcBorders>
              <w:top w:val="nil"/>
              <w:left w:val="nil"/>
              <w:bottom w:val="nil"/>
              <w:right w:val="nil"/>
            </w:tcBorders>
          </w:tcPr>
          <w:p w:rsidR="009F75CD" w:rsidRPr="00A368AE" w:rsidRDefault="009F75CD" w:rsidP="009F75CD">
            <w:pPr>
              <w:tabs>
                <w:tab w:val="left" w:pos="1395"/>
              </w:tabs>
              <w:jc w:val="both"/>
              <w:rPr>
                <w:rFonts w:ascii="Verdana" w:hAnsi="Verdana"/>
                <w:b/>
              </w:rPr>
            </w:pPr>
            <w:r>
              <w:rPr>
                <w:rFonts w:ascii="Verdana" w:hAnsi="Verdana"/>
                <w:b/>
              </w:rPr>
              <w:t xml:space="preserve">Internal Audit </w:t>
            </w:r>
            <w:r w:rsidR="0046324C">
              <w:rPr>
                <w:rFonts w:ascii="Verdana" w:hAnsi="Verdana"/>
                <w:b/>
              </w:rPr>
              <w:t xml:space="preserve">Follow Up </w:t>
            </w:r>
            <w:r>
              <w:rPr>
                <w:rFonts w:ascii="Verdana" w:hAnsi="Verdana"/>
                <w:b/>
              </w:rPr>
              <w:t xml:space="preserve">Review – </w:t>
            </w:r>
            <w:r w:rsidR="0046324C">
              <w:rPr>
                <w:rFonts w:ascii="Verdana" w:hAnsi="Verdana"/>
                <w:b/>
              </w:rPr>
              <w:t xml:space="preserve">Fire Safety </w:t>
            </w:r>
          </w:p>
          <w:p w:rsidR="009F75CD" w:rsidRDefault="009F75CD" w:rsidP="009F75CD">
            <w:pPr>
              <w:tabs>
                <w:tab w:val="left" w:pos="1395"/>
              </w:tabs>
              <w:jc w:val="both"/>
              <w:rPr>
                <w:rFonts w:ascii="Verdana" w:hAnsi="Verdana"/>
                <w:b/>
              </w:rPr>
            </w:pPr>
          </w:p>
          <w:p w:rsidR="004B2F71" w:rsidRDefault="00EF08D4" w:rsidP="0046324C">
            <w:pPr>
              <w:tabs>
                <w:tab w:val="left" w:pos="1395"/>
              </w:tabs>
              <w:jc w:val="both"/>
              <w:rPr>
                <w:rFonts w:ascii="Verdana" w:hAnsi="Verdana"/>
              </w:rPr>
            </w:pPr>
            <w:r>
              <w:rPr>
                <w:rFonts w:ascii="Verdana" w:hAnsi="Verdana"/>
              </w:rPr>
              <w:t xml:space="preserve">E Jones </w:t>
            </w:r>
            <w:r w:rsidR="009F75CD">
              <w:rPr>
                <w:rFonts w:ascii="Verdana" w:hAnsi="Verdana"/>
              </w:rPr>
              <w:t xml:space="preserve">presented the report </w:t>
            </w:r>
            <w:r w:rsidR="00C67B3D">
              <w:rPr>
                <w:rFonts w:ascii="Verdana" w:hAnsi="Verdana"/>
              </w:rPr>
              <w:t xml:space="preserve">and advised that the report had now been given a reasonable assurance rating following a marked improvement in the completion of recommendations. </w:t>
            </w:r>
          </w:p>
          <w:p w:rsidR="00C67B3D" w:rsidRDefault="00C67B3D" w:rsidP="0046324C">
            <w:pPr>
              <w:tabs>
                <w:tab w:val="left" w:pos="1395"/>
              </w:tabs>
              <w:jc w:val="both"/>
              <w:rPr>
                <w:rFonts w:ascii="Verdana" w:hAnsi="Verdana"/>
              </w:rPr>
            </w:pPr>
          </w:p>
          <w:p w:rsidR="00C67B3D" w:rsidRDefault="00C67B3D" w:rsidP="0046324C">
            <w:pPr>
              <w:tabs>
                <w:tab w:val="left" w:pos="1395"/>
              </w:tabs>
              <w:jc w:val="both"/>
              <w:rPr>
                <w:rFonts w:ascii="Verdana" w:hAnsi="Verdana"/>
              </w:rPr>
            </w:pPr>
            <w:r>
              <w:rPr>
                <w:rFonts w:ascii="Verdana" w:hAnsi="Verdana"/>
              </w:rPr>
              <w:t xml:space="preserve">In response to a query raised by P Roseblade as to whether the draft report had been presented to the February Health, Safety &amp; Fire Sub Committee, Members noted that the February meeting was stood down and the meeting had been rescheduled to take place on 7 March 2023.  Members noted that this report would be presented to that meeting. </w:t>
            </w:r>
          </w:p>
          <w:p w:rsidR="00EF08D4" w:rsidRPr="00D145C7" w:rsidRDefault="00EF08D4" w:rsidP="00C67B3D">
            <w:pPr>
              <w:tabs>
                <w:tab w:val="left" w:pos="1395"/>
              </w:tabs>
              <w:jc w:val="both"/>
              <w:rPr>
                <w:rFonts w:ascii="Verdana" w:hAnsi="Verdana"/>
              </w:rPr>
            </w:pPr>
          </w:p>
        </w:tc>
      </w:tr>
      <w:tr w:rsidR="00D227F7" w:rsidRPr="00D145C7" w:rsidTr="0069748B">
        <w:tc>
          <w:tcPr>
            <w:tcW w:w="1468" w:type="dxa"/>
            <w:tcBorders>
              <w:top w:val="nil"/>
              <w:left w:val="nil"/>
              <w:bottom w:val="nil"/>
              <w:right w:val="nil"/>
            </w:tcBorders>
          </w:tcPr>
          <w:p w:rsidR="00D227F7" w:rsidRDefault="00D227F7" w:rsidP="00D227F7">
            <w:pPr>
              <w:tabs>
                <w:tab w:val="left" w:pos="1395"/>
              </w:tabs>
              <w:rPr>
                <w:rFonts w:ascii="Verdana" w:hAnsi="Verdana"/>
                <w:b/>
              </w:rPr>
            </w:pPr>
            <w:r>
              <w:rPr>
                <w:rFonts w:ascii="Verdana" w:hAnsi="Verdana"/>
              </w:rPr>
              <w:t>Resolution</w:t>
            </w:r>
          </w:p>
        </w:tc>
        <w:tc>
          <w:tcPr>
            <w:tcW w:w="9027" w:type="dxa"/>
            <w:tcBorders>
              <w:top w:val="nil"/>
              <w:left w:val="nil"/>
              <w:bottom w:val="nil"/>
              <w:right w:val="nil"/>
            </w:tcBorders>
          </w:tcPr>
          <w:p w:rsidR="00D227F7" w:rsidRDefault="00D227F7" w:rsidP="00D227F7">
            <w:pPr>
              <w:tabs>
                <w:tab w:val="left" w:pos="1395"/>
              </w:tabs>
              <w:jc w:val="both"/>
              <w:rPr>
                <w:rFonts w:ascii="Verdana" w:hAnsi="Verdana"/>
                <w:b/>
              </w:rPr>
            </w:pPr>
            <w:r>
              <w:rPr>
                <w:rFonts w:ascii="Verdana" w:hAnsi="Verdana"/>
              </w:rPr>
              <w:t xml:space="preserve">The report was </w:t>
            </w:r>
            <w:r w:rsidRPr="00D77FCD">
              <w:rPr>
                <w:rFonts w:ascii="Verdana" w:hAnsi="Verdana"/>
                <w:b/>
              </w:rPr>
              <w:t>NOTED</w:t>
            </w:r>
            <w:r>
              <w:rPr>
                <w:rFonts w:ascii="Verdana" w:hAnsi="Verdana"/>
              </w:rPr>
              <w:t>.</w:t>
            </w:r>
          </w:p>
        </w:tc>
      </w:tr>
      <w:tr w:rsidR="00D227F7" w:rsidRPr="00D145C7" w:rsidTr="0069748B">
        <w:tc>
          <w:tcPr>
            <w:tcW w:w="1468" w:type="dxa"/>
            <w:tcBorders>
              <w:top w:val="nil"/>
              <w:left w:val="nil"/>
              <w:bottom w:val="nil"/>
              <w:right w:val="nil"/>
            </w:tcBorders>
          </w:tcPr>
          <w:p w:rsidR="00D227F7" w:rsidRDefault="00D227F7" w:rsidP="00D227F7">
            <w:pPr>
              <w:tabs>
                <w:tab w:val="left" w:pos="1395"/>
              </w:tabs>
              <w:rPr>
                <w:rFonts w:ascii="Verdana" w:hAnsi="Verdana"/>
                <w:b/>
              </w:rPr>
            </w:pPr>
          </w:p>
        </w:tc>
        <w:tc>
          <w:tcPr>
            <w:tcW w:w="9027" w:type="dxa"/>
            <w:tcBorders>
              <w:top w:val="nil"/>
              <w:left w:val="nil"/>
              <w:bottom w:val="nil"/>
              <w:right w:val="nil"/>
            </w:tcBorders>
          </w:tcPr>
          <w:p w:rsidR="00D227F7" w:rsidRDefault="00D227F7" w:rsidP="00D227F7">
            <w:pPr>
              <w:tabs>
                <w:tab w:val="left" w:pos="1395"/>
              </w:tabs>
              <w:jc w:val="both"/>
              <w:rPr>
                <w:rFonts w:ascii="Verdana" w:hAnsi="Verdana"/>
                <w:b/>
              </w:rPr>
            </w:pPr>
          </w:p>
        </w:tc>
      </w:tr>
      <w:tr w:rsidR="00D227F7" w:rsidRPr="00D145C7" w:rsidTr="0069748B">
        <w:tc>
          <w:tcPr>
            <w:tcW w:w="1468" w:type="dxa"/>
            <w:tcBorders>
              <w:top w:val="nil"/>
              <w:left w:val="nil"/>
              <w:bottom w:val="nil"/>
              <w:right w:val="nil"/>
            </w:tcBorders>
          </w:tcPr>
          <w:p w:rsidR="00D227F7" w:rsidRPr="00186E12" w:rsidRDefault="00D227F7" w:rsidP="00D227F7">
            <w:pPr>
              <w:tabs>
                <w:tab w:val="left" w:pos="1395"/>
              </w:tabs>
              <w:rPr>
                <w:rFonts w:ascii="Verdana" w:hAnsi="Verdana"/>
                <w:b/>
              </w:rPr>
            </w:pPr>
            <w:r>
              <w:rPr>
                <w:rFonts w:ascii="Verdana" w:hAnsi="Verdana"/>
                <w:b/>
              </w:rPr>
              <w:t>5.3.4</w:t>
            </w:r>
          </w:p>
          <w:p w:rsidR="00D227F7" w:rsidRDefault="00D227F7" w:rsidP="00D227F7">
            <w:pPr>
              <w:tabs>
                <w:tab w:val="left" w:pos="1395"/>
              </w:tabs>
              <w:rPr>
                <w:rFonts w:ascii="Verdana" w:hAnsi="Verdana"/>
              </w:rPr>
            </w:pPr>
          </w:p>
          <w:p w:rsidR="00D227F7" w:rsidRDefault="00D227F7" w:rsidP="00D227F7">
            <w:pPr>
              <w:tabs>
                <w:tab w:val="left" w:pos="1395"/>
              </w:tabs>
              <w:rPr>
                <w:rFonts w:ascii="Verdana" w:hAnsi="Verdana"/>
              </w:rPr>
            </w:pPr>
          </w:p>
          <w:p w:rsidR="00D227F7" w:rsidRPr="00F261CB" w:rsidRDefault="00D227F7" w:rsidP="00D227F7">
            <w:pPr>
              <w:tabs>
                <w:tab w:val="left" w:pos="1395"/>
              </w:tabs>
              <w:rPr>
                <w:rFonts w:ascii="Verdana" w:hAnsi="Verdana"/>
              </w:rPr>
            </w:pPr>
          </w:p>
        </w:tc>
        <w:tc>
          <w:tcPr>
            <w:tcW w:w="9027" w:type="dxa"/>
            <w:tcBorders>
              <w:top w:val="nil"/>
              <w:left w:val="nil"/>
              <w:bottom w:val="nil"/>
              <w:right w:val="nil"/>
            </w:tcBorders>
          </w:tcPr>
          <w:p w:rsidR="00A368AE" w:rsidRPr="00A368AE" w:rsidRDefault="00D227F7" w:rsidP="00A368AE">
            <w:pPr>
              <w:rPr>
                <w:rFonts w:ascii="Verdana" w:hAnsi="Verdana"/>
                <w:b/>
              </w:rPr>
            </w:pPr>
            <w:r>
              <w:rPr>
                <w:rFonts w:ascii="Verdana" w:hAnsi="Verdana"/>
                <w:b/>
              </w:rPr>
              <w:t xml:space="preserve">Internal Audit Review – </w:t>
            </w:r>
            <w:r w:rsidR="0046324C">
              <w:rPr>
                <w:rFonts w:ascii="Verdana" w:hAnsi="Verdana"/>
                <w:b/>
              </w:rPr>
              <w:t xml:space="preserve">Medical Variable Pay </w:t>
            </w:r>
            <w:r w:rsidR="00A368AE" w:rsidRPr="00A368AE">
              <w:rPr>
                <w:rFonts w:ascii="Verdana" w:hAnsi="Verdana"/>
                <w:b/>
              </w:rPr>
              <w:t xml:space="preserve"> </w:t>
            </w:r>
          </w:p>
          <w:p w:rsidR="00D227F7" w:rsidRDefault="00D227F7" w:rsidP="00D227F7">
            <w:pPr>
              <w:tabs>
                <w:tab w:val="left" w:pos="1395"/>
              </w:tabs>
              <w:jc w:val="both"/>
              <w:rPr>
                <w:rFonts w:ascii="Verdana" w:hAnsi="Verdana"/>
                <w:b/>
              </w:rPr>
            </w:pPr>
          </w:p>
          <w:p w:rsidR="00EF08D4" w:rsidRDefault="00A368AE" w:rsidP="00A368AE">
            <w:pPr>
              <w:tabs>
                <w:tab w:val="left" w:pos="1395"/>
              </w:tabs>
              <w:jc w:val="both"/>
              <w:rPr>
                <w:rFonts w:ascii="Verdana" w:hAnsi="Verdana"/>
              </w:rPr>
            </w:pPr>
            <w:r>
              <w:rPr>
                <w:rFonts w:ascii="Verdana" w:hAnsi="Verdana"/>
              </w:rPr>
              <w:t>E Samways</w:t>
            </w:r>
            <w:r w:rsidR="007A41E0">
              <w:rPr>
                <w:rFonts w:ascii="Verdana" w:hAnsi="Verdana"/>
              </w:rPr>
              <w:t xml:space="preserve"> presented the report</w:t>
            </w:r>
            <w:r w:rsidR="00C67B3D">
              <w:rPr>
                <w:rFonts w:ascii="Verdana" w:hAnsi="Verdana"/>
              </w:rPr>
              <w:t xml:space="preserve"> which had been allocated a Limited Assurance rating. Members noted that the review highlighted that procedures and policies were not always being followed</w:t>
            </w:r>
            <w:r w:rsidR="002A49D2">
              <w:rPr>
                <w:rFonts w:ascii="Verdana" w:hAnsi="Verdana"/>
              </w:rPr>
              <w:t xml:space="preserve"> despite Standard Operating Procedures and Financial Control Procedures </w:t>
            </w:r>
            <w:r w:rsidR="00562074">
              <w:rPr>
                <w:rFonts w:ascii="Verdana" w:hAnsi="Verdana"/>
              </w:rPr>
              <w:t xml:space="preserve">(FCP) </w:t>
            </w:r>
            <w:r w:rsidR="002A49D2">
              <w:rPr>
                <w:rFonts w:ascii="Verdana" w:hAnsi="Verdana"/>
              </w:rPr>
              <w:t>being in place</w:t>
            </w:r>
            <w:r w:rsidR="00C67B3D">
              <w:rPr>
                <w:rFonts w:ascii="Verdana" w:hAnsi="Verdana"/>
              </w:rPr>
              <w:t xml:space="preserve">, lack of approvals in place to use agency and lack of evidence in place to support the higher payments </w:t>
            </w:r>
            <w:r w:rsidR="002A49D2">
              <w:rPr>
                <w:rFonts w:ascii="Verdana" w:hAnsi="Verdana"/>
              </w:rPr>
              <w:t xml:space="preserve">higher than the Welsh Government cap. Members noted that assurance was provided that the Medical Director was approving the pay caps but there was no evidence in place to support these approvals. </w:t>
            </w:r>
          </w:p>
          <w:p w:rsidR="009E3A1B" w:rsidRDefault="009E3A1B" w:rsidP="00A368AE">
            <w:pPr>
              <w:tabs>
                <w:tab w:val="left" w:pos="1395"/>
              </w:tabs>
              <w:jc w:val="both"/>
              <w:rPr>
                <w:rFonts w:ascii="Verdana" w:hAnsi="Verdana"/>
              </w:rPr>
            </w:pPr>
          </w:p>
          <w:p w:rsidR="009E3A1B" w:rsidRDefault="009E3A1B" w:rsidP="00A368AE">
            <w:pPr>
              <w:tabs>
                <w:tab w:val="left" w:pos="1395"/>
              </w:tabs>
              <w:jc w:val="both"/>
              <w:rPr>
                <w:rFonts w:ascii="Verdana" w:hAnsi="Verdana"/>
              </w:rPr>
            </w:pPr>
            <w:r>
              <w:rPr>
                <w:rFonts w:ascii="Verdana" w:hAnsi="Verdana"/>
              </w:rPr>
              <w:lastRenderedPageBreak/>
              <w:t xml:space="preserve">In response to a question raised by I Wells as </w:t>
            </w:r>
            <w:r w:rsidR="003A5305">
              <w:rPr>
                <w:rFonts w:ascii="Verdana" w:hAnsi="Verdana"/>
              </w:rPr>
              <w:t xml:space="preserve">to </w:t>
            </w:r>
            <w:r>
              <w:rPr>
                <w:rFonts w:ascii="Verdana" w:hAnsi="Verdana"/>
              </w:rPr>
              <w:t xml:space="preserve">the potential reasons why staff were not adhering to the correct approval process, and whether this was down to lack of knowledge in relation to the process or whether staff were worried that their request would not be approved if it went through the correct process, E Samways advised that the majority of staff did not know there was a process in place and were not aware of the Standard Operating Procedure. </w:t>
            </w:r>
            <w:r w:rsidR="00F30856">
              <w:rPr>
                <w:rFonts w:ascii="Verdana" w:hAnsi="Verdana"/>
              </w:rPr>
              <w:t xml:space="preserve"> S May advised that the opportunity to use a different agency may get lost in this process, and advised that it appeared that staff were working on a presumption that the request would always be approved so why follow process.  Members noted that work was being undertaken as part of the value and effectiveness programme on how to tighten controls in relation to medical variable pay. </w:t>
            </w:r>
          </w:p>
          <w:p w:rsidR="002A49D2" w:rsidRDefault="002A49D2" w:rsidP="00A368AE">
            <w:pPr>
              <w:tabs>
                <w:tab w:val="left" w:pos="1395"/>
              </w:tabs>
              <w:jc w:val="both"/>
              <w:rPr>
                <w:rFonts w:ascii="Verdana" w:hAnsi="Verdana"/>
              </w:rPr>
            </w:pPr>
          </w:p>
          <w:p w:rsidR="0071594D" w:rsidRDefault="00F30856" w:rsidP="00A368AE">
            <w:pPr>
              <w:tabs>
                <w:tab w:val="left" w:pos="1395"/>
              </w:tabs>
              <w:jc w:val="both"/>
              <w:rPr>
                <w:rFonts w:ascii="Verdana" w:hAnsi="Verdana"/>
              </w:rPr>
            </w:pPr>
            <w:r>
              <w:rPr>
                <w:rFonts w:ascii="Verdana" w:hAnsi="Verdana"/>
              </w:rPr>
              <w:t xml:space="preserve">C Donoghue made reference to the statement made within the report that reports which summarised the rates that had been agreed above Welsh Government cap had stopped being presented to the Committee and questioned whether these reports needed to be reinstated.  E Samways advised that the Financial Control Procedure does set out that these reports need to be presented to the Committee. </w:t>
            </w:r>
          </w:p>
          <w:p w:rsidR="0071594D" w:rsidRDefault="0071594D" w:rsidP="00A368AE">
            <w:pPr>
              <w:tabs>
                <w:tab w:val="left" w:pos="1395"/>
              </w:tabs>
              <w:jc w:val="both"/>
              <w:rPr>
                <w:rFonts w:ascii="Verdana" w:hAnsi="Verdana"/>
              </w:rPr>
            </w:pPr>
          </w:p>
          <w:p w:rsidR="00F30856" w:rsidRDefault="00F30856" w:rsidP="00A368AE">
            <w:pPr>
              <w:tabs>
                <w:tab w:val="left" w:pos="1395"/>
              </w:tabs>
              <w:jc w:val="both"/>
              <w:rPr>
                <w:rFonts w:ascii="Verdana" w:hAnsi="Verdana"/>
              </w:rPr>
            </w:pPr>
            <w:r>
              <w:rPr>
                <w:rFonts w:ascii="Verdana" w:hAnsi="Verdana"/>
              </w:rPr>
              <w:t xml:space="preserve">C Donoghue advised that whilst she found the management response to be very helpful, she felt that there was a significant amount of work to undertake and questioned whether the </w:t>
            </w:r>
            <w:r w:rsidR="00917F23">
              <w:rPr>
                <w:rFonts w:ascii="Verdana" w:hAnsi="Verdana"/>
              </w:rPr>
              <w:t>assigned</w:t>
            </w:r>
            <w:r w:rsidR="00FA65BD">
              <w:rPr>
                <w:rFonts w:ascii="Verdana" w:hAnsi="Verdana"/>
              </w:rPr>
              <w:t xml:space="preserve"> </w:t>
            </w:r>
            <w:r w:rsidR="00917F23">
              <w:rPr>
                <w:rFonts w:ascii="Verdana" w:hAnsi="Verdana"/>
              </w:rPr>
              <w:t>timescales were</w:t>
            </w:r>
            <w:r>
              <w:rPr>
                <w:rFonts w:ascii="Verdana" w:hAnsi="Verdana"/>
              </w:rPr>
              <w:t xml:space="preserve"> realistic.  E Samways advised that the Team had commenced a review of the FCP prior to the audit being undertaken. C Donoghue added that the procedural elements would take time to address and the education of staff would be a significant challenge. </w:t>
            </w:r>
          </w:p>
          <w:p w:rsidR="0071594D" w:rsidRDefault="0071594D" w:rsidP="00A368AE">
            <w:pPr>
              <w:tabs>
                <w:tab w:val="left" w:pos="1395"/>
              </w:tabs>
              <w:jc w:val="both"/>
              <w:rPr>
                <w:rFonts w:ascii="Verdana" w:hAnsi="Verdana"/>
              </w:rPr>
            </w:pPr>
          </w:p>
          <w:p w:rsidR="00F30856" w:rsidRDefault="00F30856" w:rsidP="00A368AE">
            <w:pPr>
              <w:tabs>
                <w:tab w:val="left" w:pos="1395"/>
              </w:tabs>
              <w:jc w:val="both"/>
              <w:rPr>
                <w:rFonts w:ascii="Verdana" w:hAnsi="Verdana"/>
              </w:rPr>
            </w:pPr>
            <w:r>
              <w:rPr>
                <w:rFonts w:ascii="Verdana" w:hAnsi="Verdana"/>
              </w:rPr>
              <w:t xml:space="preserve">P Roseblade advised that </w:t>
            </w:r>
            <w:r w:rsidR="00562074">
              <w:rPr>
                <w:rFonts w:ascii="Verdana" w:hAnsi="Verdana"/>
              </w:rPr>
              <w:t>s</w:t>
            </w:r>
            <w:r>
              <w:rPr>
                <w:rFonts w:ascii="Verdana" w:hAnsi="Verdana"/>
              </w:rPr>
              <w:t xml:space="preserve">he found the report to be concerning and advised that she did recall reports previously being presented to the Committee in relation to agency spend above Welsh Government cap and advised that this would need to be revisited.  </w:t>
            </w:r>
            <w:r w:rsidR="00410DAE">
              <w:rPr>
                <w:rFonts w:ascii="Verdana" w:hAnsi="Verdana"/>
              </w:rPr>
              <w:t xml:space="preserve">P Roseblade added that she took some comfort that the agreed management actions were very comprehensive and there was full acceptance that improvements were required. </w:t>
            </w:r>
          </w:p>
          <w:p w:rsidR="0022725F" w:rsidRPr="00D145C7" w:rsidRDefault="0022725F" w:rsidP="00410DAE">
            <w:pPr>
              <w:tabs>
                <w:tab w:val="left" w:pos="1395"/>
              </w:tabs>
              <w:jc w:val="both"/>
              <w:rPr>
                <w:rFonts w:ascii="Verdana" w:hAnsi="Verdana"/>
              </w:rPr>
            </w:pPr>
          </w:p>
        </w:tc>
      </w:tr>
      <w:tr w:rsidR="00D227F7" w:rsidRPr="00D145C7" w:rsidTr="0069748B">
        <w:tc>
          <w:tcPr>
            <w:tcW w:w="1468" w:type="dxa"/>
            <w:tcBorders>
              <w:top w:val="nil"/>
              <w:left w:val="nil"/>
              <w:bottom w:val="nil"/>
              <w:right w:val="nil"/>
            </w:tcBorders>
          </w:tcPr>
          <w:p w:rsidR="00D227F7" w:rsidRDefault="00D227F7" w:rsidP="0046324C">
            <w:pPr>
              <w:tabs>
                <w:tab w:val="left" w:pos="1395"/>
              </w:tabs>
              <w:rPr>
                <w:rFonts w:ascii="Verdana" w:hAnsi="Verdana"/>
              </w:rPr>
            </w:pPr>
            <w:r>
              <w:rPr>
                <w:rFonts w:ascii="Verdana" w:hAnsi="Verdana"/>
              </w:rPr>
              <w:lastRenderedPageBreak/>
              <w:t>Resolution:</w:t>
            </w:r>
          </w:p>
          <w:p w:rsidR="00410DAE" w:rsidRDefault="00410DAE" w:rsidP="0046324C">
            <w:pPr>
              <w:tabs>
                <w:tab w:val="left" w:pos="1395"/>
              </w:tabs>
              <w:rPr>
                <w:rFonts w:ascii="Verdana" w:hAnsi="Verdana"/>
              </w:rPr>
            </w:pPr>
          </w:p>
          <w:p w:rsidR="00410DAE" w:rsidRDefault="00410DAE" w:rsidP="0046324C">
            <w:pPr>
              <w:tabs>
                <w:tab w:val="left" w:pos="1395"/>
              </w:tabs>
              <w:rPr>
                <w:rFonts w:ascii="Verdana" w:hAnsi="Verdana"/>
                <w:b/>
              </w:rPr>
            </w:pPr>
            <w:r>
              <w:rPr>
                <w:rFonts w:ascii="Verdana" w:hAnsi="Verdana"/>
              </w:rPr>
              <w:t>Action:</w:t>
            </w:r>
          </w:p>
        </w:tc>
        <w:tc>
          <w:tcPr>
            <w:tcW w:w="9027" w:type="dxa"/>
            <w:tcBorders>
              <w:top w:val="nil"/>
              <w:left w:val="nil"/>
              <w:bottom w:val="nil"/>
              <w:right w:val="nil"/>
            </w:tcBorders>
          </w:tcPr>
          <w:p w:rsidR="00D227F7" w:rsidRDefault="00D227F7" w:rsidP="0046324C">
            <w:pPr>
              <w:tabs>
                <w:tab w:val="left" w:pos="1395"/>
              </w:tabs>
              <w:jc w:val="both"/>
              <w:rPr>
                <w:rFonts w:ascii="Verdana" w:hAnsi="Verdana"/>
              </w:rPr>
            </w:pPr>
            <w:r>
              <w:rPr>
                <w:rFonts w:ascii="Verdana" w:hAnsi="Verdana"/>
              </w:rPr>
              <w:t xml:space="preserve">The report was </w:t>
            </w:r>
            <w:r w:rsidRPr="00D77FCD">
              <w:rPr>
                <w:rFonts w:ascii="Verdana" w:hAnsi="Verdana"/>
                <w:b/>
              </w:rPr>
              <w:t>NOTED</w:t>
            </w:r>
            <w:r>
              <w:rPr>
                <w:rFonts w:ascii="Verdana" w:hAnsi="Verdana"/>
              </w:rPr>
              <w:t>.</w:t>
            </w:r>
          </w:p>
          <w:p w:rsidR="00410DAE" w:rsidRDefault="00410DAE" w:rsidP="0046324C">
            <w:pPr>
              <w:tabs>
                <w:tab w:val="left" w:pos="1395"/>
              </w:tabs>
              <w:jc w:val="both"/>
              <w:rPr>
                <w:rFonts w:ascii="Verdana" w:hAnsi="Verdana"/>
              </w:rPr>
            </w:pPr>
          </w:p>
          <w:p w:rsidR="00410DAE" w:rsidRDefault="00410DAE" w:rsidP="0046324C">
            <w:pPr>
              <w:tabs>
                <w:tab w:val="left" w:pos="1395"/>
              </w:tabs>
              <w:jc w:val="both"/>
              <w:rPr>
                <w:rFonts w:ascii="Verdana" w:hAnsi="Verdana"/>
                <w:b/>
              </w:rPr>
            </w:pPr>
            <w:r>
              <w:rPr>
                <w:rFonts w:ascii="Verdana" w:hAnsi="Verdana"/>
              </w:rPr>
              <w:t xml:space="preserve">Reports outlining the rates that had been agreed above cap to be reinstated and presented to future meetings of the Audit &amp; Risk Committee. </w:t>
            </w:r>
          </w:p>
        </w:tc>
      </w:tr>
      <w:tr w:rsidR="00D227F7" w:rsidRPr="00D145C7" w:rsidTr="0069748B">
        <w:tc>
          <w:tcPr>
            <w:tcW w:w="1468" w:type="dxa"/>
            <w:tcBorders>
              <w:top w:val="nil"/>
              <w:left w:val="nil"/>
              <w:bottom w:val="nil"/>
              <w:right w:val="nil"/>
            </w:tcBorders>
          </w:tcPr>
          <w:p w:rsidR="008F2E78" w:rsidRPr="00F261CB" w:rsidRDefault="008F2E78" w:rsidP="00D227F7">
            <w:pPr>
              <w:tabs>
                <w:tab w:val="left" w:pos="1395"/>
              </w:tabs>
              <w:rPr>
                <w:rFonts w:ascii="Verdana" w:hAnsi="Verdana"/>
              </w:rPr>
            </w:pPr>
          </w:p>
        </w:tc>
        <w:tc>
          <w:tcPr>
            <w:tcW w:w="9027" w:type="dxa"/>
            <w:tcBorders>
              <w:top w:val="nil"/>
              <w:left w:val="nil"/>
              <w:bottom w:val="nil"/>
              <w:right w:val="nil"/>
            </w:tcBorders>
          </w:tcPr>
          <w:p w:rsidR="00EC60DA" w:rsidRPr="00D145C7" w:rsidRDefault="00EC60DA" w:rsidP="008F2E78">
            <w:pPr>
              <w:tabs>
                <w:tab w:val="left" w:pos="1395"/>
              </w:tabs>
              <w:jc w:val="both"/>
              <w:rPr>
                <w:rFonts w:ascii="Verdana" w:hAnsi="Verdana"/>
              </w:rPr>
            </w:pPr>
          </w:p>
        </w:tc>
      </w:tr>
      <w:tr w:rsidR="00D227F7" w:rsidRPr="00D145C7" w:rsidTr="0069748B">
        <w:tc>
          <w:tcPr>
            <w:tcW w:w="1468" w:type="dxa"/>
            <w:tcBorders>
              <w:top w:val="nil"/>
              <w:left w:val="nil"/>
              <w:bottom w:val="nil"/>
              <w:right w:val="nil"/>
            </w:tcBorders>
          </w:tcPr>
          <w:p w:rsidR="00D227F7" w:rsidRDefault="00D227F7" w:rsidP="00D227F7">
            <w:pPr>
              <w:tabs>
                <w:tab w:val="left" w:pos="1395"/>
              </w:tabs>
              <w:rPr>
                <w:rFonts w:ascii="Verdana" w:hAnsi="Verdana"/>
                <w:b/>
              </w:rPr>
            </w:pPr>
          </w:p>
        </w:tc>
        <w:tc>
          <w:tcPr>
            <w:tcW w:w="9027" w:type="dxa"/>
            <w:tcBorders>
              <w:top w:val="nil"/>
              <w:left w:val="nil"/>
              <w:bottom w:val="nil"/>
              <w:right w:val="nil"/>
            </w:tcBorders>
          </w:tcPr>
          <w:p w:rsidR="008F2E78" w:rsidRDefault="008F2E78" w:rsidP="00D227F7">
            <w:pPr>
              <w:tabs>
                <w:tab w:val="left" w:pos="1395"/>
              </w:tabs>
              <w:jc w:val="both"/>
              <w:rPr>
                <w:rFonts w:ascii="Verdana" w:hAnsi="Verdana"/>
                <w:b/>
              </w:rPr>
            </w:pPr>
          </w:p>
        </w:tc>
      </w:tr>
      <w:tr w:rsidR="00D227F7" w:rsidRPr="00D145C7" w:rsidTr="0069748B">
        <w:tc>
          <w:tcPr>
            <w:tcW w:w="1468" w:type="dxa"/>
            <w:tcBorders>
              <w:top w:val="nil"/>
              <w:left w:val="nil"/>
              <w:bottom w:val="nil"/>
              <w:right w:val="nil"/>
            </w:tcBorders>
          </w:tcPr>
          <w:p w:rsidR="00D227F7" w:rsidRPr="009F75CD" w:rsidRDefault="00D227F7" w:rsidP="00D227F7">
            <w:pPr>
              <w:tabs>
                <w:tab w:val="left" w:pos="1395"/>
              </w:tabs>
              <w:rPr>
                <w:rFonts w:ascii="Verdana" w:hAnsi="Verdana"/>
                <w:b/>
              </w:rPr>
            </w:pPr>
            <w:r>
              <w:rPr>
                <w:rFonts w:ascii="Verdana" w:hAnsi="Verdana"/>
                <w:b/>
              </w:rPr>
              <w:t>5.4</w:t>
            </w:r>
          </w:p>
        </w:tc>
        <w:tc>
          <w:tcPr>
            <w:tcW w:w="9027" w:type="dxa"/>
            <w:tcBorders>
              <w:top w:val="nil"/>
              <w:left w:val="nil"/>
              <w:bottom w:val="nil"/>
              <w:right w:val="nil"/>
            </w:tcBorders>
          </w:tcPr>
          <w:p w:rsidR="00D227F7" w:rsidRPr="009F75CD" w:rsidRDefault="00D227F7" w:rsidP="00D227F7">
            <w:pPr>
              <w:tabs>
                <w:tab w:val="left" w:pos="1395"/>
              </w:tabs>
              <w:jc w:val="both"/>
              <w:rPr>
                <w:rFonts w:ascii="Verdana" w:hAnsi="Verdana"/>
                <w:b/>
              </w:rPr>
            </w:pPr>
            <w:r>
              <w:rPr>
                <w:rFonts w:ascii="Verdana" w:hAnsi="Verdana"/>
                <w:b/>
              </w:rPr>
              <w:t xml:space="preserve">AUDIT WALES </w:t>
            </w:r>
          </w:p>
        </w:tc>
      </w:tr>
      <w:tr w:rsidR="00D227F7" w:rsidTr="0069748B">
        <w:tc>
          <w:tcPr>
            <w:tcW w:w="1468" w:type="dxa"/>
            <w:tcBorders>
              <w:top w:val="nil"/>
              <w:left w:val="nil"/>
              <w:bottom w:val="nil"/>
              <w:right w:val="nil"/>
            </w:tcBorders>
          </w:tcPr>
          <w:p w:rsidR="00D227F7" w:rsidRDefault="00D227F7" w:rsidP="00D227F7">
            <w:pPr>
              <w:tabs>
                <w:tab w:val="left" w:pos="1395"/>
              </w:tabs>
              <w:rPr>
                <w:rFonts w:ascii="Verdana" w:hAnsi="Verdana"/>
                <w:b/>
              </w:rPr>
            </w:pPr>
          </w:p>
        </w:tc>
        <w:tc>
          <w:tcPr>
            <w:tcW w:w="9027" w:type="dxa"/>
            <w:tcBorders>
              <w:top w:val="nil"/>
              <w:left w:val="nil"/>
              <w:bottom w:val="nil"/>
              <w:right w:val="nil"/>
            </w:tcBorders>
          </w:tcPr>
          <w:p w:rsidR="00D227F7" w:rsidRDefault="00D227F7" w:rsidP="00D227F7">
            <w:pPr>
              <w:tabs>
                <w:tab w:val="left" w:pos="1395"/>
              </w:tabs>
              <w:jc w:val="both"/>
              <w:rPr>
                <w:rFonts w:ascii="Verdana" w:hAnsi="Verdana"/>
                <w:b/>
                <w:bCs/>
              </w:rPr>
            </w:pPr>
          </w:p>
        </w:tc>
      </w:tr>
      <w:tr w:rsidR="00D227F7" w:rsidTr="0069748B">
        <w:tc>
          <w:tcPr>
            <w:tcW w:w="1468" w:type="dxa"/>
            <w:tcBorders>
              <w:top w:val="nil"/>
              <w:left w:val="nil"/>
              <w:bottom w:val="nil"/>
              <w:right w:val="nil"/>
            </w:tcBorders>
          </w:tcPr>
          <w:p w:rsidR="00D227F7" w:rsidRDefault="00D227F7" w:rsidP="00D227F7">
            <w:pPr>
              <w:tabs>
                <w:tab w:val="left" w:pos="1395"/>
              </w:tabs>
              <w:rPr>
                <w:rFonts w:ascii="Verdana" w:hAnsi="Verdana"/>
                <w:b/>
              </w:rPr>
            </w:pPr>
            <w:r>
              <w:rPr>
                <w:rFonts w:ascii="Verdana" w:hAnsi="Verdana"/>
                <w:b/>
              </w:rPr>
              <w:t>5.4</w:t>
            </w:r>
            <w:r w:rsidR="00A368AE">
              <w:rPr>
                <w:rFonts w:ascii="Verdana" w:hAnsi="Verdana"/>
                <w:b/>
              </w:rPr>
              <w:t>.</w:t>
            </w:r>
            <w:r>
              <w:rPr>
                <w:rFonts w:ascii="Verdana" w:hAnsi="Verdana"/>
                <w:b/>
              </w:rPr>
              <w:t>1</w:t>
            </w:r>
          </w:p>
        </w:tc>
        <w:tc>
          <w:tcPr>
            <w:tcW w:w="9027" w:type="dxa"/>
            <w:tcBorders>
              <w:top w:val="nil"/>
              <w:left w:val="nil"/>
              <w:bottom w:val="nil"/>
              <w:right w:val="nil"/>
            </w:tcBorders>
          </w:tcPr>
          <w:p w:rsidR="00D227F7" w:rsidRDefault="00D227F7" w:rsidP="00D227F7">
            <w:pPr>
              <w:tabs>
                <w:tab w:val="left" w:pos="1395"/>
              </w:tabs>
              <w:jc w:val="both"/>
              <w:rPr>
                <w:rFonts w:ascii="Verdana" w:hAnsi="Verdana"/>
                <w:b/>
                <w:bCs/>
              </w:rPr>
            </w:pPr>
            <w:r>
              <w:rPr>
                <w:rFonts w:ascii="Verdana" w:hAnsi="Verdana"/>
                <w:b/>
                <w:bCs/>
              </w:rPr>
              <w:t>Audit Wales Audit &amp; Risk Committee Update</w:t>
            </w:r>
          </w:p>
          <w:p w:rsidR="00D227F7" w:rsidRDefault="00D227F7" w:rsidP="00D227F7">
            <w:pPr>
              <w:tabs>
                <w:tab w:val="left" w:pos="1395"/>
              </w:tabs>
              <w:jc w:val="both"/>
              <w:rPr>
                <w:rFonts w:ascii="Verdana" w:hAnsi="Verdana"/>
                <w:b/>
                <w:bCs/>
              </w:rPr>
            </w:pPr>
          </w:p>
          <w:p w:rsidR="00D271E8" w:rsidRDefault="00A368AE" w:rsidP="00A368AE">
            <w:pPr>
              <w:tabs>
                <w:tab w:val="left" w:pos="1395"/>
              </w:tabs>
              <w:jc w:val="both"/>
              <w:rPr>
                <w:rFonts w:ascii="Verdana" w:hAnsi="Verdana"/>
                <w:bCs/>
              </w:rPr>
            </w:pPr>
            <w:r>
              <w:rPr>
                <w:rFonts w:ascii="Verdana" w:hAnsi="Verdana"/>
                <w:bCs/>
              </w:rPr>
              <w:t>S Utley</w:t>
            </w:r>
            <w:r w:rsidR="00BF4BDA">
              <w:rPr>
                <w:rFonts w:ascii="Verdana" w:hAnsi="Verdana"/>
                <w:bCs/>
              </w:rPr>
              <w:t xml:space="preserve"> </w:t>
            </w:r>
            <w:r w:rsidR="00D271E8">
              <w:rPr>
                <w:rFonts w:ascii="Verdana" w:hAnsi="Verdana"/>
                <w:bCs/>
              </w:rPr>
              <w:t xml:space="preserve">presented the report </w:t>
            </w:r>
            <w:r w:rsidR="00410DAE">
              <w:rPr>
                <w:rFonts w:ascii="Verdana" w:hAnsi="Verdana"/>
                <w:bCs/>
              </w:rPr>
              <w:t xml:space="preserve">and advised that the Structured Assessment Review would be issued this week and added that interviews would shortly be commencing in relation to the Joint Follow Up Review into Quality Governance arrangements. </w:t>
            </w:r>
          </w:p>
          <w:p w:rsidR="00A368AE" w:rsidRPr="00D271E8" w:rsidRDefault="00A368AE" w:rsidP="00A368AE">
            <w:pPr>
              <w:tabs>
                <w:tab w:val="left" w:pos="1395"/>
              </w:tabs>
              <w:jc w:val="both"/>
              <w:rPr>
                <w:rFonts w:ascii="Verdana" w:hAnsi="Verdana"/>
                <w:bCs/>
              </w:rPr>
            </w:pPr>
          </w:p>
        </w:tc>
      </w:tr>
      <w:tr w:rsidR="00D271E8" w:rsidRPr="00D145C7" w:rsidTr="00596155">
        <w:tc>
          <w:tcPr>
            <w:tcW w:w="1468" w:type="dxa"/>
            <w:tcBorders>
              <w:top w:val="nil"/>
              <w:left w:val="nil"/>
              <w:bottom w:val="nil"/>
              <w:right w:val="nil"/>
            </w:tcBorders>
          </w:tcPr>
          <w:p w:rsidR="00D271E8" w:rsidRDefault="00D271E8" w:rsidP="00596155">
            <w:pPr>
              <w:tabs>
                <w:tab w:val="left" w:pos="1395"/>
              </w:tabs>
              <w:rPr>
                <w:rFonts w:ascii="Verdana" w:hAnsi="Verdana"/>
              </w:rPr>
            </w:pPr>
            <w:r>
              <w:rPr>
                <w:rFonts w:ascii="Verdana" w:hAnsi="Verdana"/>
              </w:rPr>
              <w:t>Resolution:</w:t>
            </w:r>
          </w:p>
          <w:p w:rsidR="00A368AE" w:rsidRDefault="00A368AE" w:rsidP="00596155">
            <w:pPr>
              <w:tabs>
                <w:tab w:val="left" w:pos="1395"/>
              </w:tabs>
              <w:rPr>
                <w:rFonts w:ascii="Verdana" w:hAnsi="Verdana"/>
              </w:rPr>
            </w:pPr>
          </w:p>
          <w:p w:rsidR="00A368AE" w:rsidRDefault="00A368AE" w:rsidP="00596155">
            <w:pPr>
              <w:tabs>
                <w:tab w:val="left" w:pos="1395"/>
              </w:tabs>
              <w:rPr>
                <w:rFonts w:ascii="Verdana" w:hAnsi="Verdana"/>
                <w:b/>
              </w:rPr>
            </w:pPr>
            <w:r>
              <w:rPr>
                <w:rFonts w:ascii="Verdana" w:hAnsi="Verdana"/>
                <w:b/>
              </w:rPr>
              <w:t>5.4.2</w:t>
            </w:r>
          </w:p>
          <w:p w:rsidR="00A368AE" w:rsidRDefault="00A368AE" w:rsidP="00596155">
            <w:pPr>
              <w:tabs>
                <w:tab w:val="left" w:pos="1395"/>
              </w:tabs>
              <w:rPr>
                <w:rFonts w:ascii="Verdana" w:hAnsi="Verdana"/>
                <w:b/>
              </w:rPr>
            </w:pPr>
          </w:p>
          <w:p w:rsidR="00A368AE" w:rsidRDefault="00A368AE" w:rsidP="00596155">
            <w:pPr>
              <w:tabs>
                <w:tab w:val="left" w:pos="1395"/>
              </w:tabs>
              <w:rPr>
                <w:rFonts w:ascii="Verdana" w:hAnsi="Verdana"/>
                <w:b/>
              </w:rPr>
            </w:pPr>
          </w:p>
          <w:p w:rsidR="00A368AE" w:rsidRDefault="00A368AE" w:rsidP="00596155">
            <w:pPr>
              <w:tabs>
                <w:tab w:val="left" w:pos="1395"/>
              </w:tabs>
              <w:rPr>
                <w:rFonts w:ascii="Verdana" w:hAnsi="Verdana"/>
                <w:b/>
              </w:rPr>
            </w:pPr>
          </w:p>
          <w:p w:rsidR="001E40FF" w:rsidRDefault="001E40FF" w:rsidP="00596155">
            <w:pPr>
              <w:tabs>
                <w:tab w:val="left" w:pos="1395"/>
              </w:tabs>
              <w:rPr>
                <w:rFonts w:ascii="Verdana" w:hAnsi="Verdana"/>
              </w:rPr>
            </w:pPr>
          </w:p>
          <w:p w:rsidR="001E40FF" w:rsidRDefault="001E40FF" w:rsidP="00596155">
            <w:pPr>
              <w:tabs>
                <w:tab w:val="left" w:pos="1395"/>
              </w:tabs>
              <w:rPr>
                <w:rFonts w:ascii="Verdana" w:hAnsi="Verdana"/>
              </w:rPr>
            </w:pPr>
          </w:p>
          <w:p w:rsidR="001E40FF" w:rsidRDefault="001E40FF" w:rsidP="00596155">
            <w:pPr>
              <w:tabs>
                <w:tab w:val="left" w:pos="1395"/>
              </w:tabs>
              <w:rPr>
                <w:rFonts w:ascii="Verdana" w:hAnsi="Verdana"/>
              </w:rPr>
            </w:pPr>
          </w:p>
          <w:p w:rsidR="001E40FF" w:rsidRDefault="001E40FF" w:rsidP="00596155">
            <w:pPr>
              <w:tabs>
                <w:tab w:val="left" w:pos="1395"/>
              </w:tabs>
              <w:rPr>
                <w:rFonts w:ascii="Verdana" w:hAnsi="Verdana"/>
              </w:rPr>
            </w:pPr>
          </w:p>
          <w:p w:rsidR="001E40FF" w:rsidRDefault="001E40FF" w:rsidP="00596155">
            <w:pPr>
              <w:tabs>
                <w:tab w:val="left" w:pos="1395"/>
              </w:tabs>
              <w:rPr>
                <w:rFonts w:ascii="Verdana" w:hAnsi="Verdana"/>
              </w:rPr>
            </w:pPr>
          </w:p>
          <w:p w:rsidR="001E40FF" w:rsidRDefault="001E40FF" w:rsidP="00596155">
            <w:pPr>
              <w:tabs>
                <w:tab w:val="left" w:pos="1395"/>
              </w:tabs>
              <w:rPr>
                <w:rFonts w:ascii="Verdana" w:hAnsi="Verdana"/>
              </w:rPr>
            </w:pPr>
          </w:p>
          <w:p w:rsidR="001E40FF" w:rsidRDefault="001E40FF" w:rsidP="00596155">
            <w:pPr>
              <w:tabs>
                <w:tab w:val="left" w:pos="1395"/>
              </w:tabs>
              <w:rPr>
                <w:rFonts w:ascii="Verdana" w:hAnsi="Verdana"/>
              </w:rPr>
            </w:pPr>
          </w:p>
          <w:p w:rsidR="001E40FF" w:rsidRDefault="001E40FF" w:rsidP="00596155">
            <w:pPr>
              <w:tabs>
                <w:tab w:val="left" w:pos="1395"/>
              </w:tabs>
              <w:rPr>
                <w:rFonts w:ascii="Verdana" w:hAnsi="Verdana"/>
              </w:rPr>
            </w:pPr>
          </w:p>
          <w:p w:rsidR="001E40FF" w:rsidRDefault="001E40FF" w:rsidP="00596155">
            <w:pPr>
              <w:tabs>
                <w:tab w:val="left" w:pos="1395"/>
              </w:tabs>
              <w:rPr>
                <w:rFonts w:ascii="Verdana" w:hAnsi="Verdana"/>
              </w:rPr>
            </w:pPr>
          </w:p>
          <w:p w:rsidR="001E40FF" w:rsidRDefault="001E40FF" w:rsidP="00596155">
            <w:pPr>
              <w:tabs>
                <w:tab w:val="left" w:pos="1395"/>
              </w:tabs>
              <w:rPr>
                <w:rFonts w:ascii="Verdana" w:hAnsi="Verdana"/>
              </w:rPr>
            </w:pPr>
          </w:p>
          <w:p w:rsidR="001E40FF" w:rsidRDefault="001E40FF" w:rsidP="00596155">
            <w:pPr>
              <w:tabs>
                <w:tab w:val="left" w:pos="1395"/>
              </w:tabs>
              <w:rPr>
                <w:rFonts w:ascii="Verdana" w:hAnsi="Verdana"/>
              </w:rPr>
            </w:pPr>
          </w:p>
          <w:p w:rsidR="001E40FF" w:rsidRDefault="001E40FF" w:rsidP="00596155">
            <w:pPr>
              <w:tabs>
                <w:tab w:val="left" w:pos="1395"/>
              </w:tabs>
              <w:rPr>
                <w:rFonts w:ascii="Verdana" w:hAnsi="Verdana"/>
              </w:rPr>
            </w:pPr>
          </w:p>
          <w:p w:rsidR="001E40FF" w:rsidRDefault="001E40FF" w:rsidP="00596155">
            <w:pPr>
              <w:tabs>
                <w:tab w:val="left" w:pos="1395"/>
              </w:tabs>
              <w:rPr>
                <w:rFonts w:ascii="Verdana" w:hAnsi="Verdana"/>
              </w:rPr>
            </w:pPr>
          </w:p>
          <w:p w:rsidR="001E40FF" w:rsidRDefault="001E40FF" w:rsidP="00596155">
            <w:pPr>
              <w:tabs>
                <w:tab w:val="left" w:pos="1395"/>
              </w:tabs>
              <w:rPr>
                <w:rFonts w:ascii="Verdana" w:hAnsi="Verdana"/>
              </w:rPr>
            </w:pPr>
          </w:p>
          <w:p w:rsidR="001E40FF" w:rsidRDefault="001E40FF" w:rsidP="00596155">
            <w:pPr>
              <w:tabs>
                <w:tab w:val="left" w:pos="1395"/>
              </w:tabs>
              <w:rPr>
                <w:rFonts w:ascii="Verdana" w:hAnsi="Verdana"/>
              </w:rPr>
            </w:pPr>
          </w:p>
          <w:p w:rsidR="001E40FF" w:rsidRDefault="001E40FF" w:rsidP="00596155">
            <w:pPr>
              <w:tabs>
                <w:tab w:val="left" w:pos="1395"/>
              </w:tabs>
              <w:rPr>
                <w:rFonts w:ascii="Verdana" w:hAnsi="Verdana"/>
              </w:rPr>
            </w:pPr>
          </w:p>
          <w:p w:rsidR="001E40FF" w:rsidRDefault="001E40FF" w:rsidP="00596155">
            <w:pPr>
              <w:tabs>
                <w:tab w:val="left" w:pos="1395"/>
              </w:tabs>
              <w:rPr>
                <w:rFonts w:ascii="Verdana" w:hAnsi="Verdana"/>
              </w:rPr>
            </w:pPr>
          </w:p>
          <w:p w:rsidR="001E40FF" w:rsidRDefault="001E40FF" w:rsidP="00596155">
            <w:pPr>
              <w:tabs>
                <w:tab w:val="left" w:pos="1395"/>
              </w:tabs>
              <w:rPr>
                <w:rFonts w:ascii="Verdana" w:hAnsi="Verdana"/>
              </w:rPr>
            </w:pPr>
          </w:p>
          <w:p w:rsidR="001E40FF" w:rsidRDefault="001E40FF" w:rsidP="00596155">
            <w:pPr>
              <w:tabs>
                <w:tab w:val="left" w:pos="1395"/>
              </w:tabs>
              <w:rPr>
                <w:rFonts w:ascii="Verdana" w:hAnsi="Verdana"/>
              </w:rPr>
            </w:pPr>
          </w:p>
          <w:p w:rsidR="001E40FF" w:rsidRDefault="001E40FF" w:rsidP="00596155">
            <w:pPr>
              <w:tabs>
                <w:tab w:val="left" w:pos="1395"/>
              </w:tabs>
              <w:rPr>
                <w:rFonts w:ascii="Verdana" w:hAnsi="Verdana"/>
              </w:rPr>
            </w:pPr>
          </w:p>
          <w:p w:rsidR="001E40FF" w:rsidRDefault="001E40FF" w:rsidP="00596155">
            <w:pPr>
              <w:tabs>
                <w:tab w:val="left" w:pos="1395"/>
              </w:tabs>
              <w:rPr>
                <w:rFonts w:ascii="Verdana" w:hAnsi="Verdana"/>
              </w:rPr>
            </w:pPr>
          </w:p>
          <w:p w:rsidR="001E40FF" w:rsidRDefault="001E40FF" w:rsidP="00596155">
            <w:pPr>
              <w:tabs>
                <w:tab w:val="left" w:pos="1395"/>
              </w:tabs>
              <w:rPr>
                <w:rFonts w:ascii="Verdana" w:hAnsi="Verdana"/>
              </w:rPr>
            </w:pPr>
          </w:p>
          <w:p w:rsidR="001E40FF" w:rsidRDefault="001E40FF" w:rsidP="00596155">
            <w:pPr>
              <w:tabs>
                <w:tab w:val="left" w:pos="1395"/>
              </w:tabs>
              <w:rPr>
                <w:rFonts w:ascii="Verdana" w:hAnsi="Verdana"/>
              </w:rPr>
            </w:pPr>
          </w:p>
          <w:p w:rsidR="001E40FF" w:rsidRDefault="001E40FF" w:rsidP="00596155">
            <w:pPr>
              <w:tabs>
                <w:tab w:val="left" w:pos="1395"/>
              </w:tabs>
              <w:rPr>
                <w:rFonts w:ascii="Verdana" w:hAnsi="Verdana"/>
              </w:rPr>
            </w:pPr>
          </w:p>
          <w:p w:rsidR="001E40FF" w:rsidRDefault="001E40FF" w:rsidP="00596155">
            <w:pPr>
              <w:tabs>
                <w:tab w:val="left" w:pos="1395"/>
              </w:tabs>
              <w:rPr>
                <w:rFonts w:ascii="Verdana" w:hAnsi="Verdana"/>
              </w:rPr>
            </w:pPr>
          </w:p>
          <w:p w:rsidR="001E40FF" w:rsidRDefault="001E40FF" w:rsidP="00596155">
            <w:pPr>
              <w:tabs>
                <w:tab w:val="left" w:pos="1395"/>
              </w:tabs>
              <w:rPr>
                <w:rFonts w:ascii="Verdana" w:hAnsi="Verdana"/>
              </w:rPr>
            </w:pPr>
          </w:p>
          <w:p w:rsidR="001E40FF" w:rsidRDefault="001E40FF" w:rsidP="00596155">
            <w:pPr>
              <w:tabs>
                <w:tab w:val="left" w:pos="1395"/>
              </w:tabs>
              <w:rPr>
                <w:rFonts w:ascii="Verdana" w:hAnsi="Verdana"/>
              </w:rPr>
            </w:pPr>
          </w:p>
          <w:p w:rsidR="00A368AE" w:rsidRDefault="00A368AE" w:rsidP="00596155">
            <w:pPr>
              <w:tabs>
                <w:tab w:val="left" w:pos="1395"/>
              </w:tabs>
              <w:rPr>
                <w:rFonts w:ascii="Verdana" w:hAnsi="Verdana"/>
              </w:rPr>
            </w:pPr>
            <w:r>
              <w:rPr>
                <w:rFonts w:ascii="Verdana" w:hAnsi="Verdana"/>
              </w:rPr>
              <w:t>Resolution:</w:t>
            </w:r>
          </w:p>
          <w:p w:rsidR="00A1087A" w:rsidRDefault="00A1087A" w:rsidP="00596155">
            <w:pPr>
              <w:tabs>
                <w:tab w:val="left" w:pos="1395"/>
              </w:tabs>
              <w:rPr>
                <w:rFonts w:ascii="Verdana" w:hAnsi="Verdana"/>
              </w:rPr>
            </w:pPr>
          </w:p>
          <w:p w:rsidR="00A1087A" w:rsidRDefault="00A1087A" w:rsidP="00596155">
            <w:pPr>
              <w:tabs>
                <w:tab w:val="left" w:pos="1395"/>
              </w:tabs>
              <w:rPr>
                <w:rFonts w:ascii="Verdana" w:hAnsi="Verdana"/>
              </w:rPr>
            </w:pPr>
            <w:r>
              <w:rPr>
                <w:rFonts w:ascii="Verdana" w:hAnsi="Verdana"/>
              </w:rPr>
              <w:t>Action:</w:t>
            </w:r>
          </w:p>
          <w:p w:rsidR="008F2E78" w:rsidRDefault="008F2E78" w:rsidP="00596155">
            <w:pPr>
              <w:tabs>
                <w:tab w:val="left" w:pos="1395"/>
              </w:tabs>
              <w:rPr>
                <w:rFonts w:ascii="Verdana" w:hAnsi="Verdana"/>
              </w:rPr>
            </w:pPr>
          </w:p>
          <w:p w:rsidR="00A1087A" w:rsidRDefault="00A1087A" w:rsidP="00596155">
            <w:pPr>
              <w:tabs>
                <w:tab w:val="left" w:pos="1395"/>
              </w:tabs>
              <w:rPr>
                <w:rFonts w:ascii="Verdana" w:hAnsi="Verdana"/>
                <w:b/>
              </w:rPr>
            </w:pPr>
          </w:p>
          <w:p w:rsidR="00A1087A" w:rsidRDefault="00A1087A" w:rsidP="00596155">
            <w:pPr>
              <w:tabs>
                <w:tab w:val="left" w:pos="1395"/>
              </w:tabs>
              <w:rPr>
                <w:rFonts w:ascii="Verdana" w:hAnsi="Verdana"/>
                <w:b/>
              </w:rPr>
            </w:pPr>
          </w:p>
          <w:p w:rsidR="00A368AE" w:rsidRDefault="00A368AE" w:rsidP="00596155">
            <w:pPr>
              <w:tabs>
                <w:tab w:val="left" w:pos="1395"/>
              </w:tabs>
              <w:rPr>
                <w:rFonts w:ascii="Verdana" w:hAnsi="Verdana"/>
                <w:b/>
              </w:rPr>
            </w:pPr>
            <w:r>
              <w:rPr>
                <w:rFonts w:ascii="Verdana" w:hAnsi="Verdana"/>
                <w:b/>
              </w:rPr>
              <w:t>5.4.3</w:t>
            </w:r>
          </w:p>
          <w:p w:rsidR="00A368AE" w:rsidRDefault="00A368AE" w:rsidP="00596155">
            <w:pPr>
              <w:tabs>
                <w:tab w:val="left" w:pos="1395"/>
              </w:tabs>
              <w:rPr>
                <w:rFonts w:ascii="Verdana" w:hAnsi="Verdana"/>
                <w:b/>
              </w:rPr>
            </w:pPr>
          </w:p>
          <w:p w:rsidR="00A368AE" w:rsidRDefault="00A368AE" w:rsidP="00596155">
            <w:pPr>
              <w:tabs>
                <w:tab w:val="left" w:pos="1395"/>
              </w:tabs>
              <w:rPr>
                <w:rFonts w:ascii="Verdana" w:hAnsi="Verdana"/>
                <w:b/>
              </w:rPr>
            </w:pPr>
          </w:p>
          <w:p w:rsidR="00A368AE" w:rsidRDefault="00A368AE" w:rsidP="00596155">
            <w:pPr>
              <w:tabs>
                <w:tab w:val="left" w:pos="1395"/>
              </w:tabs>
              <w:rPr>
                <w:rFonts w:ascii="Verdana" w:hAnsi="Verdana"/>
                <w:b/>
              </w:rPr>
            </w:pPr>
          </w:p>
          <w:p w:rsidR="00A368AE" w:rsidRDefault="00A368AE" w:rsidP="00596155">
            <w:pPr>
              <w:tabs>
                <w:tab w:val="left" w:pos="1395"/>
              </w:tabs>
              <w:rPr>
                <w:rFonts w:ascii="Verdana" w:hAnsi="Verdana"/>
                <w:b/>
              </w:rPr>
            </w:pPr>
          </w:p>
          <w:p w:rsidR="001E40FF" w:rsidRDefault="001E40FF" w:rsidP="0046324C">
            <w:pPr>
              <w:tabs>
                <w:tab w:val="left" w:pos="1395"/>
              </w:tabs>
              <w:rPr>
                <w:rFonts w:ascii="Verdana" w:hAnsi="Verdana"/>
              </w:rPr>
            </w:pPr>
          </w:p>
          <w:p w:rsidR="00D271E8" w:rsidRDefault="00A368AE" w:rsidP="0046324C">
            <w:pPr>
              <w:tabs>
                <w:tab w:val="left" w:pos="1395"/>
              </w:tabs>
              <w:rPr>
                <w:rFonts w:ascii="Verdana" w:hAnsi="Verdana"/>
                <w:b/>
              </w:rPr>
            </w:pPr>
            <w:r>
              <w:rPr>
                <w:rFonts w:ascii="Verdana" w:hAnsi="Verdana"/>
              </w:rPr>
              <w:t>Resolution:</w:t>
            </w:r>
          </w:p>
        </w:tc>
        <w:tc>
          <w:tcPr>
            <w:tcW w:w="9027" w:type="dxa"/>
            <w:tcBorders>
              <w:top w:val="nil"/>
              <w:left w:val="nil"/>
              <w:bottom w:val="nil"/>
              <w:right w:val="nil"/>
            </w:tcBorders>
          </w:tcPr>
          <w:p w:rsidR="00D271E8" w:rsidRDefault="00D271E8" w:rsidP="00596155">
            <w:pPr>
              <w:tabs>
                <w:tab w:val="left" w:pos="1395"/>
              </w:tabs>
              <w:jc w:val="both"/>
              <w:rPr>
                <w:rFonts w:ascii="Verdana" w:hAnsi="Verdana"/>
              </w:rPr>
            </w:pPr>
            <w:r>
              <w:rPr>
                <w:rFonts w:ascii="Verdana" w:hAnsi="Verdana"/>
              </w:rPr>
              <w:lastRenderedPageBreak/>
              <w:t xml:space="preserve">The report was </w:t>
            </w:r>
            <w:r w:rsidRPr="00D77FCD">
              <w:rPr>
                <w:rFonts w:ascii="Verdana" w:hAnsi="Verdana"/>
                <w:b/>
              </w:rPr>
              <w:t>NOTED</w:t>
            </w:r>
            <w:r>
              <w:rPr>
                <w:rFonts w:ascii="Verdana" w:hAnsi="Verdana"/>
              </w:rPr>
              <w:t>.</w:t>
            </w:r>
          </w:p>
          <w:p w:rsidR="00A368AE" w:rsidRDefault="00A368AE" w:rsidP="00596155">
            <w:pPr>
              <w:tabs>
                <w:tab w:val="left" w:pos="1395"/>
              </w:tabs>
              <w:jc w:val="both"/>
              <w:rPr>
                <w:rFonts w:ascii="Verdana" w:hAnsi="Verdana"/>
              </w:rPr>
            </w:pPr>
          </w:p>
          <w:p w:rsidR="00A368AE" w:rsidRPr="00A368AE" w:rsidRDefault="00A368AE" w:rsidP="00A368AE">
            <w:pPr>
              <w:pStyle w:val="NoSpacing"/>
              <w:rPr>
                <w:rFonts w:ascii="Verdana" w:eastAsia="Times New Roman" w:hAnsi="Verdana" w:cs="Times New Roman"/>
                <w:b/>
                <w:bCs/>
              </w:rPr>
            </w:pPr>
            <w:r w:rsidRPr="00A368AE">
              <w:rPr>
                <w:rFonts w:ascii="Verdana" w:eastAsia="Times New Roman" w:hAnsi="Verdana" w:cs="Times New Roman"/>
                <w:b/>
                <w:bCs/>
              </w:rPr>
              <w:t xml:space="preserve">Audit Wales Review </w:t>
            </w:r>
            <w:r w:rsidR="0046324C">
              <w:rPr>
                <w:rFonts w:ascii="Verdana" w:eastAsia="Times New Roman" w:hAnsi="Verdana" w:cs="Times New Roman"/>
                <w:b/>
                <w:bCs/>
              </w:rPr>
              <w:t xml:space="preserve">– </w:t>
            </w:r>
            <w:proofErr w:type="spellStart"/>
            <w:r w:rsidR="0046324C">
              <w:rPr>
                <w:rFonts w:ascii="Verdana" w:eastAsia="Times New Roman" w:hAnsi="Verdana" w:cs="Times New Roman"/>
                <w:b/>
                <w:bCs/>
              </w:rPr>
              <w:t>Ysbyty</w:t>
            </w:r>
            <w:proofErr w:type="spellEnd"/>
            <w:r w:rsidR="0046324C">
              <w:rPr>
                <w:rFonts w:ascii="Verdana" w:eastAsia="Times New Roman" w:hAnsi="Verdana" w:cs="Times New Roman"/>
                <w:b/>
                <w:bCs/>
              </w:rPr>
              <w:t xml:space="preserve"> Cwm Cynon Minor Injuries Unit </w:t>
            </w:r>
          </w:p>
          <w:p w:rsidR="00A368AE" w:rsidRDefault="00A368AE" w:rsidP="00596155">
            <w:pPr>
              <w:tabs>
                <w:tab w:val="left" w:pos="1395"/>
              </w:tabs>
              <w:jc w:val="both"/>
              <w:rPr>
                <w:rFonts w:ascii="Verdana" w:hAnsi="Verdana"/>
              </w:rPr>
            </w:pPr>
          </w:p>
          <w:p w:rsidR="0071594D" w:rsidRDefault="00A368AE" w:rsidP="00596155">
            <w:pPr>
              <w:tabs>
                <w:tab w:val="left" w:pos="1395"/>
              </w:tabs>
              <w:jc w:val="both"/>
              <w:rPr>
                <w:rFonts w:ascii="Verdana" w:hAnsi="Verdana"/>
              </w:rPr>
            </w:pPr>
            <w:r>
              <w:rPr>
                <w:rFonts w:ascii="Verdana" w:hAnsi="Verdana"/>
              </w:rPr>
              <w:t>S Utley presented the report</w:t>
            </w:r>
            <w:r w:rsidR="00410DAE">
              <w:rPr>
                <w:rFonts w:ascii="Verdana" w:hAnsi="Verdana"/>
              </w:rPr>
              <w:t xml:space="preserve"> and advised that four recommendations had been made which had been accepted by management. </w:t>
            </w:r>
          </w:p>
          <w:p w:rsidR="00702D87" w:rsidRDefault="00702D87" w:rsidP="00596155">
            <w:pPr>
              <w:tabs>
                <w:tab w:val="left" w:pos="1395"/>
              </w:tabs>
              <w:jc w:val="both"/>
              <w:rPr>
                <w:rFonts w:ascii="Verdana" w:hAnsi="Verdana"/>
              </w:rPr>
            </w:pPr>
          </w:p>
          <w:p w:rsidR="00702D87" w:rsidRDefault="00702D87" w:rsidP="00596155">
            <w:pPr>
              <w:tabs>
                <w:tab w:val="left" w:pos="1395"/>
              </w:tabs>
              <w:jc w:val="both"/>
              <w:rPr>
                <w:rFonts w:ascii="Verdana" w:hAnsi="Verdana"/>
              </w:rPr>
            </w:pPr>
            <w:r>
              <w:rPr>
                <w:rFonts w:ascii="Verdana" w:hAnsi="Verdana"/>
              </w:rPr>
              <w:t xml:space="preserve">R Hughes advised that at least 50% of the recommendations had now been completed, with all recommendations expected to be completed in full by May 2023. C Hamblyn advised members that an update would be presented to the March 2023 Quality &amp; Safety Committee in relation to the quality aspects </w:t>
            </w:r>
            <w:r w:rsidR="00917F23">
              <w:rPr>
                <w:rFonts w:ascii="Verdana" w:hAnsi="Verdana"/>
              </w:rPr>
              <w:t>and lessons learned.</w:t>
            </w:r>
            <w:r>
              <w:rPr>
                <w:rFonts w:ascii="Verdana" w:hAnsi="Verdana"/>
              </w:rPr>
              <w:t xml:space="preserve"> </w:t>
            </w:r>
          </w:p>
          <w:p w:rsidR="0071594D" w:rsidRDefault="0071594D" w:rsidP="00596155">
            <w:pPr>
              <w:tabs>
                <w:tab w:val="left" w:pos="1395"/>
              </w:tabs>
              <w:jc w:val="both"/>
              <w:rPr>
                <w:rFonts w:ascii="Verdana" w:hAnsi="Verdana"/>
              </w:rPr>
            </w:pPr>
          </w:p>
          <w:p w:rsidR="00702D87" w:rsidRDefault="00702D87" w:rsidP="00596155">
            <w:pPr>
              <w:tabs>
                <w:tab w:val="left" w:pos="1395"/>
              </w:tabs>
              <w:jc w:val="both"/>
              <w:rPr>
                <w:rFonts w:ascii="Verdana" w:hAnsi="Verdana"/>
              </w:rPr>
            </w:pPr>
            <w:r>
              <w:rPr>
                <w:rFonts w:ascii="Verdana" w:hAnsi="Verdana"/>
              </w:rPr>
              <w:t xml:space="preserve">J Sadgrove fully supported the need for closure on this matter and advised that she had asked for a review to be undertaken of all issues that had been presented to Quality &amp; Safety Committee over the last few years to ensure closure reports had been received and that lessons had been learnt. </w:t>
            </w:r>
          </w:p>
          <w:p w:rsidR="0071594D" w:rsidRDefault="0071594D" w:rsidP="00596155">
            <w:pPr>
              <w:tabs>
                <w:tab w:val="left" w:pos="1395"/>
              </w:tabs>
              <w:jc w:val="both"/>
              <w:rPr>
                <w:rFonts w:ascii="Verdana" w:hAnsi="Verdana"/>
              </w:rPr>
            </w:pPr>
          </w:p>
          <w:p w:rsidR="0071594D" w:rsidRDefault="00702D87" w:rsidP="00596155">
            <w:pPr>
              <w:tabs>
                <w:tab w:val="left" w:pos="1395"/>
              </w:tabs>
              <w:jc w:val="both"/>
              <w:rPr>
                <w:rFonts w:ascii="Verdana" w:hAnsi="Verdana"/>
              </w:rPr>
            </w:pPr>
            <w:r>
              <w:rPr>
                <w:rFonts w:ascii="Verdana" w:hAnsi="Verdana"/>
              </w:rPr>
              <w:t>I Wells made reference to recommendation 3 which related to staff within the Minor Injuries Unit not having up to date performance appraisals and stated that this was a similar issue across the Health Board.  I Wells added that the management response provided did not seem to respond to the issue from a Health Board perspective.  R Hughes advised that he would be ha</w:t>
            </w:r>
            <w:r w:rsidR="00E02E24">
              <w:rPr>
                <w:rFonts w:ascii="Verdana" w:hAnsi="Verdana"/>
              </w:rPr>
              <w:t xml:space="preserve">ppy to review this element of the response outside the meeting and added that a bespoke plan had been put into place to address overall compliance. </w:t>
            </w:r>
          </w:p>
          <w:p w:rsidR="0071594D" w:rsidRDefault="0071594D" w:rsidP="00596155">
            <w:pPr>
              <w:tabs>
                <w:tab w:val="left" w:pos="1395"/>
              </w:tabs>
              <w:jc w:val="both"/>
              <w:rPr>
                <w:rFonts w:ascii="Verdana" w:hAnsi="Verdana"/>
              </w:rPr>
            </w:pPr>
          </w:p>
          <w:p w:rsidR="00E02E24" w:rsidRDefault="00E02E24" w:rsidP="00596155">
            <w:pPr>
              <w:tabs>
                <w:tab w:val="left" w:pos="1395"/>
              </w:tabs>
              <w:jc w:val="both"/>
              <w:rPr>
                <w:rFonts w:ascii="Verdana" w:hAnsi="Verdana"/>
              </w:rPr>
            </w:pPr>
            <w:r>
              <w:rPr>
                <w:rFonts w:ascii="Verdana" w:hAnsi="Verdana"/>
              </w:rPr>
              <w:t xml:space="preserve">P Roseblade also raised a query in relation to recommendation 3 and </w:t>
            </w:r>
            <w:r w:rsidR="00A1087A">
              <w:rPr>
                <w:rFonts w:ascii="Verdana" w:hAnsi="Verdana"/>
              </w:rPr>
              <w:t xml:space="preserve">questioned whether the recommendation was completed as she couldn’t see a completion date identified.  R Hughes advised that the action associated with the People &amp; Culture Committee was completed last week and the second element of the action was due to be completed March 2023.  S Utley advised that the report was the final report and not in draft as highlighted in the report. </w:t>
            </w:r>
          </w:p>
          <w:p w:rsidR="0046324C" w:rsidRDefault="0046324C" w:rsidP="00596155">
            <w:pPr>
              <w:tabs>
                <w:tab w:val="left" w:pos="1395"/>
              </w:tabs>
              <w:jc w:val="both"/>
              <w:rPr>
                <w:rFonts w:ascii="Verdana" w:hAnsi="Verdana"/>
              </w:rPr>
            </w:pPr>
          </w:p>
          <w:p w:rsidR="00A368AE" w:rsidRDefault="00A368AE" w:rsidP="00596155">
            <w:pPr>
              <w:tabs>
                <w:tab w:val="left" w:pos="1395"/>
              </w:tabs>
              <w:jc w:val="both"/>
              <w:rPr>
                <w:rFonts w:ascii="Verdana" w:hAnsi="Verdana"/>
              </w:rPr>
            </w:pPr>
            <w:r>
              <w:rPr>
                <w:rFonts w:ascii="Verdana" w:hAnsi="Verdana"/>
              </w:rPr>
              <w:t xml:space="preserve"> The report was </w:t>
            </w:r>
            <w:r w:rsidRPr="00A368AE">
              <w:rPr>
                <w:rFonts w:ascii="Verdana" w:hAnsi="Verdana"/>
                <w:b/>
              </w:rPr>
              <w:t>NOTED.</w:t>
            </w:r>
            <w:r>
              <w:rPr>
                <w:rFonts w:ascii="Verdana" w:hAnsi="Verdana"/>
              </w:rPr>
              <w:t xml:space="preserve"> </w:t>
            </w:r>
          </w:p>
          <w:p w:rsidR="008F2E78" w:rsidRDefault="008F2E78" w:rsidP="00596155">
            <w:pPr>
              <w:tabs>
                <w:tab w:val="left" w:pos="1395"/>
              </w:tabs>
              <w:jc w:val="both"/>
              <w:rPr>
                <w:rFonts w:ascii="Verdana" w:hAnsi="Verdana"/>
              </w:rPr>
            </w:pPr>
          </w:p>
          <w:p w:rsidR="00A1087A" w:rsidRDefault="00A1087A" w:rsidP="00596155">
            <w:pPr>
              <w:tabs>
                <w:tab w:val="left" w:pos="1395"/>
              </w:tabs>
              <w:jc w:val="both"/>
              <w:rPr>
                <w:rFonts w:ascii="Verdana" w:hAnsi="Verdana"/>
              </w:rPr>
            </w:pPr>
            <w:r>
              <w:rPr>
                <w:rFonts w:ascii="Verdana" w:hAnsi="Verdana"/>
              </w:rPr>
              <w:t xml:space="preserve">Review to be undertaken of the response provided against recommendation 3 to ensure it covered the Health Board position and not just the position related to </w:t>
            </w:r>
            <w:proofErr w:type="spellStart"/>
            <w:r>
              <w:rPr>
                <w:rFonts w:ascii="Verdana" w:hAnsi="Verdana"/>
              </w:rPr>
              <w:t>Ysbyty</w:t>
            </w:r>
            <w:proofErr w:type="spellEnd"/>
            <w:r>
              <w:rPr>
                <w:rFonts w:ascii="Verdana" w:hAnsi="Verdana"/>
              </w:rPr>
              <w:t xml:space="preserve"> Cwm Cynon.</w:t>
            </w:r>
          </w:p>
          <w:p w:rsidR="00A1087A" w:rsidRDefault="00A1087A" w:rsidP="00596155">
            <w:pPr>
              <w:tabs>
                <w:tab w:val="left" w:pos="1395"/>
              </w:tabs>
              <w:jc w:val="both"/>
              <w:rPr>
                <w:rFonts w:ascii="Verdana" w:hAnsi="Verdana"/>
              </w:rPr>
            </w:pPr>
          </w:p>
          <w:p w:rsidR="00A368AE" w:rsidRDefault="00A368AE" w:rsidP="00A368AE">
            <w:pPr>
              <w:pStyle w:val="NoSpacing"/>
              <w:rPr>
                <w:rFonts w:ascii="Verdana" w:eastAsia="Times New Roman" w:hAnsi="Verdana" w:cs="Times New Roman"/>
                <w:b/>
                <w:bCs/>
              </w:rPr>
            </w:pPr>
            <w:r w:rsidRPr="00A368AE">
              <w:rPr>
                <w:rFonts w:ascii="Verdana" w:eastAsia="Times New Roman" w:hAnsi="Verdana" w:cs="Times New Roman"/>
                <w:b/>
                <w:bCs/>
              </w:rPr>
              <w:t>Audit Wales - Review of Commissioning and Contracting Arrangements (CTM &amp; Swansea Bay)</w:t>
            </w:r>
          </w:p>
          <w:p w:rsidR="00A368AE" w:rsidRDefault="00A368AE" w:rsidP="00A368AE">
            <w:pPr>
              <w:pStyle w:val="NoSpacing"/>
              <w:rPr>
                <w:rFonts w:ascii="Verdana" w:eastAsia="Times New Roman" w:hAnsi="Verdana" w:cs="Times New Roman"/>
                <w:b/>
                <w:bCs/>
              </w:rPr>
            </w:pPr>
          </w:p>
          <w:p w:rsidR="008F2E78" w:rsidRDefault="00A368AE" w:rsidP="0046324C">
            <w:pPr>
              <w:pStyle w:val="NoSpacing"/>
              <w:jc w:val="both"/>
              <w:rPr>
                <w:rFonts w:ascii="Verdana" w:eastAsia="Times New Roman" w:hAnsi="Verdana" w:cs="Times New Roman"/>
                <w:bCs/>
              </w:rPr>
            </w:pPr>
            <w:r>
              <w:rPr>
                <w:rFonts w:ascii="Verdana" w:eastAsia="Times New Roman" w:hAnsi="Verdana" w:cs="Times New Roman"/>
                <w:bCs/>
              </w:rPr>
              <w:t>S Utley presented the report</w:t>
            </w:r>
            <w:r w:rsidR="008F2E78">
              <w:rPr>
                <w:rFonts w:ascii="Verdana" w:eastAsia="Times New Roman" w:hAnsi="Verdana" w:cs="Times New Roman"/>
                <w:bCs/>
              </w:rPr>
              <w:t xml:space="preserve"> </w:t>
            </w:r>
            <w:r w:rsidR="00A1087A">
              <w:rPr>
                <w:rFonts w:ascii="Verdana" w:eastAsia="Times New Roman" w:hAnsi="Verdana" w:cs="Times New Roman"/>
                <w:bCs/>
              </w:rPr>
              <w:t xml:space="preserve">which now included the agreed management response. </w:t>
            </w:r>
          </w:p>
          <w:p w:rsidR="009F1F93" w:rsidRDefault="009F1F93" w:rsidP="00A368AE">
            <w:pPr>
              <w:pStyle w:val="NoSpacing"/>
              <w:rPr>
                <w:rFonts w:ascii="Verdana" w:eastAsia="Times New Roman" w:hAnsi="Verdana" w:cs="Times New Roman"/>
                <w:bCs/>
              </w:rPr>
            </w:pPr>
          </w:p>
          <w:p w:rsidR="00A368AE" w:rsidRPr="00D271E8" w:rsidRDefault="00A368AE" w:rsidP="0046324C">
            <w:pPr>
              <w:tabs>
                <w:tab w:val="left" w:pos="1395"/>
              </w:tabs>
              <w:jc w:val="both"/>
              <w:rPr>
                <w:rFonts w:ascii="Verdana" w:hAnsi="Verdana"/>
              </w:rPr>
            </w:pPr>
            <w:r>
              <w:rPr>
                <w:rFonts w:ascii="Verdana" w:hAnsi="Verdana"/>
              </w:rPr>
              <w:t xml:space="preserve">The report was </w:t>
            </w:r>
            <w:r w:rsidRPr="00A368AE">
              <w:rPr>
                <w:rFonts w:ascii="Verdana" w:hAnsi="Verdana"/>
                <w:b/>
              </w:rPr>
              <w:t>NOTED.</w:t>
            </w:r>
            <w:r>
              <w:rPr>
                <w:rFonts w:ascii="Verdana" w:hAnsi="Verdana"/>
              </w:rPr>
              <w:t xml:space="preserve"> </w:t>
            </w:r>
          </w:p>
        </w:tc>
      </w:tr>
      <w:tr w:rsidR="00D227F7" w:rsidRPr="00D145C7" w:rsidTr="0069748B">
        <w:tc>
          <w:tcPr>
            <w:tcW w:w="1468" w:type="dxa"/>
            <w:tcBorders>
              <w:top w:val="nil"/>
              <w:left w:val="nil"/>
              <w:bottom w:val="nil"/>
              <w:right w:val="nil"/>
            </w:tcBorders>
          </w:tcPr>
          <w:p w:rsidR="00D227F7" w:rsidRPr="00F261CB" w:rsidRDefault="00D227F7" w:rsidP="00D227F7">
            <w:pPr>
              <w:tabs>
                <w:tab w:val="left" w:pos="1395"/>
              </w:tabs>
              <w:rPr>
                <w:rFonts w:ascii="Verdana" w:hAnsi="Verdana"/>
              </w:rPr>
            </w:pPr>
          </w:p>
        </w:tc>
        <w:tc>
          <w:tcPr>
            <w:tcW w:w="9027" w:type="dxa"/>
            <w:tcBorders>
              <w:top w:val="nil"/>
              <w:left w:val="nil"/>
              <w:bottom w:val="nil"/>
              <w:right w:val="nil"/>
            </w:tcBorders>
          </w:tcPr>
          <w:p w:rsidR="00D227F7" w:rsidRPr="00D145C7" w:rsidRDefault="00D227F7" w:rsidP="00D227F7">
            <w:pPr>
              <w:tabs>
                <w:tab w:val="left" w:pos="1395"/>
              </w:tabs>
              <w:jc w:val="both"/>
              <w:rPr>
                <w:rFonts w:ascii="Verdana" w:hAnsi="Verdana"/>
              </w:rPr>
            </w:pPr>
          </w:p>
        </w:tc>
      </w:tr>
      <w:tr w:rsidR="00D271E8" w:rsidRPr="003571C9" w:rsidTr="003C1926">
        <w:tc>
          <w:tcPr>
            <w:tcW w:w="1468" w:type="dxa"/>
            <w:tcBorders>
              <w:top w:val="nil"/>
              <w:left w:val="nil"/>
              <w:bottom w:val="nil"/>
              <w:right w:val="nil"/>
            </w:tcBorders>
          </w:tcPr>
          <w:p w:rsidR="00D271E8" w:rsidRDefault="00D271E8" w:rsidP="00D227F7">
            <w:pPr>
              <w:tabs>
                <w:tab w:val="left" w:pos="1395"/>
              </w:tabs>
              <w:rPr>
                <w:rFonts w:ascii="Verdana" w:hAnsi="Verdana"/>
                <w:b/>
              </w:rPr>
            </w:pPr>
            <w:r>
              <w:rPr>
                <w:rFonts w:ascii="Verdana" w:hAnsi="Verdana"/>
                <w:b/>
              </w:rPr>
              <w:t>6.0.0</w:t>
            </w:r>
          </w:p>
          <w:p w:rsidR="00A368AE" w:rsidRDefault="00A368AE" w:rsidP="00D227F7">
            <w:pPr>
              <w:tabs>
                <w:tab w:val="left" w:pos="1395"/>
              </w:tabs>
              <w:rPr>
                <w:rFonts w:ascii="Verdana" w:hAnsi="Verdana"/>
                <w:b/>
              </w:rPr>
            </w:pPr>
          </w:p>
          <w:p w:rsidR="0046324C" w:rsidRDefault="0046324C" w:rsidP="00D227F7">
            <w:pPr>
              <w:tabs>
                <w:tab w:val="left" w:pos="1395"/>
              </w:tabs>
              <w:rPr>
                <w:rFonts w:ascii="Verdana" w:hAnsi="Verdana"/>
                <w:b/>
              </w:rPr>
            </w:pPr>
          </w:p>
          <w:p w:rsidR="0046324C" w:rsidRDefault="0046324C" w:rsidP="00D227F7">
            <w:pPr>
              <w:tabs>
                <w:tab w:val="left" w:pos="1395"/>
              </w:tabs>
              <w:rPr>
                <w:rFonts w:ascii="Verdana" w:hAnsi="Verdana"/>
                <w:b/>
              </w:rPr>
            </w:pPr>
          </w:p>
          <w:p w:rsidR="00A368AE" w:rsidRDefault="00A368AE" w:rsidP="00D227F7">
            <w:pPr>
              <w:tabs>
                <w:tab w:val="left" w:pos="1395"/>
              </w:tabs>
              <w:rPr>
                <w:rFonts w:ascii="Verdana" w:hAnsi="Verdana"/>
                <w:b/>
              </w:rPr>
            </w:pPr>
            <w:r>
              <w:rPr>
                <w:rFonts w:ascii="Verdana" w:hAnsi="Verdana"/>
                <w:b/>
              </w:rPr>
              <w:t>7.0.0</w:t>
            </w:r>
          </w:p>
          <w:p w:rsidR="00A368AE" w:rsidRDefault="00A368AE" w:rsidP="00D227F7">
            <w:pPr>
              <w:tabs>
                <w:tab w:val="left" w:pos="1395"/>
              </w:tabs>
              <w:rPr>
                <w:rFonts w:ascii="Verdana" w:hAnsi="Verdana"/>
                <w:b/>
              </w:rPr>
            </w:pPr>
          </w:p>
        </w:tc>
        <w:tc>
          <w:tcPr>
            <w:tcW w:w="9027" w:type="dxa"/>
            <w:tcBorders>
              <w:top w:val="nil"/>
              <w:left w:val="nil"/>
              <w:bottom w:val="nil"/>
              <w:right w:val="nil"/>
            </w:tcBorders>
          </w:tcPr>
          <w:p w:rsidR="00D271E8" w:rsidRDefault="00D271E8" w:rsidP="00D271E8">
            <w:pPr>
              <w:jc w:val="both"/>
              <w:rPr>
                <w:rFonts w:ascii="Verdana" w:hAnsi="Verdana" w:cs="Arial"/>
                <w:b/>
              </w:rPr>
            </w:pPr>
            <w:r>
              <w:rPr>
                <w:rFonts w:ascii="Verdana" w:hAnsi="Verdana" w:cs="Arial"/>
                <w:b/>
              </w:rPr>
              <w:lastRenderedPageBreak/>
              <w:t>ANY OTHER BUSINESS</w:t>
            </w:r>
          </w:p>
          <w:p w:rsidR="00D271E8" w:rsidRDefault="00D271E8" w:rsidP="00D227F7">
            <w:pPr>
              <w:jc w:val="both"/>
              <w:rPr>
                <w:rFonts w:ascii="Verdana" w:hAnsi="Verdana" w:cs="Arial"/>
                <w:b/>
              </w:rPr>
            </w:pPr>
          </w:p>
          <w:p w:rsidR="0046324C" w:rsidRPr="0046324C" w:rsidRDefault="0046324C" w:rsidP="00D227F7">
            <w:pPr>
              <w:jc w:val="both"/>
              <w:rPr>
                <w:rFonts w:ascii="Verdana" w:hAnsi="Verdana" w:cs="Arial"/>
              </w:rPr>
            </w:pPr>
            <w:r w:rsidRPr="0046324C">
              <w:rPr>
                <w:rFonts w:ascii="Verdana" w:hAnsi="Verdana" w:cs="Arial"/>
              </w:rPr>
              <w:t xml:space="preserve">There was no other business to report </w:t>
            </w:r>
          </w:p>
          <w:p w:rsidR="0046324C" w:rsidRDefault="0046324C" w:rsidP="00D227F7">
            <w:pPr>
              <w:jc w:val="both"/>
              <w:rPr>
                <w:rFonts w:ascii="Verdana" w:hAnsi="Verdana" w:cs="Arial"/>
                <w:b/>
              </w:rPr>
            </w:pPr>
          </w:p>
          <w:p w:rsidR="00A368AE" w:rsidRDefault="00A368AE" w:rsidP="00D227F7">
            <w:pPr>
              <w:jc w:val="both"/>
              <w:rPr>
                <w:rFonts w:ascii="Verdana" w:hAnsi="Verdana" w:cs="Arial"/>
                <w:b/>
              </w:rPr>
            </w:pPr>
            <w:r>
              <w:rPr>
                <w:rFonts w:ascii="Verdana" w:hAnsi="Verdana" w:cs="Arial"/>
                <w:b/>
              </w:rPr>
              <w:t>COMMITTEE HIGHLIGHT REPORT</w:t>
            </w:r>
          </w:p>
        </w:tc>
      </w:tr>
      <w:tr w:rsidR="00D271E8" w:rsidRPr="003571C9" w:rsidTr="003C1926">
        <w:tc>
          <w:tcPr>
            <w:tcW w:w="1468" w:type="dxa"/>
            <w:tcBorders>
              <w:top w:val="nil"/>
              <w:left w:val="nil"/>
              <w:bottom w:val="nil"/>
              <w:right w:val="nil"/>
            </w:tcBorders>
          </w:tcPr>
          <w:p w:rsidR="00D271E8" w:rsidRDefault="00A368AE" w:rsidP="00D227F7">
            <w:pPr>
              <w:tabs>
                <w:tab w:val="left" w:pos="1395"/>
              </w:tabs>
              <w:rPr>
                <w:rFonts w:ascii="Verdana" w:hAnsi="Verdana"/>
                <w:b/>
              </w:rPr>
            </w:pPr>
            <w:r>
              <w:rPr>
                <w:rFonts w:ascii="Verdana" w:hAnsi="Verdana"/>
                <w:b/>
              </w:rPr>
              <w:lastRenderedPageBreak/>
              <w:t>8.0.0</w:t>
            </w:r>
          </w:p>
        </w:tc>
        <w:tc>
          <w:tcPr>
            <w:tcW w:w="9027" w:type="dxa"/>
            <w:tcBorders>
              <w:top w:val="nil"/>
              <w:left w:val="nil"/>
              <w:bottom w:val="nil"/>
              <w:right w:val="nil"/>
            </w:tcBorders>
          </w:tcPr>
          <w:p w:rsidR="00D271E8" w:rsidRPr="00D271E8" w:rsidRDefault="00D271E8" w:rsidP="00D271E8">
            <w:pPr>
              <w:jc w:val="both"/>
              <w:rPr>
                <w:rFonts w:ascii="Verdana" w:hAnsi="Verdana" w:cs="Arial"/>
                <w:b/>
              </w:rPr>
            </w:pPr>
            <w:r>
              <w:rPr>
                <w:rFonts w:ascii="Verdana" w:hAnsi="Verdana" w:cs="Arial"/>
                <w:b/>
              </w:rPr>
              <w:t>How Did We Do?</w:t>
            </w:r>
          </w:p>
        </w:tc>
      </w:tr>
      <w:tr w:rsidR="00D227F7" w:rsidRPr="003571C9" w:rsidTr="003C1926">
        <w:tc>
          <w:tcPr>
            <w:tcW w:w="1468" w:type="dxa"/>
            <w:tcBorders>
              <w:top w:val="nil"/>
              <w:left w:val="nil"/>
              <w:bottom w:val="nil"/>
              <w:right w:val="nil"/>
            </w:tcBorders>
          </w:tcPr>
          <w:p w:rsidR="00D227F7" w:rsidRPr="00922386" w:rsidRDefault="00D227F7" w:rsidP="00D227F7">
            <w:pPr>
              <w:tabs>
                <w:tab w:val="left" w:pos="1395"/>
              </w:tabs>
              <w:rPr>
                <w:rFonts w:ascii="Verdana" w:hAnsi="Verdana"/>
                <w:b/>
              </w:rPr>
            </w:pPr>
          </w:p>
        </w:tc>
        <w:tc>
          <w:tcPr>
            <w:tcW w:w="9027" w:type="dxa"/>
            <w:tcBorders>
              <w:top w:val="nil"/>
              <w:left w:val="nil"/>
              <w:bottom w:val="nil"/>
              <w:right w:val="nil"/>
            </w:tcBorders>
          </w:tcPr>
          <w:p w:rsidR="0046324C" w:rsidRDefault="0046324C" w:rsidP="00D227F7">
            <w:pPr>
              <w:jc w:val="both"/>
              <w:rPr>
                <w:rFonts w:ascii="Verdana" w:hAnsi="Verdana" w:cs="Arial"/>
              </w:rPr>
            </w:pPr>
          </w:p>
          <w:p w:rsidR="00D227F7" w:rsidRPr="00D271E8" w:rsidRDefault="00D227F7" w:rsidP="00D227F7">
            <w:pPr>
              <w:jc w:val="both"/>
              <w:rPr>
                <w:rFonts w:ascii="Verdana" w:hAnsi="Verdana" w:cs="Arial"/>
              </w:rPr>
            </w:pPr>
            <w:r>
              <w:rPr>
                <w:rFonts w:ascii="Verdana" w:hAnsi="Verdana" w:cs="Arial"/>
              </w:rPr>
              <w:t>The Committee Chair advised that she would welcome feedback from Members outside the meeting as to h</w:t>
            </w:r>
            <w:r w:rsidR="00D271E8">
              <w:rPr>
                <w:rFonts w:ascii="Verdana" w:hAnsi="Verdana" w:cs="Arial"/>
              </w:rPr>
              <w:t xml:space="preserve">ow they felt the meeting went. </w:t>
            </w:r>
          </w:p>
        </w:tc>
      </w:tr>
      <w:tr w:rsidR="00D271E8" w:rsidRPr="003571C9" w:rsidTr="003C1926">
        <w:tc>
          <w:tcPr>
            <w:tcW w:w="1468" w:type="dxa"/>
            <w:tcBorders>
              <w:top w:val="nil"/>
              <w:left w:val="nil"/>
              <w:bottom w:val="nil"/>
              <w:right w:val="nil"/>
            </w:tcBorders>
          </w:tcPr>
          <w:p w:rsidR="00D271E8" w:rsidRPr="00922386" w:rsidRDefault="00D271E8" w:rsidP="00D227F7">
            <w:pPr>
              <w:tabs>
                <w:tab w:val="left" w:pos="1395"/>
              </w:tabs>
              <w:rPr>
                <w:rFonts w:ascii="Verdana" w:hAnsi="Verdana"/>
                <w:b/>
              </w:rPr>
            </w:pPr>
          </w:p>
        </w:tc>
        <w:tc>
          <w:tcPr>
            <w:tcW w:w="9027" w:type="dxa"/>
            <w:tcBorders>
              <w:top w:val="nil"/>
              <w:left w:val="nil"/>
              <w:bottom w:val="nil"/>
              <w:right w:val="nil"/>
            </w:tcBorders>
          </w:tcPr>
          <w:p w:rsidR="00D271E8" w:rsidRPr="00D145C7" w:rsidRDefault="00D271E8" w:rsidP="00D227F7">
            <w:pPr>
              <w:jc w:val="both"/>
              <w:rPr>
                <w:rFonts w:ascii="Verdana" w:hAnsi="Verdana" w:cs="Arial"/>
              </w:rPr>
            </w:pPr>
          </w:p>
        </w:tc>
      </w:tr>
      <w:tr w:rsidR="00D227F7" w:rsidRPr="003571C9" w:rsidTr="003C1926">
        <w:tc>
          <w:tcPr>
            <w:tcW w:w="1468" w:type="dxa"/>
            <w:tcBorders>
              <w:top w:val="nil"/>
              <w:left w:val="nil"/>
              <w:bottom w:val="nil"/>
              <w:right w:val="nil"/>
            </w:tcBorders>
          </w:tcPr>
          <w:p w:rsidR="00D227F7" w:rsidRDefault="00A368AE" w:rsidP="00D227F7">
            <w:pPr>
              <w:tabs>
                <w:tab w:val="left" w:pos="1395"/>
              </w:tabs>
              <w:rPr>
                <w:rFonts w:ascii="Verdana" w:hAnsi="Verdana"/>
                <w:b/>
              </w:rPr>
            </w:pPr>
            <w:r>
              <w:rPr>
                <w:rFonts w:ascii="Verdana" w:hAnsi="Verdana"/>
                <w:b/>
              </w:rPr>
              <w:t>9</w:t>
            </w:r>
            <w:r w:rsidR="00D227F7">
              <w:rPr>
                <w:rFonts w:ascii="Verdana" w:hAnsi="Verdana"/>
                <w:b/>
              </w:rPr>
              <w:t>.0.0</w:t>
            </w:r>
          </w:p>
        </w:tc>
        <w:tc>
          <w:tcPr>
            <w:tcW w:w="9027" w:type="dxa"/>
            <w:tcBorders>
              <w:top w:val="nil"/>
              <w:left w:val="nil"/>
              <w:bottom w:val="nil"/>
              <w:right w:val="nil"/>
            </w:tcBorders>
          </w:tcPr>
          <w:p w:rsidR="00D227F7" w:rsidRDefault="00D227F7" w:rsidP="00D227F7">
            <w:pPr>
              <w:jc w:val="both"/>
              <w:rPr>
                <w:rFonts w:ascii="Verdana" w:hAnsi="Verdana" w:cs="Arial"/>
                <w:b/>
              </w:rPr>
            </w:pPr>
            <w:r>
              <w:rPr>
                <w:rFonts w:ascii="Verdana" w:hAnsi="Verdana" w:cs="Arial"/>
                <w:b/>
              </w:rPr>
              <w:t>DATE AND TIME OF NEXT MEETING</w:t>
            </w:r>
          </w:p>
          <w:p w:rsidR="00D227F7" w:rsidRPr="00922386" w:rsidRDefault="00D227F7" w:rsidP="0046324C">
            <w:pPr>
              <w:jc w:val="both"/>
              <w:rPr>
                <w:rFonts w:ascii="Verdana" w:hAnsi="Verdana" w:cs="Arial"/>
                <w:b/>
              </w:rPr>
            </w:pPr>
            <w:r w:rsidRPr="00922386">
              <w:rPr>
                <w:rFonts w:ascii="Verdana" w:hAnsi="Verdana" w:cs="Arial"/>
              </w:rPr>
              <w:t>The</w:t>
            </w:r>
            <w:r>
              <w:rPr>
                <w:rFonts w:ascii="Verdana" w:hAnsi="Verdana" w:cs="Arial"/>
              </w:rPr>
              <w:t xml:space="preserve"> next meeting would take place on </w:t>
            </w:r>
            <w:r w:rsidR="0046324C">
              <w:rPr>
                <w:rFonts w:ascii="Verdana" w:hAnsi="Verdana" w:cs="Arial"/>
              </w:rPr>
              <w:t>Wednesday 19 April</w:t>
            </w:r>
            <w:r w:rsidR="00A368AE">
              <w:rPr>
                <w:rFonts w:ascii="Verdana" w:hAnsi="Verdana" w:cs="Arial"/>
              </w:rPr>
              <w:t xml:space="preserve"> 2023</w:t>
            </w:r>
            <w:r w:rsidRPr="00922386">
              <w:rPr>
                <w:rFonts w:ascii="Verdana" w:hAnsi="Verdana" w:cs="Arial"/>
              </w:rPr>
              <w:t>.</w:t>
            </w:r>
          </w:p>
        </w:tc>
      </w:tr>
      <w:tr w:rsidR="00D227F7" w:rsidRPr="003571C9" w:rsidTr="003C1926">
        <w:tc>
          <w:tcPr>
            <w:tcW w:w="1468" w:type="dxa"/>
            <w:tcBorders>
              <w:top w:val="nil"/>
              <w:left w:val="nil"/>
              <w:bottom w:val="nil"/>
              <w:right w:val="nil"/>
            </w:tcBorders>
          </w:tcPr>
          <w:p w:rsidR="00D227F7" w:rsidRDefault="00D227F7" w:rsidP="00D227F7">
            <w:pPr>
              <w:tabs>
                <w:tab w:val="left" w:pos="1395"/>
              </w:tabs>
              <w:rPr>
                <w:rFonts w:ascii="Verdana" w:hAnsi="Verdana"/>
                <w:b/>
              </w:rPr>
            </w:pPr>
          </w:p>
        </w:tc>
        <w:tc>
          <w:tcPr>
            <w:tcW w:w="9027" w:type="dxa"/>
            <w:tcBorders>
              <w:top w:val="nil"/>
              <w:left w:val="nil"/>
              <w:bottom w:val="nil"/>
              <w:right w:val="nil"/>
            </w:tcBorders>
          </w:tcPr>
          <w:p w:rsidR="00D227F7" w:rsidRPr="00922386" w:rsidRDefault="00D227F7" w:rsidP="00D227F7">
            <w:pPr>
              <w:jc w:val="both"/>
              <w:rPr>
                <w:rFonts w:ascii="Verdana" w:hAnsi="Verdana" w:cs="Arial"/>
              </w:rPr>
            </w:pPr>
          </w:p>
        </w:tc>
      </w:tr>
      <w:tr w:rsidR="00D227F7" w:rsidRPr="003571C9" w:rsidTr="003C1926">
        <w:tc>
          <w:tcPr>
            <w:tcW w:w="1468" w:type="dxa"/>
            <w:tcBorders>
              <w:top w:val="nil"/>
              <w:left w:val="nil"/>
              <w:bottom w:val="nil"/>
              <w:right w:val="nil"/>
            </w:tcBorders>
          </w:tcPr>
          <w:p w:rsidR="00D227F7" w:rsidRDefault="00D227F7" w:rsidP="00D227F7">
            <w:pPr>
              <w:tabs>
                <w:tab w:val="left" w:pos="1395"/>
              </w:tabs>
              <w:rPr>
                <w:rFonts w:ascii="Verdana" w:hAnsi="Verdana"/>
                <w:b/>
              </w:rPr>
            </w:pPr>
            <w:r>
              <w:rPr>
                <w:rFonts w:ascii="Verdana" w:hAnsi="Verdana"/>
                <w:b/>
              </w:rPr>
              <w:t>8.0.0</w:t>
            </w:r>
          </w:p>
        </w:tc>
        <w:tc>
          <w:tcPr>
            <w:tcW w:w="9027" w:type="dxa"/>
            <w:tcBorders>
              <w:top w:val="nil"/>
              <w:left w:val="nil"/>
              <w:bottom w:val="nil"/>
              <w:right w:val="nil"/>
            </w:tcBorders>
          </w:tcPr>
          <w:p w:rsidR="00D227F7" w:rsidRDefault="00D227F7" w:rsidP="00D227F7">
            <w:pPr>
              <w:jc w:val="both"/>
              <w:rPr>
                <w:rFonts w:ascii="Verdana" w:hAnsi="Verdana" w:cs="Arial"/>
                <w:b/>
              </w:rPr>
            </w:pPr>
            <w:r>
              <w:rPr>
                <w:rFonts w:ascii="Verdana" w:hAnsi="Verdana" w:cs="Arial"/>
                <w:b/>
              </w:rPr>
              <w:t>CLOSE</w:t>
            </w:r>
          </w:p>
          <w:p w:rsidR="00D227F7" w:rsidRPr="00922386" w:rsidRDefault="00D227F7" w:rsidP="00D227F7">
            <w:pPr>
              <w:jc w:val="both"/>
              <w:rPr>
                <w:rFonts w:ascii="Verdana" w:hAnsi="Verdana" w:cs="Arial"/>
                <w:b/>
              </w:rPr>
            </w:pPr>
          </w:p>
        </w:tc>
      </w:tr>
      <w:tr w:rsidR="00D227F7" w:rsidRPr="003571C9" w:rsidTr="003C1926">
        <w:tc>
          <w:tcPr>
            <w:tcW w:w="1468" w:type="dxa"/>
            <w:tcBorders>
              <w:top w:val="nil"/>
              <w:left w:val="nil"/>
              <w:bottom w:val="nil"/>
              <w:right w:val="nil"/>
            </w:tcBorders>
          </w:tcPr>
          <w:p w:rsidR="00D227F7" w:rsidRDefault="00D227F7" w:rsidP="00D227F7">
            <w:pPr>
              <w:tabs>
                <w:tab w:val="left" w:pos="1395"/>
              </w:tabs>
              <w:rPr>
                <w:rFonts w:ascii="Verdana" w:hAnsi="Verdana"/>
                <w:b/>
              </w:rPr>
            </w:pPr>
          </w:p>
        </w:tc>
        <w:tc>
          <w:tcPr>
            <w:tcW w:w="9027" w:type="dxa"/>
            <w:tcBorders>
              <w:top w:val="nil"/>
              <w:left w:val="nil"/>
              <w:bottom w:val="nil"/>
              <w:right w:val="nil"/>
            </w:tcBorders>
          </w:tcPr>
          <w:p w:rsidR="00D227F7" w:rsidRDefault="00D227F7" w:rsidP="00D227F7">
            <w:pPr>
              <w:jc w:val="both"/>
              <w:rPr>
                <w:rFonts w:ascii="Verdana" w:hAnsi="Verdana" w:cs="Arial"/>
                <w:b/>
              </w:rPr>
            </w:pPr>
            <w:r>
              <w:rPr>
                <w:rFonts w:ascii="Verdana" w:hAnsi="Verdana" w:cs="Arial"/>
                <w:b/>
              </w:rPr>
              <w:t xml:space="preserve"> </w:t>
            </w:r>
          </w:p>
        </w:tc>
      </w:tr>
    </w:tbl>
    <w:p w:rsidR="003571C9" w:rsidRDefault="003571C9" w:rsidP="00E36D42">
      <w:pPr>
        <w:tabs>
          <w:tab w:val="left" w:pos="1395"/>
        </w:tabs>
        <w:rPr>
          <w:rFonts w:ascii="Verdana" w:hAnsi="Verdana"/>
        </w:rPr>
      </w:pPr>
      <w:r>
        <w:rPr>
          <w:rFonts w:ascii="Verdana" w:hAnsi="Verdana"/>
        </w:rPr>
        <w:tab/>
      </w:r>
    </w:p>
    <w:p w:rsidR="00E36D42" w:rsidRPr="00E36D42" w:rsidRDefault="00E36D42" w:rsidP="00E36D42">
      <w:pPr>
        <w:tabs>
          <w:tab w:val="left" w:pos="1395"/>
        </w:tabs>
        <w:rPr>
          <w:rFonts w:ascii="Verdana" w:hAnsi="Verdana"/>
        </w:rPr>
      </w:pPr>
    </w:p>
    <w:sectPr w:rsidR="00E36D42" w:rsidRPr="00E36D42">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D7D23" w:rsidRDefault="00ED7D23" w:rsidP="00A97026">
      <w:pPr>
        <w:spacing w:after="0" w:line="240" w:lineRule="auto"/>
      </w:pPr>
      <w:r>
        <w:separator/>
      </w:r>
    </w:p>
  </w:endnote>
  <w:endnote w:type="continuationSeparator" w:id="0">
    <w:p w:rsidR="00ED7D23" w:rsidRDefault="00ED7D23" w:rsidP="00A970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Verdana">
    <w:panose1 w:val="020B0604030504040204"/>
    <w:charset w:val="00"/>
    <w:family w:val="swiss"/>
    <w:pitch w:val="variable"/>
    <w:sig w:usb0="A00006FF" w:usb1="4000205B" w:usb2="00000010" w:usb3="00000000" w:csb0="0000019F" w:csb1="00000000"/>
  </w:font>
  <w:font w:name="Verdana Bold">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4110"/>
      <w:gridCol w:w="2552"/>
    </w:tblGrid>
    <w:tr w:rsidR="009E3A1B" w:rsidRPr="00E36D42" w:rsidTr="00E36D42">
      <w:trPr>
        <w:jc w:val="center"/>
      </w:trPr>
      <w:tc>
        <w:tcPr>
          <w:tcW w:w="4112" w:type="dxa"/>
        </w:tcPr>
        <w:p w:rsidR="009E3A1B" w:rsidRPr="00E36D42" w:rsidRDefault="00E93C27" w:rsidP="0046324C">
          <w:pPr>
            <w:pStyle w:val="Footer"/>
            <w:rPr>
              <w:rFonts w:ascii="Verdana" w:hAnsi="Verdana"/>
              <w:sz w:val="20"/>
            </w:rPr>
          </w:pPr>
          <w:r>
            <w:rPr>
              <w:rFonts w:ascii="Verdana" w:hAnsi="Verdana"/>
              <w:sz w:val="20"/>
            </w:rPr>
            <w:t>C</w:t>
          </w:r>
          <w:r w:rsidR="009E3A1B" w:rsidRPr="00E36D42">
            <w:rPr>
              <w:rFonts w:ascii="Verdana" w:hAnsi="Verdana"/>
              <w:sz w:val="20"/>
            </w:rPr>
            <w:t xml:space="preserve">onfirmed Minutes of the CTMUHB </w:t>
          </w:r>
          <w:r w:rsidR="009E3A1B">
            <w:rPr>
              <w:rFonts w:ascii="Verdana" w:hAnsi="Verdana"/>
              <w:sz w:val="20"/>
            </w:rPr>
            <w:t xml:space="preserve">Audit &amp; Risk Committee </w:t>
          </w:r>
          <w:r w:rsidR="009E3A1B" w:rsidRPr="00E36D42">
            <w:rPr>
              <w:rFonts w:ascii="Verdana" w:hAnsi="Verdana"/>
              <w:sz w:val="20"/>
            </w:rPr>
            <w:t xml:space="preserve">Meeting held on the </w:t>
          </w:r>
          <w:r w:rsidR="009E3A1B">
            <w:rPr>
              <w:rFonts w:ascii="Verdana" w:hAnsi="Verdana"/>
              <w:sz w:val="20"/>
            </w:rPr>
            <w:t>13 February 2023</w:t>
          </w:r>
        </w:p>
      </w:tc>
      <w:tc>
        <w:tcPr>
          <w:tcW w:w="4110" w:type="dxa"/>
        </w:tcPr>
        <w:p w:rsidR="009E3A1B" w:rsidRPr="00E36D42" w:rsidRDefault="009E3A1B" w:rsidP="00E36D42">
          <w:pPr>
            <w:pStyle w:val="Footer"/>
            <w:jc w:val="center"/>
            <w:rPr>
              <w:rFonts w:ascii="Verdana" w:hAnsi="Verdana"/>
              <w:sz w:val="20"/>
            </w:rPr>
          </w:pPr>
          <w:r w:rsidRPr="00E36D42">
            <w:rPr>
              <w:rFonts w:ascii="Verdana" w:hAnsi="Verdana"/>
              <w:sz w:val="20"/>
            </w:rPr>
            <w:t xml:space="preserve">Page </w:t>
          </w:r>
          <w:r w:rsidRPr="00E36D42">
            <w:rPr>
              <w:rFonts w:ascii="Verdana" w:hAnsi="Verdana"/>
              <w:bCs/>
              <w:sz w:val="20"/>
            </w:rPr>
            <w:fldChar w:fldCharType="begin"/>
          </w:r>
          <w:r w:rsidRPr="00E36D42">
            <w:rPr>
              <w:rFonts w:ascii="Verdana" w:hAnsi="Verdana"/>
              <w:bCs/>
              <w:sz w:val="20"/>
            </w:rPr>
            <w:instrText xml:space="preserve"> PAGE  \* Arabic  \* MERGEFORMAT </w:instrText>
          </w:r>
          <w:r w:rsidRPr="00E36D42">
            <w:rPr>
              <w:rFonts w:ascii="Verdana" w:hAnsi="Verdana"/>
              <w:bCs/>
              <w:sz w:val="20"/>
            </w:rPr>
            <w:fldChar w:fldCharType="separate"/>
          </w:r>
          <w:r w:rsidR="00E93C27">
            <w:rPr>
              <w:rFonts w:ascii="Verdana" w:hAnsi="Verdana"/>
              <w:bCs/>
              <w:noProof/>
              <w:sz w:val="20"/>
            </w:rPr>
            <w:t>1</w:t>
          </w:r>
          <w:r w:rsidRPr="00E36D42">
            <w:rPr>
              <w:rFonts w:ascii="Verdana" w:hAnsi="Verdana"/>
              <w:bCs/>
              <w:sz w:val="20"/>
            </w:rPr>
            <w:fldChar w:fldCharType="end"/>
          </w:r>
          <w:r w:rsidRPr="00E36D42">
            <w:rPr>
              <w:rFonts w:ascii="Verdana" w:hAnsi="Verdana"/>
              <w:sz w:val="20"/>
            </w:rPr>
            <w:t xml:space="preserve"> of </w:t>
          </w:r>
          <w:r w:rsidRPr="00E36D42">
            <w:rPr>
              <w:rFonts w:ascii="Verdana" w:hAnsi="Verdana"/>
              <w:bCs/>
              <w:sz w:val="20"/>
            </w:rPr>
            <w:fldChar w:fldCharType="begin"/>
          </w:r>
          <w:r w:rsidRPr="00E36D42">
            <w:rPr>
              <w:rFonts w:ascii="Verdana" w:hAnsi="Verdana"/>
              <w:bCs/>
              <w:sz w:val="20"/>
            </w:rPr>
            <w:instrText xml:space="preserve"> NUMPAGES  \* Arabic  \* MERGEFORMAT </w:instrText>
          </w:r>
          <w:r w:rsidRPr="00E36D42">
            <w:rPr>
              <w:rFonts w:ascii="Verdana" w:hAnsi="Verdana"/>
              <w:bCs/>
              <w:sz w:val="20"/>
            </w:rPr>
            <w:fldChar w:fldCharType="separate"/>
          </w:r>
          <w:r w:rsidR="00E93C27">
            <w:rPr>
              <w:rFonts w:ascii="Verdana" w:hAnsi="Verdana"/>
              <w:bCs/>
              <w:noProof/>
              <w:sz w:val="20"/>
            </w:rPr>
            <w:t>11</w:t>
          </w:r>
          <w:r w:rsidRPr="00E36D42">
            <w:rPr>
              <w:rFonts w:ascii="Verdana" w:hAnsi="Verdana"/>
              <w:bCs/>
              <w:sz w:val="20"/>
            </w:rPr>
            <w:fldChar w:fldCharType="end"/>
          </w:r>
        </w:p>
      </w:tc>
      <w:tc>
        <w:tcPr>
          <w:tcW w:w="2552" w:type="dxa"/>
        </w:tcPr>
        <w:p w:rsidR="009E3A1B" w:rsidRPr="00E36D42" w:rsidRDefault="009E3A1B" w:rsidP="00624DD6">
          <w:pPr>
            <w:pStyle w:val="Footer"/>
            <w:rPr>
              <w:rFonts w:ascii="Verdana" w:hAnsi="Verdana"/>
              <w:sz w:val="20"/>
            </w:rPr>
          </w:pPr>
        </w:p>
      </w:tc>
    </w:tr>
  </w:tbl>
  <w:p w:rsidR="009E3A1B" w:rsidRDefault="009E3A1B">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D7D23" w:rsidRDefault="00ED7D23" w:rsidP="00A97026">
      <w:pPr>
        <w:spacing w:after="0" w:line="240" w:lineRule="auto"/>
      </w:pPr>
      <w:r>
        <w:separator/>
      </w:r>
    </w:p>
  </w:footnote>
  <w:footnote w:type="continuationSeparator" w:id="0">
    <w:p w:rsidR="00ED7D23" w:rsidRDefault="00ED7D23" w:rsidP="00A970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E3A1B" w:rsidRDefault="009E3A1B" w:rsidP="003D5296">
    <w:pPr>
      <w:pStyle w:val="Header"/>
      <w:tabs>
        <w:tab w:val="clear" w:pos="4513"/>
        <w:tab w:val="clear" w:pos="9026"/>
        <w:tab w:val="left" w:pos="3945"/>
      </w:tabs>
      <w:jc w:val="center"/>
    </w:pPr>
    <w:r>
      <w:rPr>
        <w:b/>
        <w:noProof/>
        <w:sz w:val="28"/>
        <w:szCs w:val="28"/>
        <w:lang w:eastAsia="en-GB"/>
      </w:rPr>
      <w:drawing>
        <wp:inline distT="0" distB="0" distL="0" distR="0" wp14:anchorId="726C31AF" wp14:editId="3BBAFC36">
          <wp:extent cx="2238375" cy="695325"/>
          <wp:effectExtent l="0" t="0" r="9525" b="0"/>
          <wp:docPr id="1" name="Picture 1" descr="CTM_Logo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TM_Logo_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8375" cy="6953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186081"/>
    <w:multiLevelType w:val="hybridMultilevel"/>
    <w:tmpl w:val="ECBA5F6C"/>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1" w15:restartNumberingAfterBreak="0">
    <w:nsid w:val="0F532729"/>
    <w:multiLevelType w:val="hybridMultilevel"/>
    <w:tmpl w:val="FD509B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742771A"/>
    <w:multiLevelType w:val="hybridMultilevel"/>
    <w:tmpl w:val="FCB8C0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78919E2"/>
    <w:multiLevelType w:val="hybridMultilevel"/>
    <w:tmpl w:val="5E1EFE0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7892889"/>
    <w:multiLevelType w:val="hybridMultilevel"/>
    <w:tmpl w:val="93C462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B853FF"/>
    <w:multiLevelType w:val="hybridMultilevel"/>
    <w:tmpl w:val="4CE8C760"/>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6" w15:restartNumberingAfterBreak="0">
    <w:nsid w:val="1F564D46"/>
    <w:multiLevelType w:val="hybridMultilevel"/>
    <w:tmpl w:val="6672A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3C6159C"/>
    <w:multiLevelType w:val="hybridMultilevel"/>
    <w:tmpl w:val="5510CF1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94C71CD"/>
    <w:multiLevelType w:val="hybridMultilevel"/>
    <w:tmpl w:val="2D22FA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B562F07"/>
    <w:multiLevelType w:val="hybridMultilevel"/>
    <w:tmpl w:val="AA8C69E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3CFAA5C8">
      <w:start w:val="1"/>
      <w:numFmt w:val="bullet"/>
      <w:lvlText w:val=""/>
      <w:lvlJc w:val="left"/>
      <w:pPr>
        <w:ind w:left="491" w:hanging="341"/>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0" w15:restartNumberingAfterBreak="0">
    <w:nsid w:val="30086259"/>
    <w:multiLevelType w:val="hybridMultilevel"/>
    <w:tmpl w:val="319A361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30AC74A8"/>
    <w:multiLevelType w:val="hybridMultilevel"/>
    <w:tmpl w:val="3B64FE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58B6411"/>
    <w:multiLevelType w:val="hybridMultilevel"/>
    <w:tmpl w:val="572EE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8610D57"/>
    <w:multiLevelType w:val="hybridMultilevel"/>
    <w:tmpl w:val="FCD62D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C524E2E"/>
    <w:multiLevelType w:val="hybridMultilevel"/>
    <w:tmpl w:val="F06617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0A06930"/>
    <w:multiLevelType w:val="hybridMultilevel"/>
    <w:tmpl w:val="53FA077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0B234C6"/>
    <w:multiLevelType w:val="hybridMultilevel"/>
    <w:tmpl w:val="96D876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473F77A6"/>
    <w:multiLevelType w:val="hybridMultilevel"/>
    <w:tmpl w:val="D624DF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A0B4888"/>
    <w:multiLevelType w:val="hybridMultilevel"/>
    <w:tmpl w:val="C0DE75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4D4D5594"/>
    <w:multiLevelType w:val="hybridMultilevel"/>
    <w:tmpl w:val="CA8CDC66"/>
    <w:lvl w:ilvl="0" w:tplc="08090001">
      <w:start w:val="1"/>
      <w:numFmt w:val="bullet"/>
      <w:lvlText w:val=""/>
      <w:lvlJc w:val="left"/>
      <w:pPr>
        <w:ind w:left="435" w:hanging="360"/>
      </w:pPr>
      <w:rPr>
        <w:rFonts w:ascii="Symbol" w:hAnsi="Symbol" w:hint="default"/>
      </w:rPr>
    </w:lvl>
    <w:lvl w:ilvl="1" w:tplc="08090003" w:tentative="1">
      <w:start w:val="1"/>
      <w:numFmt w:val="bullet"/>
      <w:lvlText w:val="o"/>
      <w:lvlJc w:val="left"/>
      <w:pPr>
        <w:ind w:left="1155" w:hanging="360"/>
      </w:pPr>
      <w:rPr>
        <w:rFonts w:ascii="Courier New" w:hAnsi="Courier New" w:cs="Courier New" w:hint="default"/>
      </w:rPr>
    </w:lvl>
    <w:lvl w:ilvl="2" w:tplc="08090005" w:tentative="1">
      <w:start w:val="1"/>
      <w:numFmt w:val="bullet"/>
      <w:lvlText w:val=""/>
      <w:lvlJc w:val="left"/>
      <w:pPr>
        <w:ind w:left="1875" w:hanging="360"/>
      </w:pPr>
      <w:rPr>
        <w:rFonts w:ascii="Wingdings" w:hAnsi="Wingdings" w:hint="default"/>
      </w:rPr>
    </w:lvl>
    <w:lvl w:ilvl="3" w:tplc="08090001" w:tentative="1">
      <w:start w:val="1"/>
      <w:numFmt w:val="bullet"/>
      <w:lvlText w:val=""/>
      <w:lvlJc w:val="left"/>
      <w:pPr>
        <w:ind w:left="2595" w:hanging="360"/>
      </w:pPr>
      <w:rPr>
        <w:rFonts w:ascii="Symbol" w:hAnsi="Symbol" w:hint="default"/>
      </w:rPr>
    </w:lvl>
    <w:lvl w:ilvl="4" w:tplc="08090003" w:tentative="1">
      <w:start w:val="1"/>
      <w:numFmt w:val="bullet"/>
      <w:lvlText w:val="o"/>
      <w:lvlJc w:val="left"/>
      <w:pPr>
        <w:ind w:left="3315" w:hanging="360"/>
      </w:pPr>
      <w:rPr>
        <w:rFonts w:ascii="Courier New" w:hAnsi="Courier New" w:cs="Courier New" w:hint="default"/>
      </w:rPr>
    </w:lvl>
    <w:lvl w:ilvl="5" w:tplc="08090005" w:tentative="1">
      <w:start w:val="1"/>
      <w:numFmt w:val="bullet"/>
      <w:lvlText w:val=""/>
      <w:lvlJc w:val="left"/>
      <w:pPr>
        <w:ind w:left="4035" w:hanging="360"/>
      </w:pPr>
      <w:rPr>
        <w:rFonts w:ascii="Wingdings" w:hAnsi="Wingdings" w:hint="default"/>
      </w:rPr>
    </w:lvl>
    <w:lvl w:ilvl="6" w:tplc="08090001" w:tentative="1">
      <w:start w:val="1"/>
      <w:numFmt w:val="bullet"/>
      <w:lvlText w:val=""/>
      <w:lvlJc w:val="left"/>
      <w:pPr>
        <w:ind w:left="4755" w:hanging="360"/>
      </w:pPr>
      <w:rPr>
        <w:rFonts w:ascii="Symbol" w:hAnsi="Symbol" w:hint="default"/>
      </w:rPr>
    </w:lvl>
    <w:lvl w:ilvl="7" w:tplc="08090003" w:tentative="1">
      <w:start w:val="1"/>
      <w:numFmt w:val="bullet"/>
      <w:lvlText w:val="o"/>
      <w:lvlJc w:val="left"/>
      <w:pPr>
        <w:ind w:left="5475" w:hanging="360"/>
      </w:pPr>
      <w:rPr>
        <w:rFonts w:ascii="Courier New" w:hAnsi="Courier New" w:cs="Courier New" w:hint="default"/>
      </w:rPr>
    </w:lvl>
    <w:lvl w:ilvl="8" w:tplc="08090005" w:tentative="1">
      <w:start w:val="1"/>
      <w:numFmt w:val="bullet"/>
      <w:lvlText w:val=""/>
      <w:lvlJc w:val="left"/>
      <w:pPr>
        <w:ind w:left="6195" w:hanging="360"/>
      </w:pPr>
      <w:rPr>
        <w:rFonts w:ascii="Wingdings" w:hAnsi="Wingdings" w:hint="default"/>
      </w:rPr>
    </w:lvl>
  </w:abstractNum>
  <w:abstractNum w:abstractNumId="20" w15:restartNumberingAfterBreak="0">
    <w:nsid w:val="51667106"/>
    <w:multiLevelType w:val="hybridMultilevel"/>
    <w:tmpl w:val="8E2826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5637398D"/>
    <w:multiLevelType w:val="hybridMultilevel"/>
    <w:tmpl w:val="42A416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C700D0B"/>
    <w:multiLevelType w:val="hybridMultilevel"/>
    <w:tmpl w:val="11AEC6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1D324CF"/>
    <w:multiLevelType w:val="hybridMultilevel"/>
    <w:tmpl w:val="AC26BD88"/>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24" w15:restartNumberingAfterBreak="0">
    <w:nsid w:val="621339D5"/>
    <w:multiLevelType w:val="hybridMultilevel"/>
    <w:tmpl w:val="BF06F3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67C77C3F"/>
    <w:multiLevelType w:val="hybridMultilevel"/>
    <w:tmpl w:val="7FC40A3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6" w15:restartNumberingAfterBreak="0">
    <w:nsid w:val="6800232E"/>
    <w:multiLevelType w:val="hybridMultilevel"/>
    <w:tmpl w:val="98E04A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6E8659D9"/>
    <w:multiLevelType w:val="hybridMultilevel"/>
    <w:tmpl w:val="278EFE8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727949A1"/>
    <w:multiLevelType w:val="hybridMultilevel"/>
    <w:tmpl w:val="96943D8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CE2364C"/>
    <w:multiLevelType w:val="hybridMultilevel"/>
    <w:tmpl w:val="898C2A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5"/>
  </w:num>
  <w:num w:numId="2">
    <w:abstractNumId w:val="24"/>
  </w:num>
  <w:num w:numId="3">
    <w:abstractNumId w:val="6"/>
  </w:num>
  <w:num w:numId="4">
    <w:abstractNumId w:val="23"/>
  </w:num>
  <w:num w:numId="5">
    <w:abstractNumId w:val="17"/>
  </w:num>
  <w:num w:numId="6">
    <w:abstractNumId w:val="16"/>
  </w:num>
  <w:num w:numId="7">
    <w:abstractNumId w:val="19"/>
  </w:num>
  <w:num w:numId="8">
    <w:abstractNumId w:val="1"/>
  </w:num>
  <w:num w:numId="9">
    <w:abstractNumId w:val="0"/>
  </w:num>
  <w:num w:numId="10">
    <w:abstractNumId w:val="9"/>
  </w:num>
  <w:num w:numId="11">
    <w:abstractNumId w:val="26"/>
  </w:num>
  <w:num w:numId="12">
    <w:abstractNumId w:val="20"/>
  </w:num>
  <w:num w:numId="13">
    <w:abstractNumId w:val="3"/>
  </w:num>
  <w:num w:numId="14">
    <w:abstractNumId w:val="28"/>
  </w:num>
  <w:num w:numId="15">
    <w:abstractNumId w:val="18"/>
  </w:num>
  <w:num w:numId="16">
    <w:abstractNumId w:val="25"/>
  </w:num>
  <w:num w:numId="17">
    <w:abstractNumId w:val="12"/>
  </w:num>
  <w:num w:numId="18">
    <w:abstractNumId w:val="13"/>
  </w:num>
  <w:num w:numId="19">
    <w:abstractNumId w:val="14"/>
  </w:num>
  <w:num w:numId="20">
    <w:abstractNumId w:val="5"/>
  </w:num>
  <w:num w:numId="21">
    <w:abstractNumId w:val="4"/>
  </w:num>
  <w:num w:numId="22">
    <w:abstractNumId w:val="2"/>
  </w:num>
  <w:num w:numId="23">
    <w:abstractNumId w:val="21"/>
  </w:num>
  <w:num w:numId="24">
    <w:abstractNumId w:val="10"/>
  </w:num>
  <w:num w:numId="25">
    <w:abstractNumId w:val="22"/>
  </w:num>
  <w:num w:numId="26">
    <w:abstractNumId w:val="8"/>
  </w:num>
  <w:num w:numId="27">
    <w:abstractNumId w:val="29"/>
  </w:num>
  <w:num w:numId="28">
    <w:abstractNumId w:val="27"/>
  </w:num>
  <w:num w:numId="29">
    <w:abstractNumId w:val="7"/>
  </w:num>
  <w:num w:numId="3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7026"/>
    <w:rsid w:val="00001E2C"/>
    <w:rsid w:val="000065C8"/>
    <w:rsid w:val="000101EF"/>
    <w:rsid w:val="00012064"/>
    <w:rsid w:val="0001412B"/>
    <w:rsid w:val="00021727"/>
    <w:rsid w:val="00026AAC"/>
    <w:rsid w:val="00030767"/>
    <w:rsid w:val="0003490B"/>
    <w:rsid w:val="00041653"/>
    <w:rsid w:val="0004263B"/>
    <w:rsid w:val="00047C0D"/>
    <w:rsid w:val="000521BE"/>
    <w:rsid w:val="00052D37"/>
    <w:rsid w:val="00054ACF"/>
    <w:rsid w:val="00054C21"/>
    <w:rsid w:val="00057D92"/>
    <w:rsid w:val="0006372C"/>
    <w:rsid w:val="000643A8"/>
    <w:rsid w:val="0006466A"/>
    <w:rsid w:val="00070B50"/>
    <w:rsid w:val="0007286E"/>
    <w:rsid w:val="00072E50"/>
    <w:rsid w:val="000739C0"/>
    <w:rsid w:val="000906BF"/>
    <w:rsid w:val="00092075"/>
    <w:rsid w:val="00095ADD"/>
    <w:rsid w:val="00097DFB"/>
    <w:rsid w:val="00097FE3"/>
    <w:rsid w:val="000A1BB4"/>
    <w:rsid w:val="000B2CAE"/>
    <w:rsid w:val="000B4B68"/>
    <w:rsid w:val="000D0FBD"/>
    <w:rsid w:val="000D232F"/>
    <w:rsid w:val="000D4FCC"/>
    <w:rsid w:val="000E172F"/>
    <w:rsid w:val="000E2A75"/>
    <w:rsid w:val="000E506D"/>
    <w:rsid w:val="000F7367"/>
    <w:rsid w:val="00100E4B"/>
    <w:rsid w:val="00105153"/>
    <w:rsid w:val="00110C18"/>
    <w:rsid w:val="001114D7"/>
    <w:rsid w:val="00115B91"/>
    <w:rsid w:val="00120968"/>
    <w:rsid w:val="00122D13"/>
    <w:rsid w:val="00123C73"/>
    <w:rsid w:val="0012622E"/>
    <w:rsid w:val="00127DD1"/>
    <w:rsid w:val="00132C09"/>
    <w:rsid w:val="001404DC"/>
    <w:rsid w:val="00146512"/>
    <w:rsid w:val="00146BC8"/>
    <w:rsid w:val="00146E4A"/>
    <w:rsid w:val="001550C0"/>
    <w:rsid w:val="00155698"/>
    <w:rsid w:val="001562B0"/>
    <w:rsid w:val="00157662"/>
    <w:rsid w:val="00163A2E"/>
    <w:rsid w:val="00170EF8"/>
    <w:rsid w:val="0017197D"/>
    <w:rsid w:val="00172CD7"/>
    <w:rsid w:val="00176973"/>
    <w:rsid w:val="00176B6B"/>
    <w:rsid w:val="00186E12"/>
    <w:rsid w:val="001870C9"/>
    <w:rsid w:val="00191611"/>
    <w:rsid w:val="001A14A2"/>
    <w:rsid w:val="001A5042"/>
    <w:rsid w:val="001A70D9"/>
    <w:rsid w:val="001B1340"/>
    <w:rsid w:val="001B4762"/>
    <w:rsid w:val="001C618D"/>
    <w:rsid w:val="001C7979"/>
    <w:rsid w:val="001E40FF"/>
    <w:rsid w:val="001F0885"/>
    <w:rsid w:val="001F3B0A"/>
    <w:rsid w:val="001F5272"/>
    <w:rsid w:val="001F75D6"/>
    <w:rsid w:val="002002EF"/>
    <w:rsid w:val="00206222"/>
    <w:rsid w:val="00210E7B"/>
    <w:rsid w:val="00217707"/>
    <w:rsid w:val="00221D87"/>
    <w:rsid w:val="00221D9D"/>
    <w:rsid w:val="00222807"/>
    <w:rsid w:val="0022725F"/>
    <w:rsid w:val="00227CD8"/>
    <w:rsid w:val="002303AD"/>
    <w:rsid w:val="00230DE0"/>
    <w:rsid w:val="00234433"/>
    <w:rsid w:val="00240A15"/>
    <w:rsid w:val="002413EE"/>
    <w:rsid w:val="00250E8B"/>
    <w:rsid w:val="00253231"/>
    <w:rsid w:val="00260536"/>
    <w:rsid w:val="002609A9"/>
    <w:rsid w:val="00260C6F"/>
    <w:rsid w:val="002819A6"/>
    <w:rsid w:val="00282E99"/>
    <w:rsid w:val="0028637D"/>
    <w:rsid w:val="00296358"/>
    <w:rsid w:val="002A1ADC"/>
    <w:rsid w:val="002A362F"/>
    <w:rsid w:val="002A49D2"/>
    <w:rsid w:val="002B206F"/>
    <w:rsid w:val="002B32EB"/>
    <w:rsid w:val="002B3FC7"/>
    <w:rsid w:val="002C035A"/>
    <w:rsid w:val="002C2376"/>
    <w:rsid w:val="002C32FF"/>
    <w:rsid w:val="002C6790"/>
    <w:rsid w:val="002D0F32"/>
    <w:rsid w:val="002E46B2"/>
    <w:rsid w:val="002E4A4B"/>
    <w:rsid w:val="002E530A"/>
    <w:rsid w:val="002F219D"/>
    <w:rsid w:val="002F4959"/>
    <w:rsid w:val="003000FA"/>
    <w:rsid w:val="00301BF4"/>
    <w:rsid w:val="003023D1"/>
    <w:rsid w:val="003047C9"/>
    <w:rsid w:val="00310248"/>
    <w:rsid w:val="00312C38"/>
    <w:rsid w:val="00317638"/>
    <w:rsid w:val="00322B4C"/>
    <w:rsid w:val="00322EBC"/>
    <w:rsid w:val="003235B7"/>
    <w:rsid w:val="003314F9"/>
    <w:rsid w:val="00331D1C"/>
    <w:rsid w:val="00335974"/>
    <w:rsid w:val="00342042"/>
    <w:rsid w:val="00343D15"/>
    <w:rsid w:val="00343DD9"/>
    <w:rsid w:val="0034414A"/>
    <w:rsid w:val="00345616"/>
    <w:rsid w:val="0034627A"/>
    <w:rsid w:val="003520C2"/>
    <w:rsid w:val="003571C9"/>
    <w:rsid w:val="00357719"/>
    <w:rsid w:val="00371487"/>
    <w:rsid w:val="0037190A"/>
    <w:rsid w:val="00377FCA"/>
    <w:rsid w:val="00381D5B"/>
    <w:rsid w:val="00381E34"/>
    <w:rsid w:val="00382A8D"/>
    <w:rsid w:val="003934FF"/>
    <w:rsid w:val="00395445"/>
    <w:rsid w:val="0039658F"/>
    <w:rsid w:val="003A3197"/>
    <w:rsid w:val="003A4C21"/>
    <w:rsid w:val="003A5305"/>
    <w:rsid w:val="003B182C"/>
    <w:rsid w:val="003C1420"/>
    <w:rsid w:val="003C1926"/>
    <w:rsid w:val="003C1CB5"/>
    <w:rsid w:val="003C1E8A"/>
    <w:rsid w:val="003C4669"/>
    <w:rsid w:val="003C669D"/>
    <w:rsid w:val="003C795F"/>
    <w:rsid w:val="003D1055"/>
    <w:rsid w:val="003D5296"/>
    <w:rsid w:val="003D54B3"/>
    <w:rsid w:val="003F151B"/>
    <w:rsid w:val="003F25CD"/>
    <w:rsid w:val="003F370B"/>
    <w:rsid w:val="003F45B5"/>
    <w:rsid w:val="004027F0"/>
    <w:rsid w:val="0040626E"/>
    <w:rsid w:val="00407C6A"/>
    <w:rsid w:val="00410DAE"/>
    <w:rsid w:val="00413B2A"/>
    <w:rsid w:val="0041467D"/>
    <w:rsid w:val="00420EE5"/>
    <w:rsid w:val="00424FFC"/>
    <w:rsid w:val="00426556"/>
    <w:rsid w:val="004321DD"/>
    <w:rsid w:val="00432E71"/>
    <w:rsid w:val="0043753D"/>
    <w:rsid w:val="00452078"/>
    <w:rsid w:val="00454969"/>
    <w:rsid w:val="00454C50"/>
    <w:rsid w:val="00457277"/>
    <w:rsid w:val="00460E6A"/>
    <w:rsid w:val="0046324C"/>
    <w:rsid w:val="00467B62"/>
    <w:rsid w:val="004746F8"/>
    <w:rsid w:val="004908B7"/>
    <w:rsid w:val="00490B4F"/>
    <w:rsid w:val="0049266C"/>
    <w:rsid w:val="004A1F7A"/>
    <w:rsid w:val="004A3E90"/>
    <w:rsid w:val="004A4DF1"/>
    <w:rsid w:val="004A7D01"/>
    <w:rsid w:val="004B132E"/>
    <w:rsid w:val="004B2F71"/>
    <w:rsid w:val="004B3462"/>
    <w:rsid w:val="004B6B37"/>
    <w:rsid w:val="004B7439"/>
    <w:rsid w:val="004C2D35"/>
    <w:rsid w:val="004C5B5D"/>
    <w:rsid w:val="004C6CF5"/>
    <w:rsid w:val="004D425A"/>
    <w:rsid w:val="004E2785"/>
    <w:rsid w:val="004E46A7"/>
    <w:rsid w:val="004E58C9"/>
    <w:rsid w:val="004E6344"/>
    <w:rsid w:val="004F28CD"/>
    <w:rsid w:val="00501614"/>
    <w:rsid w:val="0050509B"/>
    <w:rsid w:val="0051067D"/>
    <w:rsid w:val="005161F2"/>
    <w:rsid w:val="005200E9"/>
    <w:rsid w:val="00522BAF"/>
    <w:rsid w:val="00526EA6"/>
    <w:rsid w:val="00527194"/>
    <w:rsid w:val="0052740A"/>
    <w:rsid w:val="005404B2"/>
    <w:rsid w:val="00544EC2"/>
    <w:rsid w:val="0054696B"/>
    <w:rsid w:val="00554618"/>
    <w:rsid w:val="0055554D"/>
    <w:rsid w:val="005556D4"/>
    <w:rsid w:val="00555B53"/>
    <w:rsid w:val="00556CF4"/>
    <w:rsid w:val="00560EC1"/>
    <w:rsid w:val="00561218"/>
    <w:rsid w:val="00562074"/>
    <w:rsid w:val="00564BD9"/>
    <w:rsid w:val="005671E9"/>
    <w:rsid w:val="005769B4"/>
    <w:rsid w:val="00577150"/>
    <w:rsid w:val="00580936"/>
    <w:rsid w:val="00580AEA"/>
    <w:rsid w:val="005863FF"/>
    <w:rsid w:val="00587D3E"/>
    <w:rsid w:val="0059233D"/>
    <w:rsid w:val="005945D2"/>
    <w:rsid w:val="00596155"/>
    <w:rsid w:val="00596898"/>
    <w:rsid w:val="005A2808"/>
    <w:rsid w:val="005A2A15"/>
    <w:rsid w:val="005A2C27"/>
    <w:rsid w:val="005A570F"/>
    <w:rsid w:val="005A5E99"/>
    <w:rsid w:val="005B09CA"/>
    <w:rsid w:val="005B27DE"/>
    <w:rsid w:val="005B461B"/>
    <w:rsid w:val="005C023E"/>
    <w:rsid w:val="005C61D2"/>
    <w:rsid w:val="005D4A79"/>
    <w:rsid w:val="005D681B"/>
    <w:rsid w:val="005D7C03"/>
    <w:rsid w:val="005E4D02"/>
    <w:rsid w:val="005F2045"/>
    <w:rsid w:val="005F659E"/>
    <w:rsid w:val="005F7975"/>
    <w:rsid w:val="006004F7"/>
    <w:rsid w:val="006062E0"/>
    <w:rsid w:val="006102C5"/>
    <w:rsid w:val="006225AC"/>
    <w:rsid w:val="00624DD6"/>
    <w:rsid w:val="0063323B"/>
    <w:rsid w:val="00641BF7"/>
    <w:rsid w:val="00652225"/>
    <w:rsid w:val="00653036"/>
    <w:rsid w:val="00653B0B"/>
    <w:rsid w:val="00656759"/>
    <w:rsid w:val="0066442C"/>
    <w:rsid w:val="006749FD"/>
    <w:rsid w:val="00682B5F"/>
    <w:rsid w:val="00685890"/>
    <w:rsid w:val="00686BD6"/>
    <w:rsid w:val="006942D7"/>
    <w:rsid w:val="0069583B"/>
    <w:rsid w:val="0069748B"/>
    <w:rsid w:val="006A33DE"/>
    <w:rsid w:val="006A3D0B"/>
    <w:rsid w:val="006A400C"/>
    <w:rsid w:val="006A4970"/>
    <w:rsid w:val="006C45AF"/>
    <w:rsid w:val="006C4AAD"/>
    <w:rsid w:val="006C7E9C"/>
    <w:rsid w:val="006D1FB5"/>
    <w:rsid w:val="006D2FA4"/>
    <w:rsid w:val="006D363C"/>
    <w:rsid w:val="006D63A1"/>
    <w:rsid w:val="006D7F95"/>
    <w:rsid w:val="006E0412"/>
    <w:rsid w:val="006E0CBF"/>
    <w:rsid w:val="00702D87"/>
    <w:rsid w:val="00705F60"/>
    <w:rsid w:val="0071225B"/>
    <w:rsid w:val="0071594D"/>
    <w:rsid w:val="007202D9"/>
    <w:rsid w:val="00722563"/>
    <w:rsid w:val="007268D3"/>
    <w:rsid w:val="00735C96"/>
    <w:rsid w:val="00736442"/>
    <w:rsid w:val="00752C14"/>
    <w:rsid w:val="0075348D"/>
    <w:rsid w:val="00754F48"/>
    <w:rsid w:val="00755B57"/>
    <w:rsid w:val="00767D7E"/>
    <w:rsid w:val="00771A19"/>
    <w:rsid w:val="00772468"/>
    <w:rsid w:val="00773780"/>
    <w:rsid w:val="007802A0"/>
    <w:rsid w:val="00784682"/>
    <w:rsid w:val="00786AB9"/>
    <w:rsid w:val="0078748F"/>
    <w:rsid w:val="007926A0"/>
    <w:rsid w:val="007949FB"/>
    <w:rsid w:val="00794C54"/>
    <w:rsid w:val="00797157"/>
    <w:rsid w:val="007975E9"/>
    <w:rsid w:val="007A41E0"/>
    <w:rsid w:val="007A52A3"/>
    <w:rsid w:val="007B089E"/>
    <w:rsid w:val="007B1BFC"/>
    <w:rsid w:val="007B43AE"/>
    <w:rsid w:val="007C1D71"/>
    <w:rsid w:val="007C329D"/>
    <w:rsid w:val="007C34D2"/>
    <w:rsid w:val="007D127C"/>
    <w:rsid w:val="007D1EEB"/>
    <w:rsid w:val="007D2702"/>
    <w:rsid w:val="007D7ED4"/>
    <w:rsid w:val="007E37CB"/>
    <w:rsid w:val="007E55EC"/>
    <w:rsid w:val="007E5F19"/>
    <w:rsid w:val="007E6216"/>
    <w:rsid w:val="007E6EAA"/>
    <w:rsid w:val="007E760A"/>
    <w:rsid w:val="007F0A38"/>
    <w:rsid w:val="007F0CFA"/>
    <w:rsid w:val="007F2C36"/>
    <w:rsid w:val="00801BE1"/>
    <w:rsid w:val="008068A6"/>
    <w:rsid w:val="00815880"/>
    <w:rsid w:val="00825696"/>
    <w:rsid w:val="008317E1"/>
    <w:rsid w:val="00832FAD"/>
    <w:rsid w:val="00837451"/>
    <w:rsid w:val="00841659"/>
    <w:rsid w:val="008439C1"/>
    <w:rsid w:val="0085753F"/>
    <w:rsid w:val="00857633"/>
    <w:rsid w:val="00864F12"/>
    <w:rsid w:val="00873D43"/>
    <w:rsid w:val="00877511"/>
    <w:rsid w:val="008815BA"/>
    <w:rsid w:val="00881FBF"/>
    <w:rsid w:val="00882332"/>
    <w:rsid w:val="008841AE"/>
    <w:rsid w:val="00885B7E"/>
    <w:rsid w:val="0088667B"/>
    <w:rsid w:val="00893615"/>
    <w:rsid w:val="00895FCF"/>
    <w:rsid w:val="008A1DD7"/>
    <w:rsid w:val="008A25DA"/>
    <w:rsid w:val="008B4D30"/>
    <w:rsid w:val="008B4F20"/>
    <w:rsid w:val="008C5190"/>
    <w:rsid w:val="008C6031"/>
    <w:rsid w:val="008C77FE"/>
    <w:rsid w:val="008D11F7"/>
    <w:rsid w:val="008E5A86"/>
    <w:rsid w:val="008E63AC"/>
    <w:rsid w:val="008F0262"/>
    <w:rsid w:val="008F080B"/>
    <w:rsid w:val="008F2E78"/>
    <w:rsid w:val="009045BE"/>
    <w:rsid w:val="00905DF0"/>
    <w:rsid w:val="00910616"/>
    <w:rsid w:val="00914B8D"/>
    <w:rsid w:val="00917F23"/>
    <w:rsid w:val="0092061E"/>
    <w:rsid w:val="00921320"/>
    <w:rsid w:val="00921747"/>
    <w:rsid w:val="00922386"/>
    <w:rsid w:val="0092258D"/>
    <w:rsid w:val="00932FD1"/>
    <w:rsid w:val="009332A0"/>
    <w:rsid w:val="00935390"/>
    <w:rsid w:val="00946A11"/>
    <w:rsid w:val="0095183E"/>
    <w:rsid w:val="00951C58"/>
    <w:rsid w:val="00951FD8"/>
    <w:rsid w:val="00952FF9"/>
    <w:rsid w:val="009541DC"/>
    <w:rsid w:val="00971A1F"/>
    <w:rsid w:val="00973B00"/>
    <w:rsid w:val="00973E6E"/>
    <w:rsid w:val="00980D43"/>
    <w:rsid w:val="009859DB"/>
    <w:rsid w:val="009865D4"/>
    <w:rsid w:val="00987D96"/>
    <w:rsid w:val="009913D3"/>
    <w:rsid w:val="00996D03"/>
    <w:rsid w:val="009A3539"/>
    <w:rsid w:val="009A5651"/>
    <w:rsid w:val="009A6F29"/>
    <w:rsid w:val="009B0045"/>
    <w:rsid w:val="009B22A0"/>
    <w:rsid w:val="009B5F70"/>
    <w:rsid w:val="009C77A5"/>
    <w:rsid w:val="009D1C98"/>
    <w:rsid w:val="009D2623"/>
    <w:rsid w:val="009D56E5"/>
    <w:rsid w:val="009E3A1B"/>
    <w:rsid w:val="009E4974"/>
    <w:rsid w:val="009E49C8"/>
    <w:rsid w:val="009F1F93"/>
    <w:rsid w:val="009F2147"/>
    <w:rsid w:val="009F73AD"/>
    <w:rsid w:val="009F75CD"/>
    <w:rsid w:val="00A037BC"/>
    <w:rsid w:val="00A06BD6"/>
    <w:rsid w:val="00A06D1C"/>
    <w:rsid w:val="00A07226"/>
    <w:rsid w:val="00A1087A"/>
    <w:rsid w:val="00A114D4"/>
    <w:rsid w:val="00A12B92"/>
    <w:rsid w:val="00A12EC5"/>
    <w:rsid w:val="00A14BB8"/>
    <w:rsid w:val="00A17568"/>
    <w:rsid w:val="00A24C22"/>
    <w:rsid w:val="00A270C6"/>
    <w:rsid w:val="00A33D94"/>
    <w:rsid w:val="00A363FA"/>
    <w:rsid w:val="00A364E2"/>
    <w:rsid w:val="00A368AE"/>
    <w:rsid w:val="00A41910"/>
    <w:rsid w:val="00A41954"/>
    <w:rsid w:val="00A43B04"/>
    <w:rsid w:val="00A44070"/>
    <w:rsid w:val="00A44870"/>
    <w:rsid w:val="00A45EAE"/>
    <w:rsid w:val="00A4639C"/>
    <w:rsid w:val="00A51290"/>
    <w:rsid w:val="00A52134"/>
    <w:rsid w:val="00A54EC5"/>
    <w:rsid w:val="00A55D04"/>
    <w:rsid w:val="00A61CDE"/>
    <w:rsid w:val="00A64E97"/>
    <w:rsid w:val="00A66D47"/>
    <w:rsid w:val="00A6729F"/>
    <w:rsid w:val="00A72250"/>
    <w:rsid w:val="00A73FC1"/>
    <w:rsid w:val="00A761DC"/>
    <w:rsid w:val="00A76C0D"/>
    <w:rsid w:val="00A77C2C"/>
    <w:rsid w:val="00A8227E"/>
    <w:rsid w:val="00A82933"/>
    <w:rsid w:val="00A83416"/>
    <w:rsid w:val="00A87B1B"/>
    <w:rsid w:val="00A97026"/>
    <w:rsid w:val="00AA327C"/>
    <w:rsid w:val="00AA524D"/>
    <w:rsid w:val="00AA6C47"/>
    <w:rsid w:val="00AB1382"/>
    <w:rsid w:val="00AB1536"/>
    <w:rsid w:val="00AB1905"/>
    <w:rsid w:val="00AB5934"/>
    <w:rsid w:val="00AB69D9"/>
    <w:rsid w:val="00AC1F5A"/>
    <w:rsid w:val="00AC5165"/>
    <w:rsid w:val="00AC6219"/>
    <w:rsid w:val="00AD34C5"/>
    <w:rsid w:val="00AE4C0C"/>
    <w:rsid w:val="00AE6D2C"/>
    <w:rsid w:val="00AE7E07"/>
    <w:rsid w:val="00AF483D"/>
    <w:rsid w:val="00AF502A"/>
    <w:rsid w:val="00AF5922"/>
    <w:rsid w:val="00AF744F"/>
    <w:rsid w:val="00B00456"/>
    <w:rsid w:val="00B01E5C"/>
    <w:rsid w:val="00B031C8"/>
    <w:rsid w:val="00B04AE9"/>
    <w:rsid w:val="00B04B8A"/>
    <w:rsid w:val="00B13CCC"/>
    <w:rsid w:val="00B213EB"/>
    <w:rsid w:val="00B25F29"/>
    <w:rsid w:val="00B2610A"/>
    <w:rsid w:val="00B302A9"/>
    <w:rsid w:val="00B30A91"/>
    <w:rsid w:val="00B32B69"/>
    <w:rsid w:val="00B45DDB"/>
    <w:rsid w:val="00B46268"/>
    <w:rsid w:val="00B47E75"/>
    <w:rsid w:val="00B52D0C"/>
    <w:rsid w:val="00B5364A"/>
    <w:rsid w:val="00B53F8C"/>
    <w:rsid w:val="00B54437"/>
    <w:rsid w:val="00B55537"/>
    <w:rsid w:val="00B575EB"/>
    <w:rsid w:val="00B62AE9"/>
    <w:rsid w:val="00B741EC"/>
    <w:rsid w:val="00B74501"/>
    <w:rsid w:val="00B76E30"/>
    <w:rsid w:val="00B81E97"/>
    <w:rsid w:val="00B829A1"/>
    <w:rsid w:val="00B86EBA"/>
    <w:rsid w:val="00B90080"/>
    <w:rsid w:val="00B91AA9"/>
    <w:rsid w:val="00B92EEB"/>
    <w:rsid w:val="00BA0D8C"/>
    <w:rsid w:val="00BA73E5"/>
    <w:rsid w:val="00BA78D0"/>
    <w:rsid w:val="00BB1CF3"/>
    <w:rsid w:val="00BB30A4"/>
    <w:rsid w:val="00BB3E17"/>
    <w:rsid w:val="00BC0C89"/>
    <w:rsid w:val="00BC699C"/>
    <w:rsid w:val="00BD2BDA"/>
    <w:rsid w:val="00BD36BD"/>
    <w:rsid w:val="00BD4073"/>
    <w:rsid w:val="00BE164F"/>
    <w:rsid w:val="00BE394B"/>
    <w:rsid w:val="00BE6A0A"/>
    <w:rsid w:val="00BE6E19"/>
    <w:rsid w:val="00BF06E3"/>
    <w:rsid w:val="00BF0EC5"/>
    <w:rsid w:val="00BF1CAC"/>
    <w:rsid w:val="00BF2B54"/>
    <w:rsid w:val="00BF4BDA"/>
    <w:rsid w:val="00BF5179"/>
    <w:rsid w:val="00C03652"/>
    <w:rsid w:val="00C03BF7"/>
    <w:rsid w:val="00C04128"/>
    <w:rsid w:val="00C047C9"/>
    <w:rsid w:val="00C04888"/>
    <w:rsid w:val="00C10D89"/>
    <w:rsid w:val="00C14700"/>
    <w:rsid w:val="00C218E6"/>
    <w:rsid w:val="00C21E77"/>
    <w:rsid w:val="00C26110"/>
    <w:rsid w:val="00C2764D"/>
    <w:rsid w:val="00C3033C"/>
    <w:rsid w:val="00C31952"/>
    <w:rsid w:val="00C409FD"/>
    <w:rsid w:val="00C430D6"/>
    <w:rsid w:val="00C45D6B"/>
    <w:rsid w:val="00C50045"/>
    <w:rsid w:val="00C53232"/>
    <w:rsid w:val="00C553B3"/>
    <w:rsid w:val="00C601A9"/>
    <w:rsid w:val="00C628A7"/>
    <w:rsid w:val="00C65B07"/>
    <w:rsid w:val="00C6639F"/>
    <w:rsid w:val="00C67B3D"/>
    <w:rsid w:val="00C76C3C"/>
    <w:rsid w:val="00C8341F"/>
    <w:rsid w:val="00C86772"/>
    <w:rsid w:val="00C927C2"/>
    <w:rsid w:val="00CA13AD"/>
    <w:rsid w:val="00CA3AD2"/>
    <w:rsid w:val="00CA43E9"/>
    <w:rsid w:val="00CA619D"/>
    <w:rsid w:val="00CB29E6"/>
    <w:rsid w:val="00CC1311"/>
    <w:rsid w:val="00CC4B3A"/>
    <w:rsid w:val="00CD4B13"/>
    <w:rsid w:val="00CF07B8"/>
    <w:rsid w:val="00CF1650"/>
    <w:rsid w:val="00CF7731"/>
    <w:rsid w:val="00D020CE"/>
    <w:rsid w:val="00D1376E"/>
    <w:rsid w:val="00D145C7"/>
    <w:rsid w:val="00D14AA4"/>
    <w:rsid w:val="00D155A9"/>
    <w:rsid w:val="00D15F52"/>
    <w:rsid w:val="00D227F7"/>
    <w:rsid w:val="00D23B6F"/>
    <w:rsid w:val="00D2410C"/>
    <w:rsid w:val="00D246AC"/>
    <w:rsid w:val="00D25CF6"/>
    <w:rsid w:val="00D267C0"/>
    <w:rsid w:val="00D268B7"/>
    <w:rsid w:val="00D26D01"/>
    <w:rsid w:val="00D271E8"/>
    <w:rsid w:val="00D303B3"/>
    <w:rsid w:val="00D34392"/>
    <w:rsid w:val="00D35CCD"/>
    <w:rsid w:val="00D35F17"/>
    <w:rsid w:val="00D35F27"/>
    <w:rsid w:val="00D40A91"/>
    <w:rsid w:val="00D43629"/>
    <w:rsid w:val="00D47B53"/>
    <w:rsid w:val="00D50FB7"/>
    <w:rsid w:val="00D54AF6"/>
    <w:rsid w:val="00D55351"/>
    <w:rsid w:val="00D56527"/>
    <w:rsid w:val="00D57550"/>
    <w:rsid w:val="00D57C51"/>
    <w:rsid w:val="00D60C89"/>
    <w:rsid w:val="00D61055"/>
    <w:rsid w:val="00D620B4"/>
    <w:rsid w:val="00D63116"/>
    <w:rsid w:val="00D63D67"/>
    <w:rsid w:val="00D66CE3"/>
    <w:rsid w:val="00D71448"/>
    <w:rsid w:val="00D77FCD"/>
    <w:rsid w:val="00D817D1"/>
    <w:rsid w:val="00D85B07"/>
    <w:rsid w:val="00D87BF0"/>
    <w:rsid w:val="00D9418F"/>
    <w:rsid w:val="00DA1249"/>
    <w:rsid w:val="00DA17A4"/>
    <w:rsid w:val="00DA4A5C"/>
    <w:rsid w:val="00DB1161"/>
    <w:rsid w:val="00DB264D"/>
    <w:rsid w:val="00DB5D18"/>
    <w:rsid w:val="00DD1657"/>
    <w:rsid w:val="00DD4334"/>
    <w:rsid w:val="00DD633A"/>
    <w:rsid w:val="00DE3358"/>
    <w:rsid w:val="00E01D32"/>
    <w:rsid w:val="00E02E24"/>
    <w:rsid w:val="00E104C7"/>
    <w:rsid w:val="00E11AE6"/>
    <w:rsid w:val="00E129F1"/>
    <w:rsid w:val="00E16D5F"/>
    <w:rsid w:val="00E16EBC"/>
    <w:rsid w:val="00E205FB"/>
    <w:rsid w:val="00E31EF7"/>
    <w:rsid w:val="00E36D42"/>
    <w:rsid w:val="00E4242A"/>
    <w:rsid w:val="00E430F3"/>
    <w:rsid w:val="00E43B2F"/>
    <w:rsid w:val="00E4402D"/>
    <w:rsid w:val="00E47928"/>
    <w:rsid w:val="00E55FF8"/>
    <w:rsid w:val="00E60181"/>
    <w:rsid w:val="00E704EB"/>
    <w:rsid w:val="00E707AF"/>
    <w:rsid w:val="00E7170D"/>
    <w:rsid w:val="00E76788"/>
    <w:rsid w:val="00E80EBC"/>
    <w:rsid w:val="00E81E21"/>
    <w:rsid w:val="00E92A6E"/>
    <w:rsid w:val="00E93C27"/>
    <w:rsid w:val="00E9791A"/>
    <w:rsid w:val="00EB53B7"/>
    <w:rsid w:val="00EC280F"/>
    <w:rsid w:val="00EC3A43"/>
    <w:rsid w:val="00EC4040"/>
    <w:rsid w:val="00EC60DA"/>
    <w:rsid w:val="00EC730C"/>
    <w:rsid w:val="00ED5193"/>
    <w:rsid w:val="00ED6CFC"/>
    <w:rsid w:val="00ED7D23"/>
    <w:rsid w:val="00EE20A2"/>
    <w:rsid w:val="00EF08D4"/>
    <w:rsid w:val="00EF18DA"/>
    <w:rsid w:val="00EF2819"/>
    <w:rsid w:val="00EF31C0"/>
    <w:rsid w:val="00F07172"/>
    <w:rsid w:val="00F12048"/>
    <w:rsid w:val="00F21FCC"/>
    <w:rsid w:val="00F24B2D"/>
    <w:rsid w:val="00F261CB"/>
    <w:rsid w:val="00F264E1"/>
    <w:rsid w:val="00F26A14"/>
    <w:rsid w:val="00F277E6"/>
    <w:rsid w:val="00F30706"/>
    <w:rsid w:val="00F30856"/>
    <w:rsid w:val="00F3267E"/>
    <w:rsid w:val="00F32F1C"/>
    <w:rsid w:val="00F35BD7"/>
    <w:rsid w:val="00F42DBC"/>
    <w:rsid w:val="00F44040"/>
    <w:rsid w:val="00F508D7"/>
    <w:rsid w:val="00F5200D"/>
    <w:rsid w:val="00F55368"/>
    <w:rsid w:val="00F555CA"/>
    <w:rsid w:val="00F558A2"/>
    <w:rsid w:val="00F56967"/>
    <w:rsid w:val="00F60AE8"/>
    <w:rsid w:val="00F704F1"/>
    <w:rsid w:val="00F74DD3"/>
    <w:rsid w:val="00F75BEE"/>
    <w:rsid w:val="00F76441"/>
    <w:rsid w:val="00F77F92"/>
    <w:rsid w:val="00F81674"/>
    <w:rsid w:val="00F915BE"/>
    <w:rsid w:val="00F9299C"/>
    <w:rsid w:val="00FA2C2E"/>
    <w:rsid w:val="00FA5B11"/>
    <w:rsid w:val="00FA639E"/>
    <w:rsid w:val="00FA65BD"/>
    <w:rsid w:val="00FA6E49"/>
    <w:rsid w:val="00FB09FF"/>
    <w:rsid w:val="00FB1166"/>
    <w:rsid w:val="00FB4E33"/>
    <w:rsid w:val="00FC4A8F"/>
    <w:rsid w:val="00FD3020"/>
    <w:rsid w:val="00FD4884"/>
    <w:rsid w:val="00FE28BA"/>
    <w:rsid w:val="00FE330F"/>
    <w:rsid w:val="00FE6527"/>
    <w:rsid w:val="00FE75BD"/>
    <w:rsid w:val="00FF2A6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538E3D1C"/>
  <w15:chartTrackingRefBased/>
  <w15:docId w15:val="{C5A58F19-B378-4299-BC0B-047B9E15F1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271E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97026"/>
    <w:pPr>
      <w:tabs>
        <w:tab w:val="center" w:pos="4513"/>
        <w:tab w:val="right" w:pos="9026"/>
      </w:tabs>
      <w:spacing w:after="0" w:line="240" w:lineRule="auto"/>
    </w:pPr>
  </w:style>
  <w:style w:type="character" w:customStyle="1" w:styleId="HeaderChar">
    <w:name w:val="Header Char"/>
    <w:basedOn w:val="DefaultParagraphFont"/>
    <w:link w:val="Header"/>
    <w:uiPriority w:val="99"/>
    <w:rsid w:val="00A97026"/>
  </w:style>
  <w:style w:type="paragraph" w:styleId="Footer">
    <w:name w:val="footer"/>
    <w:basedOn w:val="Normal"/>
    <w:link w:val="FooterChar"/>
    <w:uiPriority w:val="99"/>
    <w:unhideWhenUsed/>
    <w:rsid w:val="00A97026"/>
    <w:pPr>
      <w:tabs>
        <w:tab w:val="center" w:pos="4513"/>
        <w:tab w:val="right" w:pos="9026"/>
      </w:tabs>
      <w:spacing w:after="0" w:line="240" w:lineRule="auto"/>
    </w:pPr>
  </w:style>
  <w:style w:type="character" w:customStyle="1" w:styleId="FooterChar">
    <w:name w:val="Footer Char"/>
    <w:basedOn w:val="DefaultParagraphFont"/>
    <w:link w:val="Footer"/>
    <w:uiPriority w:val="99"/>
    <w:rsid w:val="00A97026"/>
  </w:style>
  <w:style w:type="paragraph" w:styleId="NoSpacing">
    <w:name w:val="No Spacing"/>
    <w:uiPriority w:val="1"/>
    <w:qFormat/>
    <w:rsid w:val="00A72250"/>
    <w:pPr>
      <w:spacing w:after="0" w:line="240" w:lineRule="auto"/>
    </w:pPr>
  </w:style>
  <w:style w:type="table" w:styleId="TableGrid">
    <w:name w:val="Table Grid"/>
    <w:basedOn w:val="TableNormal"/>
    <w:uiPriority w:val="39"/>
    <w:rsid w:val="00C663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
    <w:basedOn w:val="Normal"/>
    <w:uiPriority w:val="34"/>
    <w:qFormat/>
    <w:rsid w:val="00C6639F"/>
    <w:pPr>
      <w:ind w:left="720"/>
      <w:contextualSpacing/>
    </w:pPr>
  </w:style>
  <w:style w:type="paragraph" w:styleId="BalloonText">
    <w:name w:val="Balloon Text"/>
    <w:basedOn w:val="Normal"/>
    <w:link w:val="BalloonTextChar"/>
    <w:uiPriority w:val="99"/>
    <w:semiHidden/>
    <w:unhideWhenUsed/>
    <w:rsid w:val="007724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72468"/>
    <w:rPr>
      <w:rFonts w:ascii="Segoe UI" w:hAnsi="Segoe UI" w:cs="Segoe UI"/>
      <w:sz w:val="18"/>
      <w:szCs w:val="18"/>
    </w:rPr>
  </w:style>
  <w:style w:type="paragraph" w:styleId="Title">
    <w:name w:val="Title"/>
    <w:basedOn w:val="Normal"/>
    <w:next w:val="Normal"/>
    <w:link w:val="TitleChar"/>
    <w:uiPriority w:val="10"/>
    <w:qFormat/>
    <w:rsid w:val="00CC4B3A"/>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C4B3A"/>
    <w:rPr>
      <w:rFonts w:asciiTheme="majorHAnsi" w:eastAsiaTheme="majorEastAsia" w:hAnsiTheme="majorHAnsi" w:cstheme="majorBidi"/>
      <w:spacing w:val="-10"/>
      <w:kern w:val="28"/>
      <w:sz w:val="56"/>
      <w:szCs w:val="56"/>
    </w:rPr>
  </w:style>
  <w:style w:type="character" w:styleId="CommentReference">
    <w:name w:val="annotation reference"/>
    <w:basedOn w:val="DefaultParagraphFont"/>
    <w:uiPriority w:val="99"/>
    <w:semiHidden/>
    <w:unhideWhenUsed/>
    <w:rsid w:val="00012064"/>
    <w:rPr>
      <w:sz w:val="16"/>
      <w:szCs w:val="16"/>
    </w:rPr>
  </w:style>
  <w:style w:type="paragraph" w:styleId="CommentText">
    <w:name w:val="annotation text"/>
    <w:basedOn w:val="Normal"/>
    <w:link w:val="CommentTextChar"/>
    <w:uiPriority w:val="99"/>
    <w:semiHidden/>
    <w:unhideWhenUsed/>
    <w:rsid w:val="00012064"/>
    <w:pPr>
      <w:spacing w:line="240" w:lineRule="auto"/>
    </w:pPr>
    <w:rPr>
      <w:sz w:val="20"/>
      <w:szCs w:val="20"/>
    </w:rPr>
  </w:style>
  <w:style w:type="character" w:customStyle="1" w:styleId="CommentTextChar">
    <w:name w:val="Comment Text Char"/>
    <w:basedOn w:val="DefaultParagraphFont"/>
    <w:link w:val="CommentText"/>
    <w:uiPriority w:val="99"/>
    <w:semiHidden/>
    <w:rsid w:val="00012064"/>
    <w:rPr>
      <w:sz w:val="20"/>
      <w:szCs w:val="20"/>
    </w:rPr>
  </w:style>
  <w:style w:type="paragraph" w:styleId="CommentSubject">
    <w:name w:val="annotation subject"/>
    <w:basedOn w:val="CommentText"/>
    <w:next w:val="CommentText"/>
    <w:link w:val="CommentSubjectChar"/>
    <w:uiPriority w:val="99"/>
    <w:semiHidden/>
    <w:unhideWhenUsed/>
    <w:rsid w:val="00012064"/>
    <w:rPr>
      <w:b/>
      <w:bCs/>
    </w:rPr>
  </w:style>
  <w:style w:type="character" w:customStyle="1" w:styleId="CommentSubjectChar">
    <w:name w:val="Comment Subject Char"/>
    <w:basedOn w:val="CommentTextChar"/>
    <w:link w:val="CommentSubject"/>
    <w:uiPriority w:val="99"/>
    <w:semiHidden/>
    <w:rsid w:val="0001206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8400209">
      <w:bodyDiv w:val="1"/>
      <w:marLeft w:val="0"/>
      <w:marRight w:val="0"/>
      <w:marTop w:val="0"/>
      <w:marBottom w:val="0"/>
      <w:divBdr>
        <w:top w:val="none" w:sz="0" w:space="0" w:color="auto"/>
        <w:left w:val="none" w:sz="0" w:space="0" w:color="auto"/>
        <w:bottom w:val="none" w:sz="0" w:space="0" w:color="auto"/>
        <w:right w:val="none" w:sz="0" w:space="0" w:color="auto"/>
      </w:divBdr>
    </w:div>
    <w:div w:id="476728899">
      <w:bodyDiv w:val="1"/>
      <w:marLeft w:val="0"/>
      <w:marRight w:val="0"/>
      <w:marTop w:val="0"/>
      <w:marBottom w:val="0"/>
      <w:divBdr>
        <w:top w:val="none" w:sz="0" w:space="0" w:color="auto"/>
        <w:left w:val="none" w:sz="0" w:space="0" w:color="auto"/>
        <w:bottom w:val="none" w:sz="0" w:space="0" w:color="auto"/>
        <w:right w:val="none" w:sz="0" w:space="0" w:color="auto"/>
      </w:divBdr>
    </w:div>
    <w:div w:id="805664010">
      <w:bodyDiv w:val="1"/>
      <w:marLeft w:val="0"/>
      <w:marRight w:val="0"/>
      <w:marTop w:val="0"/>
      <w:marBottom w:val="0"/>
      <w:divBdr>
        <w:top w:val="none" w:sz="0" w:space="0" w:color="auto"/>
        <w:left w:val="none" w:sz="0" w:space="0" w:color="auto"/>
        <w:bottom w:val="none" w:sz="0" w:space="0" w:color="auto"/>
        <w:right w:val="none" w:sz="0" w:space="0" w:color="auto"/>
      </w:divBdr>
    </w:div>
    <w:div w:id="1092623052">
      <w:bodyDiv w:val="1"/>
      <w:marLeft w:val="0"/>
      <w:marRight w:val="0"/>
      <w:marTop w:val="0"/>
      <w:marBottom w:val="0"/>
      <w:divBdr>
        <w:top w:val="none" w:sz="0" w:space="0" w:color="auto"/>
        <w:left w:val="none" w:sz="0" w:space="0" w:color="auto"/>
        <w:bottom w:val="none" w:sz="0" w:space="0" w:color="auto"/>
        <w:right w:val="none" w:sz="0" w:space="0" w:color="auto"/>
      </w:divBdr>
    </w:div>
    <w:div w:id="1391154254">
      <w:bodyDiv w:val="1"/>
      <w:marLeft w:val="0"/>
      <w:marRight w:val="0"/>
      <w:marTop w:val="0"/>
      <w:marBottom w:val="0"/>
      <w:divBdr>
        <w:top w:val="none" w:sz="0" w:space="0" w:color="auto"/>
        <w:left w:val="none" w:sz="0" w:space="0" w:color="auto"/>
        <w:bottom w:val="none" w:sz="0" w:space="0" w:color="auto"/>
        <w:right w:val="none" w:sz="0" w:space="0" w:color="auto"/>
      </w:divBdr>
    </w:div>
    <w:div w:id="1673214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3" ma:contentTypeDescription="Create a new document." ma:contentTypeScope="" ma:versionID="306c3c43bafe2cd2af970d21b38cb837">
  <xsd:schema xmlns:xsd="http://www.w3.org/2001/XMLSchema" xmlns:xs="http://www.w3.org/2001/XMLSchema" xmlns:p="http://schemas.microsoft.com/office/2006/metadata/properties" xmlns:ns3="7e5078d1-72cf-43d1-b3ae-69933ea7ae29" xmlns:ns4="7f1e23f3-31d3-499f-875e-2157d9103bac" targetNamespace="http://schemas.microsoft.com/office/2006/metadata/properties" ma:root="true" ma:fieldsID="f1404642a89b99c7969b9d09209ea7c9" ns3:_="" ns4:_="">
    <xsd:import namespace="7e5078d1-72cf-43d1-b3ae-69933ea7ae29"/>
    <xsd:import namespace="7f1e23f3-31d3-499f-875e-2157d9103bac"/>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KeyPoints" minOccurs="0"/>
                <xsd:element ref="ns4:MediaServiceKeyPoints" minOccurs="0"/>
                <xsd:element ref="ns4:MediaLengthInSeconds" minOccurs="0"/>
                <xsd:element ref="ns4:MediaServiceAutoTags" minOccurs="0"/>
                <xsd:element ref="ns4:MediaServiceGenerationTime" minOccurs="0"/>
                <xsd:element ref="ns4:MediaServiceEventHashCode" minOccurs="0"/>
                <xsd:element ref="ns4: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LengthInSeconds" ma:index="16" nillable="true" ma:displayName="Length (seconds)"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FDC0A1-456A-44BD-8F34-F96E51D1B9B1}">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815AD1A3-69B2-47EE-A87B-0B1552783165}">
  <ds:schemaRefs>
    <ds:schemaRef ds:uri="http://schemas.microsoft.com/sharepoint/v3/contenttype/forms"/>
  </ds:schemaRefs>
</ds:datastoreItem>
</file>

<file path=customXml/itemProps3.xml><?xml version="1.0" encoding="utf-8"?>
<ds:datastoreItem xmlns:ds="http://schemas.openxmlformats.org/officeDocument/2006/customXml" ds:itemID="{6513605E-F6EC-408E-9AB8-4089150113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5078d1-72cf-43d1-b3ae-69933ea7ae29"/>
    <ds:schemaRef ds:uri="7f1e23f3-31d3-499f-875e-2157d9103b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5872F03-0D05-48CD-A258-21A9F97752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11</Pages>
  <Words>3557</Words>
  <Characters>20276</Characters>
  <Application>Microsoft Office Word</Application>
  <DocSecurity>0</DocSecurity>
  <Lines>168</Lines>
  <Paragraphs>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23786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Emma Walters (CTM UHB - Corporate Development)</cp:lastModifiedBy>
  <cp:revision>10</cp:revision>
  <dcterms:created xsi:type="dcterms:W3CDTF">2023-02-23T16:20:00Z</dcterms:created>
  <dcterms:modified xsi:type="dcterms:W3CDTF">2023-06-16T14:13:00Z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