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84C19F" w14:textId="77777777" w:rsidR="004F1A34" w:rsidRDefault="004F1A34" w:rsidP="004F1A34"/>
    <w:tbl>
      <w:tblPr>
        <w:tblStyle w:val="TableGrid"/>
        <w:tblW w:w="10532" w:type="dxa"/>
        <w:tblInd w:w="-572" w:type="dxa"/>
        <w:tblLook w:val="04A0" w:firstRow="1" w:lastRow="0" w:firstColumn="1" w:lastColumn="0" w:noHBand="0" w:noVBand="1"/>
      </w:tblPr>
      <w:tblGrid>
        <w:gridCol w:w="5552"/>
        <w:gridCol w:w="2490"/>
        <w:gridCol w:w="2490"/>
      </w:tblGrid>
      <w:tr w:rsidR="004F1A34" w14:paraId="5E0AFA28" w14:textId="77777777" w:rsidTr="00CD634B">
        <w:trPr>
          <w:trHeight w:val="254"/>
        </w:trPr>
        <w:tc>
          <w:tcPr>
            <w:tcW w:w="5552" w:type="dxa"/>
            <w:tcBorders>
              <w:top w:val="nil"/>
              <w:left w:val="nil"/>
              <w:bottom w:val="nil"/>
            </w:tcBorders>
          </w:tcPr>
          <w:p w14:paraId="3104D40B" w14:textId="77777777" w:rsidR="004F1A34" w:rsidRDefault="004F1A34" w:rsidP="00CD634B"/>
        </w:tc>
        <w:tc>
          <w:tcPr>
            <w:tcW w:w="2490" w:type="dxa"/>
            <w:shd w:val="clear" w:color="auto" w:fill="1F3864" w:themeFill="accent5" w:themeFillShade="80"/>
          </w:tcPr>
          <w:p w14:paraId="21477753" w14:textId="77777777" w:rsidR="004F1A34" w:rsidRPr="003C214E" w:rsidRDefault="004F1A34" w:rsidP="00CD634B">
            <w:pPr>
              <w:rPr>
                <w:rFonts w:ascii="Verdana" w:hAnsi="Verdana"/>
                <w:b/>
              </w:rPr>
            </w:pPr>
            <w:r w:rsidRPr="003C214E">
              <w:rPr>
                <w:rFonts w:ascii="Verdana" w:hAnsi="Verdana"/>
                <w:b/>
              </w:rPr>
              <w:t>Agenda Item</w:t>
            </w:r>
          </w:p>
        </w:tc>
        <w:tc>
          <w:tcPr>
            <w:tcW w:w="2490" w:type="dxa"/>
          </w:tcPr>
          <w:p w14:paraId="4DB97003" w14:textId="3AE78789" w:rsidR="004F1A34" w:rsidRPr="009A4B08" w:rsidRDefault="00182C60" w:rsidP="006D3CA5">
            <w:pPr>
              <w:jc w:val="center"/>
              <w:rPr>
                <w:rFonts w:ascii="Verdana" w:hAnsi="Verdana"/>
              </w:rPr>
            </w:pPr>
            <w:r>
              <w:rPr>
                <w:rFonts w:ascii="Verdana" w:hAnsi="Verdana"/>
              </w:rPr>
              <w:t>4</w:t>
            </w:r>
            <w:r w:rsidR="007E045B">
              <w:rPr>
                <w:rFonts w:ascii="Verdana" w:hAnsi="Verdana"/>
              </w:rPr>
              <w:t>.1.1</w:t>
            </w:r>
          </w:p>
        </w:tc>
      </w:tr>
    </w:tbl>
    <w:p w14:paraId="662BACEA" w14:textId="77777777" w:rsidR="004F1A34" w:rsidRDefault="004F1A34" w:rsidP="004F1A34"/>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4F1A34" w:rsidRPr="003C214E" w14:paraId="682084BE" w14:textId="77777777" w:rsidTr="00CD634B">
        <w:tc>
          <w:tcPr>
            <w:tcW w:w="10490" w:type="dxa"/>
            <w:shd w:val="clear" w:color="auto" w:fill="1F3864" w:themeFill="accent5" w:themeFillShade="80"/>
          </w:tcPr>
          <w:p w14:paraId="34958BCA" w14:textId="7125A70B" w:rsidR="004F1A34" w:rsidRPr="003C214E" w:rsidRDefault="004A05EB" w:rsidP="00CD634B">
            <w:pPr>
              <w:jc w:val="center"/>
              <w:rPr>
                <w:rFonts w:ascii="Verdana" w:hAnsi="Verdana"/>
                <w:b/>
                <w:sz w:val="24"/>
              </w:rPr>
            </w:pPr>
            <w:r>
              <w:rPr>
                <w:rFonts w:ascii="Verdana" w:hAnsi="Verdana"/>
                <w:b/>
                <w:sz w:val="24"/>
              </w:rPr>
              <w:t>A</w:t>
            </w:r>
            <w:r w:rsidR="004F1A34" w:rsidRPr="003C214E">
              <w:rPr>
                <w:rFonts w:ascii="Verdana" w:hAnsi="Verdana"/>
                <w:b/>
                <w:sz w:val="24"/>
              </w:rPr>
              <w:t xml:space="preserve">pproved / </w:t>
            </w:r>
            <w:r w:rsidR="004F1A34">
              <w:rPr>
                <w:rFonts w:ascii="Verdana" w:hAnsi="Verdana"/>
                <w:b/>
                <w:sz w:val="24"/>
              </w:rPr>
              <w:t xml:space="preserve">Minutes of the </w:t>
            </w:r>
            <w:r w:rsidR="00490C8E">
              <w:rPr>
                <w:rFonts w:ascii="Verdana" w:hAnsi="Verdana"/>
                <w:b/>
                <w:sz w:val="24"/>
              </w:rPr>
              <w:t xml:space="preserve">Hosted Bodies - </w:t>
            </w:r>
            <w:r w:rsidR="004F1A34">
              <w:rPr>
                <w:rFonts w:ascii="Verdana" w:hAnsi="Verdana"/>
                <w:b/>
                <w:sz w:val="24"/>
              </w:rPr>
              <w:t xml:space="preserve">Audit &amp; Risk Committee </w:t>
            </w:r>
          </w:p>
        </w:tc>
      </w:tr>
    </w:tbl>
    <w:p w14:paraId="42916E5A" w14:textId="77777777" w:rsidR="004F1A34" w:rsidRDefault="004F1A34" w:rsidP="004F1A34">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4F1A34" w:rsidRPr="009A4B08" w14:paraId="30A060C7" w14:textId="77777777" w:rsidTr="00CD634B">
        <w:tc>
          <w:tcPr>
            <w:tcW w:w="2977" w:type="dxa"/>
            <w:shd w:val="clear" w:color="auto" w:fill="BF8F00" w:themeFill="accent4" w:themeFillShade="BF"/>
          </w:tcPr>
          <w:p w14:paraId="604339CD" w14:textId="77777777" w:rsidR="004F1A34" w:rsidRPr="003C214E" w:rsidRDefault="004F1A34" w:rsidP="00CD634B">
            <w:pPr>
              <w:rPr>
                <w:rFonts w:ascii="Verdana" w:hAnsi="Verdana"/>
                <w:b/>
              </w:rPr>
            </w:pPr>
            <w:r w:rsidRPr="003C214E">
              <w:rPr>
                <w:rFonts w:ascii="Verdana" w:hAnsi="Verdana"/>
                <w:b/>
              </w:rPr>
              <w:t>Date and Time of Meeting</w:t>
            </w:r>
          </w:p>
        </w:tc>
        <w:tc>
          <w:tcPr>
            <w:tcW w:w="7513" w:type="dxa"/>
          </w:tcPr>
          <w:p w14:paraId="0E0D55C7" w14:textId="57AFD2AF" w:rsidR="00EF3673" w:rsidRPr="00C8443F" w:rsidRDefault="00BA3F36" w:rsidP="00CD634B">
            <w:pPr>
              <w:rPr>
                <w:rFonts w:ascii="Verdana" w:hAnsi="Verdana"/>
              </w:rPr>
            </w:pPr>
            <w:r>
              <w:rPr>
                <w:rFonts w:ascii="Verdana" w:hAnsi="Verdana"/>
              </w:rPr>
              <w:t xml:space="preserve">Thursday 13 February at </w:t>
            </w:r>
            <w:r w:rsidR="00464692">
              <w:rPr>
                <w:rFonts w:ascii="Verdana" w:hAnsi="Verdana"/>
              </w:rPr>
              <w:t>13:30 pm</w:t>
            </w:r>
          </w:p>
        </w:tc>
      </w:tr>
      <w:tr w:rsidR="004F1A34" w:rsidRPr="009A4B08" w14:paraId="021F153B" w14:textId="77777777" w:rsidTr="00CD634B">
        <w:tc>
          <w:tcPr>
            <w:tcW w:w="2977" w:type="dxa"/>
            <w:shd w:val="clear" w:color="auto" w:fill="BF8F00" w:themeFill="accent4" w:themeFillShade="BF"/>
          </w:tcPr>
          <w:p w14:paraId="13AD6F96" w14:textId="77777777" w:rsidR="004F1A34" w:rsidRPr="003C214E" w:rsidRDefault="004F1A34" w:rsidP="00CD634B">
            <w:pPr>
              <w:rPr>
                <w:rFonts w:ascii="Verdana" w:hAnsi="Verdana"/>
                <w:b/>
              </w:rPr>
            </w:pPr>
            <w:r w:rsidRPr="003C214E">
              <w:rPr>
                <w:rFonts w:ascii="Verdana" w:hAnsi="Verdana"/>
                <w:b/>
              </w:rPr>
              <w:t xml:space="preserve">Venue </w:t>
            </w:r>
          </w:p>
        </w:tc>
        <w:tc>
          <w:tcPr>
            <w:tcW w:w="7513" w:type="dxa"/>
          </w:tcPr>
          <w:p w14:paraId="7F9E974B" w14:textId="77777777" w:rsidR="004F1A34" w:rsidRPr="00C8443F" w:rsidRDefault="004F1A34" w:rsidP="00CD634B">
            <w:pPr>
              <w:rPr>
                <w:rFonts w:ascii="Verdana" w:hAnsi="Verdana"/>
              </w:rPr>
            </w:pPr>
            <w:r w:rsidRPr="00C8443F">
              <w:rPr>
                <w:rFonts w:ascii="Verdana" w:hAnsi="Verdana"/>
              </w:rPr>
              <w:t>Virtual via Microsoft Teams</w:t>
            </w:r>
          </w:p>
        </w:tc>
      </w:tr>
    </w:tbl>
    <w:p w14:paraId="7D7E2B02" w14:textId="77777777" w:rsidR="004F1A34" w:rsidRPr="009A4B08" w:rsidRDefault="004F1A34" w:rsidP="004F1A34">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4F1A34" w:rsidRPr="009A4B08" w14:paraId="7ED114AF" w14:textId="77777777" w:rsidTr="00CD634B">
        <w:tc>
          <w:tcPr>
            <w:tcW w:w="2977" w:type="dxa"/>
            <w:vMerge w:val="restart"/>
            <w:shd w:val="clear" w:color="auto" w:fill="BF8F00" w:themeFill="accent4" w:themeFillShade="BF"/>
          </w:tcPr>
          <w:p w14:paraId="6C44DCDE" w14:textId="77777777" w:rsidR="004F1A34" w:rsidRPr="003C214E" w:rsidRDefault="004F1A34" w:rsidP="00CD634B">
            <w:pPr>
              <w:rPr>
                <w:rFonts w:ascii="Verdana" w:hAnsi="Verdana"/>
                <w:b/>
              </w:rPr>
            </w:pPr>
            <w:r w:rsidRPr="003C214E">
              <w:rPr>
                <w:rFonts w:ascii="Verdana" w:hAnsi="Verdana"/>
                <w:b/>
              </w:rPr>
              <w:t>Members Present</w:t>
            </w:r>
          </w:p>
        </w:tc>
        <w:tc>
          <w:tcPr>
            <w:tcW w:w="3756" w:type="dxa"/>
          </w:tcPr>
          <w:p w14:paraId="28DA2C35" w14:textId="77777777" w:rsidR="004F1A34" w:rsidRPr="007E045B" w:rsidRDefault="007E045B" w:rsidP="00CD634B">
            <w:pPr>
              <w:rPr>
                <w:rFonts w:ascii="Verdana" w:hAnsi="Verdana"/>
              </w:rPr>
            </w:pPr>
            <w:r>
              <w:rPr>
                <w:rFonts w:ascii="Verdana" w:hAnsi="Verdana"/>
              </w:rPr>
              <w:t>Patsy Roseblade</w:t>
            </w:r>
          </w:p>
        </w:tc>
        <w:tc>
          <w:tcPr>
            <w:tcW w:w="3757" w:type="dxa"/>
          </w:tcPr>
          <w:p w14:paraId="54DEB4F6" w14:textId="77777777" w:rsidR="004F1A34" w:rsidRPr="00296E5B" w:rsidRDefault="007F0D87" w:rsidP="00CD634B">
            <w:pPr>
              <w:rPr>
                <w:rFonts w:ascii="Verdana" w:hAnsi="Verdana"/>
              </w:rPr>
            </w:pPr>
            <w:r>
              <w:rPr>
                <w:rFonts w:ascii="Verdana" w:hAnsi="Verdana"/>
              </w:rPr>
              <w:t>Independent Member (Chair)</w:t>
            </w:r>
          </w:p>
        </w:tc>
      </w:tr>
      <w:tr w:rsidR="004F1A34" w:rsidRPr="009A4B08" w14:paraId="71BB10C1" w14:textId="77777777" w:rsidTr="00CD634B">
        <w:tc>
          <w:tcPr>
            <w:tcW w:w="2977" w:type="dxa"/>
            <w:vMerge/>
            <w:shd w:val="clear" w:color="auto" w:fill="BF8F00" w:themeFill="accent4" w:themeFillShade="BF"/>
          </w:tcPr>
          <w:p w14:paraId="36137D2E" w14:textId="77777777" w:rsidR="004F1A34" w:rsidRPr="003C214E" w:rsidRDefault="004F1A34" w:rsidP="00CD634B">
            <w:pPr>
              <w:rPr>
                <w:rFonts w:ascii="Verdana" w:hAnsi="Verdana"/>
                <w:b/>
              </w:rPr>
            </w:pPr>
          </w:p>
        </w:tc>
        <w:tc>
          <w:tcPr>
            <w:tcW w:w="3756" w:type="dxa"/>
          </w:tcPr>
          <w:p w14:paraId="24B60E14" w14:textId="77777777" w:rsidR="004F1A34" w:rsidRPr="007E045B" w:rsidRDefault="007E045B" w:rsidP="00CD634B">
            <w:pPr>
              <w:rPr>
                <w:rFonts w:ascii="Verdana" w:hAnsi="Verdana"/>
              </w:rPr>
            </w:pPr>
            <w:r>
              <w:rPr>
                <w:rFonts w:ascii="Verdana" w:hAnsi="Verdana"/>
              </w:rPr>
              <w:t>Kath Palmer</w:t>
            </w:r>
          </w:p>
        </w:tc>
        <w:tc>
          <w:tcPr>
            <w:tcW w:w="3757" w:type="dxa"/>
          </w:tcPr>
          <w:p w14:paraId="7746C9DD" w14:textId="77777777" w:rsidR="004F1A34" w:rsidRPr="007F0D87" w:rsidRDefault="007F0D87" w:rsidP="00CD634B">
            <w:pPr>
              <w:rPr>
                <w:rFonts w:ascii="Verdana" w:hAnsi="Verdana"/>
              </w:rPr>
            </w:pPr>
            <w:r>
              <w:rPr>
                <w:rFonts w:ascii="Verdana" w:hAnsi="Verdana"/>
              </w:rPr>
              <w:t>Health Board Vice Chair/Independent Member</w:t>
            </w:r>
          </w:p>
        </w:tc>
      </w:tr>
      <w:tr w:rsidR="004F1A34" w:rsidRPr="009A4B08" w14:paraId="2403FA98" w14:textId="77777777" w:rsidTr="00CD634B">
        <w:tc>
          <w:tcPr>
            <w:tcW w:w="2977" w:type="dxa"/>
            <w:vMerge/>
            <w:shd w:val="clear" w:color="auto" w:fill="BF8F00" w:themeFill="accent4" w:themeFillShade="BF"/>
          </w:tcPr>
          <w:p w14:paraId="307EA47D" w14:textId="77777777" w:rsidR="004F1A34" w:rsidRPr="003C214E" w:rsidRDefault="004F1A34" w:rsidP="00CD634B">
            <w:pPr>
              <w:rPr>
                <w:rFonts w:ascii="Verdana" w:hAnsi="Verdana"/>
                <w:b/>
              </w:rPr>
            </w:pPr>
          </w:p>
        </w:tc>
        <w:tc>
          <w:tcPr>
            <w:tcW w:w="3756" w:type="dxa"/>
          </w:tcPr>
          <w:p w14:paraId="05792A4D" w14:textId="77777777" w:rsidR="004F1A34" w:rsidRPr="007E045B" w:rsidRDefault="007E045B" w:rsidP="00CD634B">
            <w:pPr>
              <w:rPr>
                <w:rFonts w:ascii="Verdana" w:hAnsi="Verdana"/>
              </w:rPr>
            </w:pPr>
            <w:r>
              <w:rPr>
                <w:rFonts w:ascii="Verdana" w:hAnsi="Verdana"/>
              </w:rPr>
              <w:t xml:space="preserve">Ian Wells </w:t>
            </w:r>
          </w:p>
        </w:tc>
        <w:tc>
          <w:tcPr>
            <w:tcW w:w="3757" w:type="dxa"/>
          </w:tcPr>
          <w:p w14:paraId="14588C1D" w14:textId="77777777" w:rsidR="004F1A34" w:rsidRPr="007F0D87" w:rsidRDefault="007F0D87" w:rsidP="00CD634B">
            <w:pPr>
              <w:rPr>
                <w:rFonts w:ascii="Verdana" w:hAnsi="Verdana"/>
              </w:rPr>
            </w:pPr>
            <w:r>
              <w:rPr>
                <w:rFonts w:ascii="Verdana" w:hAnsi="Verdana"/>
              </w:rPr>
              <w:t>Independent Member</w:t>
            </w:r>
          </w:p>
        </w:tc>
      </w:tr>
      <w:tr w:rsidR="00B84664" w:rsidRPr="009A4B08" w14:paraId="406D383B" w14:textId="77777777" w:rsidTr="00CD634B">
        <w:tc>
          <w:tcPr>
            <w:tcW w:w="2977" w:type="dxa"/>
            <w:shd w:val="clear" w:color="auto" w:fill="BF8F00" w:themeFill="accent4" w:themeFillShade="BF"/>
          </w:tcPr>
          <w:p w14:paraId="4B180FE1" w14:textId="77777777" w:rsidR="00B84664" w:rsidRPr="003C214E" w:rsidRDefault="00B84664" w:rsidP="00CD634B">
            <w:pPr>
              <w:rPr>
                <w:rFonts w:ascii="Verdana" w:hAnsi="Verdana"/>
                <w:b/>
              </w:rPr>
            </w:pPr>
          </w:p>
        </w:tc>
        <w:tc>
          <w:tcPr>
            <w:tcW w:w="3756" w:type="dxa"/>
          </w:tcPr>
          <w:p w14:paraId="7525FCEF" w14:textId="0E93083B" w:rsidR="00B84664" w:rsidRDefault="00B84664" w:rsidP="00CD634B">
            <w:pPr>
              <w:rPr>
                <w:rFonts w:ascii="Verdana" w:hAnsi="Verdana"/>
              </w:rPr>
            </w:pPr>
            <w:r>
              <w:rPr>
                <w:rFonts w:ascii="Verdana" w:hAnsi="Verdana"/>
              </w:rPr>
              <w:t>Dilys Jouvenat</w:t>
            </w:r>
          </w:p>
        </w:tc>
        <w:tc>
          <w:tcPr>
            <w:tcW w:w="3757" w:type="dxa"/>
          </w:tcPr>
          <w:p w14:paraId="4D6540A1" w14:textId="37B8E01E" w:rsidR="00B84664" w:rsidRDefault="00B84664" w:rsidP="00CD634B">
            <w:pPr>
              <w:rPr>
                <w:rFonts w:ascii="Verdana" w:hAnsi="Verdana"/>
              </w:rPr>
            </w:pPr>
            <w:r>
              <w:rPr>
                <w:rFonts w:ascii="Verdana" w:hAnsi="Verdana"/>
              </w:rPr>
              <w:t>Independent Member</w:t>
            </w:r>
          </w:p>
        </w:tc>
      </w:tr>
      <w:tr w:rsidR="00B84664" w:rsidRPr="009A4B08" w14:paraId="26680401" w14:textId="77777777" w:rsidTr="00CD634B">
        <w:tc>
          <w:tcPr>
            <w:tcW w:w="2977" w:type="dxa"/>
            <w:shd w:val="clear" w:color="auto" w:fill="BF8F00" w:themeFill="accent4" w:themeFillShade="BF"/>
          </w:tcPr>
          <w:p w14:paraId="27BE1A17" w14:textId="77777777" w:rsidR="00B84664" w:rsidRPr="003C214E" w:rsidRDefault="00B84664" w:rsidP="00CD634B">
            <w:pPr>
              <w:rPr>
                <w:rFonts w:ascii="Verdana" w:hAnsi="Verdana"/>
                <w:b/>
              </w:rPr>
            </w:pPr>
          </w:p>
        </w:tc>
        <w:tc>
          <w:tcPr>
            <w:tcW w:w="3756" w:type="dxa"/>
          </w:tcPr>
          <w:p w14:paraId="42FBB8CD" w14:textId="3E94200E" w:rsidR="00B84664" w:rsidRDefault="00464692" w:rsidP="00CD634B">
            <w:pPr>
              <w:rPr>
                <w:rFonts w:ascii="Verdana" w:hAnsi="Verdana"/>
              </w:rPr>
            </w:pPr>
            <w:r>
              <w:rPr>
                <w:rFonts w:ascii="Verdana" w:hAnsi="Verdana"/>
              </w:rPr>
              <w:t xml:space="preserve">Helen Lentle </w:t>
            </w:r>
          </w:p>
        </w:tc>
        <w:tc>
          <w:tcPr>
            <w:tcW w:w="3757" w:type="dxa"/>
          </w:tcPr>
          <w:p w14:paraId="4DED5F26" w14:textId="30AD4BF8" w:rsidR="00B84664" w:rsidRDefault="00464692" w:rsidP="00CD634B">
            <w:pPr>
              <w:rPr>
                <w:rFonts w:ascii="Verdana" w:hAnsi="Verdana"/>
              </w:rPr>
            </w:pPr>
            <w:r>
              <w:rPr>
                <w:rFonts w:ascii="Verdana" w:hAnsi="Verdana"/>
              </w:rPr>
              <w:t>Independent Member</w:t>
            </w:r>
          </w:p>
        </w:tc>
      </w:tr>
      <w:tr w:rsidR="00F54BDA" w:rsidRPr="009A4B08" w14:paraId="78177C0A" w14:textId="77777777" w:rsidTr="00CD634B">
        <w:tc>
          <w:tcPr>
            <w:tcW w:w="2977" w:type="dxa"/>
            <w:vMerge w:val="restart"/>
            <w:shd w:val="clear" w:color="auto" w:fill="BF8F00" w:themeFill="accent4" w:themeFillShade="BF"/>
          </w:tcPr>
          <w:p w14:paraId="2B76C495" w14:textId="4B673184" w:rsidR="00F54BDA" w:rsidRPr="003C214E" w:rsidRDefault="00F54BDA" w:rsidP="00F54BDA">
            <w:pPr>
              <w:rPr>
                <w:rFonts w:ascii="Verdana" w:hAnsi="Verdana"/>
                <w:b/>
              </w:rPr>
            </w:pPr>
            <w:r w:rsidRPr="003C214E">
              <w:rPr>
                <w:rFonts w:ascii="Verdana" w:hAnsi="Verdana"/>
                <w:b/>
              </w:rPr>
              <w:t>In Attendance</w:t>
            </w:r>
          </w:p>
        </w:tc>
        <w:tc>
          <w:tcPr>
            <w:tcW w:w="3756" w:type="dxa"/>
          </w:tcPr>
          <w:p w14:paraId="368AA795" w14:textId="68217232" w:rsidR="00F54BDA" w:rsidRPr="007E045B" w:rsidRDefault="00F54BDA" w:rsidP="00F54BDA">
            <w:pPr>
              <w:rPr>
                <w:rFonts w:ascii="Verdana" w:hAnsi="Verdana"/>
              </w:rPr>
            </w:pPr>
            <w:r>
              <w:rPr>
                <w:rFonts w:ascii="Verdana" w:hAnsi="Verdana"/>
              </w:rPr>
              <w:t xml:space="preserve">Nia Roberts </w:t>
            </w:r>
          </w:p>
        </w:tc>
        <w:tc>
          <w:tcPr>
            <w:tcW w:w="3757" w:type="dxa"/>
          </w:tcPr>
          <w:p w14:paraId="004BD42D" w14:textId="6626DE79" w:rsidR="00F54BDA" w:rsidRPr="00296E5B" w:rsidRDefault="00F54BDA" w:rsidP="00F54BDA">
            <w:pPr>
              <w:rPr>
                <w:rFonts w:ascii="Verdana" w:hAnsi="Verdana"/>
              </w:rPr>
            </w:pPr>
            <w:r>
              <w:rPr>
                <w:rFonts w:ascii="Verdana" w:hAnsi="Verdana" w:cstheme="minorHAnsi"/>
              </w:rPr>
              <w:t>JCC Lay Member</w:t>
            </w:r>
          </w:p>
        </w:tc>
      </w:tr>
      <w:tr w:rsidR="00F54BDA" w:rsidRPr="009A4B08" w14:paraId="38B6101D" w14:textId="77777777" w:rsidTr="00CD634B">
        <w:tc>
          <w:tcPr>
            <w:tcW w:w="2977" w:type="dxa"/>
            <w:vMerge/>
            <w:shd w:val="clear" w:color="auto" w:fill="BF8F00" w:themeFill="accent4" w:themeFillShade="BF"/>
          </w:tcPr>
          <w:p w14:paraId="217A678C" w14:textId="77777777" w:rsidR="00F54BDA" w:rsidRPr="003C214E" w:rsidRDefault="00F54BDA" w:rsidP="00F54BDA">
            <w:pPr>
              <w:rPr>
                <w:rFonts w:ascii="Verdana" w:hAnsi="Verdana"/>
                <w:b/>
              </w:rPr>
            </w:pPr>
          </w:p>
        </w:tc>
        <w:tc>
          <w:tcPr>
            <w:tcW w:w="3756" w:type="dxa"/>
          </w:tcPr>
          <w:p w14:paraId="6FE31E6D" w14:textId="50B11192" w:rsidR="00F54BDA" w:rsidRDefault="00F54BDA" w:rsidP="00F54BDA">
            <w:pPr>
              <w:rPr>
                <w:rFonts w:ascii="Verdana" w:hAnsi="Verdana"/>
              </w:rPr>
            </w:pPr>
            <w:r>
              <w:rPr>
                <w:rFonts w:ascii="Verdana" w:hAnsi="Verdana"/>
              </w:rPr>
              <w:t>Sally May</w:t>
            </w:r>
          </w:p>
        </w:tc>
        <w:tc>
          <w:tcPr>
            <w:tcW w:w="3757" w:type="dxa"/>
          </w:tcPr>
          <w:p w14:paraId="7713411E" w14:textId="56EA9B2C" w:rsidR="00F54BDA" w:rsidRDefault="00F54BDA" w:rsidP="00F54BDA">
            <w:pPr>
              <w:rPr>
                <w:rFonts w:ascii="Verdana" w:hAnsi="Verdana"/>
              </w:rPr>
            </w:pPr>
            <w:r>
              <w:rPr>
                <w:rFonts w:ascii="Verdana" w:hAnsi="Verdana"/>
              </w:rPr>
              <w:t xml:space="preserve">Executive Director of Finance and </w:t>
            </w:r>
            <w:r w:rsidR="002223E2">
              <w:rPr>
                <w:rFonts w:ascii="Verdana" w:hAnsi="Verdana"/>
              </w:rPr>
              <w:t>Procurement</w:t>
            </w:r>
          </w:p>
        </w:tc>
      </w:tr>
      <w:tr w:rsidR="00F54BDA" w:rsidRPr="009A4B08" w14:paraId="50FF0D7C" w14:textId="77777777" w:rsidTr="00CD634B">
        <w:tc>
          <w:tcPr>
            <w:tcW w:w="2977" w:type="dxa"/>
            <w:vMerge/>
            <w:shd w:val="clear" w:color="auto" w:fill="BF8F00" w:themeFill="accent4" w:themeFillShade="BF"/>
          </w:tcPr>
          <w:p w14:paraId="37FE8698" w14:textId="77777777" w:rsidR="00F54BDA" w:rsidRPr="003C214E" w:rsidRDefault="00F54BDA" w:rsidP="00F54BDA">
            <w:pPr>
              <w:rPr>
                <w:rFonts w:ascii="Verdana" w:hAnsi="Verdana"/>
                <w:b/>
              </w:rPr>
            </w:pPr>
          </w:p>
        </w:tc>
        <w:tc>
          <w:tcPr>
            <w:tcW w:w="3756" w:type="dxa"/>
          </w:tcPr>
          <w:p w14:paraId="3A7E39EE" w14:textId="547A559E" w:rsidR="00F54BDA" w:rsidRDefault="00F54BDA" w:rsidP="00F54BDA">
            <w:pPr>
              <w:rPr>
                <w:rFonts w:ascii="Verdana" w:hAnsi="Verdana"/>
              </w:rPr>
            </w:pPr>
            <w:r>
              <w:rPr>
                <w:rFonts w:ascii="Verdana" w:hAnsi="Verdana"/>
              </w:rPr>
              <w:t xml:space="preserve">Stacey Taylor </w:t>
            </w:r>
          </w:p>
        </w:tc>
        <w:tc>
          <w:tcPr>
            <w:tcW w:w="3757" w:type="dxa"/>
          </w:tcPr>
          <w:p w14:paraId="17812898" w14:textId="528178A5" w:rsidR="00F54BDA" w:rsidRDefault="00F54BDA" w:rsidP="00F54BDA">
            <w:pPr>
              <w:rPr>
                <w:rFonts w:ascii="Verdana" w:hAnsi="Verdana"/>
              </w:rPr>
            </w:pPr>
            <w:r>
              <w:rPr>
                <w:rFonts w:ascii="Verdana" w:hAnsi="Verdana"/>
              </w:rPr>
              <w:t xml:space="preserve">JCC Interim Chief Commissioner/Director of Finance &amp; Information </w:t>
            </w:r>
          </w:p>
        </w:tc>
      </w:tr>
      <w:tr w:rsidR="00F54BDA" w:rsidRPr="009A4B08" w14:paraId="3B4A18D9" w14:textId="77777777" w:rsidTr="00CD634B">
        <w:tc>
          <w:tcPr>
            <w:tcW w:w="2977" w:type="dxa"/>
            <w:vMerge/>
            <w:shd w:val="clear" w:color="auto" w:fill="BF8F00" w:themeFill="accent4" w:themeFillShade="BF"/>
          </w:tcPr>
          <w:p w14:paraId="7BAAE600" w14:textId="77777777" w:rsidR="00F54BDA" w:rsidRPr="003C214E" w:rsidRDefault="00F54BDA" w:rsidP="00F54BDA">
            <w:pPr>
              <w:rPr>
                <w:rFonts w:ascii="Verdana" w:hAnsi="Verdana"/>
                <w:b/>
              </w:rPr>
            </w:pPr>
          </w:p>
        </w:tc>
        <w:tc>
          <w:tcPr>
            <w:tcW w:w="3756" w:type="dxa"/>
          </w:tcPr>
          <w:p w14:paraId="66469445" w14:textId="0EF5DACA" w:rsidR="00F54BDA" w:rsidRDefault="00F54BDA" w:rsidP="00F54BDA">
            <w:pPr>
              <w:rPr>
                <w:rFonts w:ascii="Verdana" w:hAnsi="Verdana"/>
              </w:rPr>
            </w:pPr>
            <w:r>
              <w:rPr>
                <w:rFonts w:ascii="Verdana" w:hAnsi="Verdana"/>
              </w:rPr>
              <w:t xml:space="preserve">Jacqueline Maunder </w:t>
            </w:r>
          </w:p>
        </w:tc>
        <w:tc>
          <w:tcPr>
            <w:tcW w:w="3757" w:type="dxa"/>
          </w:tcPr>
          <w:p w14:paraId="3CB30816" w14:textId="6E7C52F1" w:rsidR="00F54BDA" w:rsidRPr="001D6625" w:rsidRDefault="00F54BDA" w:rsidP="00F54BDA">
            <w:pPr>
              <w:rPr>
                <w:rFonts w:ascii="Verdana" w:hAnsi="Verdana" w:cstheme="minorHAnsi"/>
              </w:rPr>
            </w:pPr>
            <w:r w:rsidRPr="00490C8E">
              <w:rPr>
                <w:rFonts w:ascii="Verdana" w:hAnsi="Verdana" w:cstheme="minorHAnsi"/>
              </w:rPr>
              <w:t xml:space="preserve">JCC Committee Secretary and Associate Director Corporate Services </w:t>
            </w:r>
          </w:p>
        </w:tc>
      </w:tr>
      <w:tr w:rsidR="00F54BDA" w:rsidRPr="009A4B08" w14:paraId="0F79E424" w14:textId="77777777" w:rsidTr="00CD634B">
        <w:tc>
          <w:tcPr>
            <w:tcW w:w="2977" w:type="dxa"/>
            <w:vMerge/>
            <w:shd w:val="clear" w:color="auto" w:fill="BF8F00" w:themeFill="accent4" w:themeFillShade="BF"/>
          </w:tcPr>
          <w:p w14:paraId="7C4A4AA4" w14:textId="77777777" w:rsidR="00F54BDA" w:rsidRPr="003C214E" w:rsidRDefault="00F54BDA" w:rsidP="00F54BDA">
            <w:pPr>
              <w:rPr>
                <w:rFonts w:ascii="Verdana" w:hAnsi="Verdana"/>
                <w:b/>
              </w:rPr>
            </w:pPr>
          </w:p>
        </w:tc>
        <w:tc>
          <w:tcPr>
            <w:tcW w:w="3756" w:type="dxa"/>
          </w:tcPr>
          <w:p w14:paraId="491E8118" w14:textId="75FDEECD" w:rsidR="00F54BDA" w:rsidRDefault="00F54BDA" w:rsidP="00F54BDA">
            <w:pPr>
              <w:rPr>
                <w:rFonts w:ascii="Verdana" w:hAnsi="Verdana"/>
              </w:rPr>
            </w:pPr>
            <w:r>
              <w:rPr>
                <w:rFonts w:ascii="Verdana" w:hAnsi="Verdana"/>
              </w:rPr>
              <w:t>Ross Whitehead</w:t>
            </w:r>
          </w:p>
        </w:tc>
        <w:tc>
          <w:tcPr>
            <w:tcW w:w="3757" w:type="dxa"/>
          </w:tcPr>
          <w:p w14:paraId="324B57F3" w14:textId="5B3D0A5A" w:rsidR="00F54BDA" w:rsidRPr="00490C8E" w:rsidRDefault="00F54BDA" w:rsidP="00F54BDA">
            <w:pPr>
              <w:rPr>
                <w:rFonts w:ascii="Verdana" w:hAnsi="Verdana" w:cstheme="minorHAnsi"/>
              </w:rPr>
            </w:pPr>
            <w:r>
              <w:rPr>
                <w:rFonts w:ascii="Verdana" w:hAnsi="Verdana" w:cstheme="minorHAnsi"/>
              </w:rPr>
              <w:t>Interim Chief Ambulance Commissioner</w:t>
            </w:r>
          </w:p>
        </w:tc>
      </w:tr>
      <w:tr w:rsidR="00F54BDA" w:rsidRPr="009A4B08" w14:paraId="74544527" w14:textId="77777777" w:rsidTr="00CD634B">
        <w:tc>
          <w:tcPr>
            <w:tcW w:w="2977" w:type="dxa"/>
            <w:vMerge/>
            <w:shd w:val="clear" w:color="auto" w:fill="BF8F00" w:themeFill="accent4" w:themeFillShade="BF"/>
          </w:tcPr>
          <w:p w14:paraId="63B525B6" w14:textId="77777777" w:rsidR="00F54BDA" w:rsidRPr="003C214E" w:rsidRDefault="00F54BDA" w:rsidP="00F54BDA">
            <w:pPr>
              <w:rPr>
                <w:rFonts w:ascii="Verdana" w:hAnsi="Verdana"/>
                <w:b/>
              </w:rPr>
            </w:pPr>
          </w:p>
        </w:tc>
        <w:tc>
          <w:tcPr>
            <w:tcW w:w="3756" w:type="dxa"/>
          </w:tcPr>
          <w:p w14:paraId="3774A4E3" w14:textId="77777777" w:rsidR="00F54BDA" w:rsidRPr="007E045B" w:rsidRDefault="00F54BDA" w:rsidP="00F54BDA">
            <w:pPr>
              <w:rPr>
                <w:rFonts w:ascii="Verdana" w:hAnsi="Verdana"/>
              </w:rPr>
            </w:pPr>
            <w:r>
              <w:rPr>
                <w:rFonts w:ascii="Verdana" w:hAnsi="Verdana"/>
              </w:rPr>
              <w:t>Paul Dalton</w:t>
            </w:r>
          </w:p>
        </w:tc>
        <w:tc>
          <w:tcPr>
            <w:tcW w:w="3757" w:type="dxa"/>
          </w:tcPr>
          <w:p w14:paraId="10E67647" w14:textId="5B0E2F67" w:rsidR="00F54BDA" w:rsidRPr="007F0D87" w:rsidRDefault="00F54BDA" w:rsidP="00F54BDA">
            <w:pPr>
              <w:rPr>
                <w:rFonts w:ascii="Verdana" w:hAnsi="Verdana" w:cstheme="minorHAnsi"/>
              </w:rPr>
            </w:pPr>
            <w:r w:rsidRPr="000B7D1A">
              <w:rPr>
                <w:rFonts w:ascii="Verdana" w:hAnsi="Verdana" w:cstheme="minorHAnsi"/>
              </w:rPr>
              <w:t>NW</w:t>
            </w:r>
            <w:r>
              <w:rPr>
                <w:rFonts w:ascii="Verdana" w:hAnsi="Verdana" w:cstheme="minorHAnsi"/>
              </w:rPr>
              <w:t>SSP – Head of</w:t>
            </w:r>
            <w:r w:rsidRPr="000B7D1A">
              <w:rPr>
                <w:rFonts w:ascii="Verdana" w:hAnsi="Verdana" w:cstheme="minorHAnsi"/>
              </w:rPr>
              <w:t xml:space="preserve"> Internal Audit &amp; Assurance </w:t>
            </w:r>
          </w:p>
        </w:tc>
      </w:tr>
      <w:tr w:rsidR="00F54BDA" w:rsidRPr="009A4B08" w14:paraId="1E9C7190" w14:textId="77777777" w:rsidTr="00CD634B">
        <w:tc>
          <w:tcPr>
            <w:tcW w:w="2977" w:type="dxa"/>
            <w:vMerge/>
            <w:shd w:val="clear" w:color="auto" w:fill="BF8F00" w:themeFill="accent4" w:themeFillShade="BF"/>
          </w:tcPr>
          <w:p w14:paraId="5DB8FE00" w14:textId="77777777" w:rsidR="00F54BDA" w:rsidRPr="003C214E" w:rsidRDefault="00F54BDA" w:rsidP="00F54BDA">
            <w:pPr>
              <w:rPr>
                <w:rFonts w:ascii="Verdana" w:hAnsi="Verdana"/>
                <w:b/>
              </w:rPr>
            </w:pPr>
          </w:p>
        </w:tc>
        <w:tc>
          <w:tcPr>
            <w:tcW w:w="3756" w:type="dxa"/>
          </w:tcPr>
          <w:p w14:paraId="1CF5240A" w14:textId="2A8B7947" w:rsidR="00F54BDA" w:rsidRPr="007F0D87" w:rsidRDefault="00F54BDA" w:rsidP="00F54BDA">
            <w:pPr>
              <w:rPr>
                <w:rFonts w:ascii="Verdana" w:hAnsi="Verdana"/>
              </w:rPr>
            </w:pPr>
            <w:r>
              <w:rPr>
                <w:rFonts w:ascii="Verdana" w:hAnsi="Verdana"/>
              </w:rPr>
              <w:t>Nathan Couch</w:t>
            </w:r>
          </w:p>
        </w:tc>
        <w:tc>
          <w:tcPr>
            <w:tcW w:w="3757" w:type="dxa"/>
          </w:tcPr>
          <w:p w14:paraId="0374458A" w14:textId="77777777" w:rsidR="00F54BDA" w:rsidRPr="007F0D87" w:rsidRDefault="00F54BDA" w:rsidP="00F54BDA">
            <w:pPr>
              <w:rPr>
                <w:rFonts w:ascii="Verdana" w:hAnsi="Verdana"/>
              </w:rPr>
            </w:pPr>
            <w:r>
              <w:rPr>
                <w:rFonts w:ascii="Verdana" w:hAnsi="Verdana"/>
              </w:rPr>
              <w:t xml:space="preserve">Audit Wales </w:t>
            </w:r>
          </w:p>
        </w:tc>
      </w:tr>
      <w:tr w:rsidR="00F54BDA" w:rsidRPr="009A4B08" w14:paraId="7387F63C" w14:textId="77777777" w:rsidTr="00CD634B">
        <w:tc>
          <w:tcPr>
            <w:tcW w:w="2977" w:type="dxa"/>
            <w:shd w:val="clear" w:color="auto" w:fill="BF8F00" w:themeFill="accent4" w:themeFillShade="BF"/>
          </w:tcPr>
          <w:p w14:paraId="1C62A977" w14:textId="77777777" w:rsidR="00F54BDA" w:rsidRPr="003C214E" w:rsidRDefault="00F54BDA" w:rsidP="00F54BDA">
            <w:pPr>
              <w:rPr>
                <w:rFonts w:ascii="Verdana" w:hAnsi="Verdana"/>
                <w:b/>
              </w:rPr>
            </w:pPr>
          </w:p>
        </w:tc>
        <w:tc>
          <w:tcPr>
            <w:tcW w:w="3756" w:type="dxa"/>
          </w:tcPr>
          <w:p w14:paraId="100BEA1D" w14:textId="5D443F3A" w:rsidR="00F54BDA" w:rsidRDefault="00F54BDA" w:rsidP="00F54BDA">
            <w:pPr>
              <w:rPr>
                <w:rFonts w:ascii="Verdana" w:hAnsi="Verdana"/>
              </w:rPr>
            </w:pPr>
            <w:r>
              <w:rPr>
                <w:rFonts w:ascii="Verdana" w:hAnsi="Verdana"/>
              </w:rPr>
              <w:t>Gareth Watts</w:t>
            </w:r>
          </w:p>
        </w:tc>
        <w:tc>
          <w:tcPr>
            <w:tcW w:w="3757" w:type="dxa"/>
          </w:tcPr>
          <w:p w14:paraId="342110A2" w14:textId="3D3DD7C7" w:rsidR="00F54BDA" w:rsidRDefault="00F54BDA" w:rsidP="00F54BDA">
            <w:pPr>
              <w:rPr>
                <w:rFonts w:ascii="Verdana" w:hAnsi="Verdana"/>
              </w:rPr>
            </w:pPr>
            <w:r>
              <w:rPr>
                <w:rFonts w:ascii="Verdana" w:hAnsi="Verdana"/>
              </w:rPr>
              <w:t xml:space="preserve">Director of Corporate Governance/Board Secretary </w:t>
            </w:r>
          </w:p>
        </w:tc>
      </w:tr>
      <w:tr w:rsidR="00F54BDA" w:rsidRPr="009A4B08" w14:paraId="467076FC" w14:textId="77777777" w:rsidTr="00CD634B">
        <w:tc>
          <w:tcPr>
            <w:tcW w:w="2977" w:type="dxa"/>
            <w:shd w:val="clear" w:color="auto" w:fill="BF8F00" w:themeFill="accent4" w:themeFillShade="BF"/>
          </w:tcPr>
          <w:p w14:paraId="472DAD97" w14:textId="77777777" w:rsidR="00F54BDA" w:rsidRPr="003C214E" w:rsidRDefault="00F54BDA" w:rsidP="00F54BDA">
            <w:pPr>
              <w:rPr>
                <w:rFonts w:ascii="Verdana" w:hAnsi="Verdana"/>
                <w:b/>
              </w:rPr>
            </w:pPr>
          </w:p>
        </w:tc>
        <w:tc>
          <w:tcPr>
            <w:tcW w:w="3756" w:type="dxa"/>
          </w:tcPr>
          <w:p w14:paraId="3E69466F" w14:textId="028CF9BE" w:rsidR="00F54BDA" w:rsidRDefault="00F54BDA" w:rsidP="00F54BDA">
            <w:pPr>
              <w:rPr>
                <w:rFonts w:ascii="Verdana" w:hAnsi="Verdana"/>
              </w:rPr>
            </w:pPr>
            <w:r>
              <w:rPr>
                <w:rFonts w:ascii="Verdana" w:hAnsi="Verdana"/>
              </w:rPr>
              <w:t xml:space="preserve">Kathrine Davies </w:t>
            </w:r>
          </w:p>
        </w:tc>
        <w:tc>
          <w:tcPr>
            <w:tcW w:w="3757" w:type="dxa"/>
          </w:tcPr>
          <w:p w14:paraId="67BFDC39" w14:textId="0938AED4" w:rsidR="00F54BDA" w:rsidRPr="000B7D1A" w:rsidRDefault="00F54BDA" w:rsidP="00F54BDA">
            <w:pPr>
              <w:rPr>
                <w:rFonts w:ascii="Verdana" w:hAnsi="Verdana" w:cstheme="minorHAnsi"/>
              </w:rPr>
            </w:pPr>
            <w:r>
              <w:rPr>
                <w:rFonts w:ascii="Verdana" w:hAnsi="Verdana" w:cstheme="minorHAnsi"/>
              </w:rPr>
              <w:t>Corporate Governance Manager/Meeting Secretariat</w:t>
            </w:r>
          </w:p>
        </w:tc>
      </w:tr>
      <w:tr w:rsidR="00F54BDA" w:rsidRPr="009A4B08" w14:paraId="3A13A7C1" w14:textId="77777777" w:rsidTr="00CD634B">
        <w:tc>
          <w:tcPr>
            <w:tcW w:w="2977" w:type="dxa"/>
            <w:shd w:val="clear" w:color="auto" w:fill="BF8F00" w:themeFill="accent4" w:themeFillShade="BF"/>
          </w:tcPr>
          <w:p w14:paraId="06192386" w14:textId="77777777" w:rsidR="00F54BDA" w:rsidRPr="003C214E" w:rsidRDefault="00F54BDA" w:rsidP="00F54BDA">
            <w:pPr>
              <w:rPr>
                <w:rFonts w:ascii="Verdana" w:hAnsi="Verdana"/>
                <w:b/>
              </w:rPr>
            </w:pPr>
            <w:r w:rsidRPr="003C214E">
              <w:rPr>
                <w:rFonts w:ascii="Verdana" w:hAnsi="Verdana"/>
                <w:b/>
              </w:rPr>
              <w:t>Meeting Observers</w:t>
            </w:r>
          </w:p>
        </w:tc>
        <w:tc>
          <w:tcPr>
            <w:tcW w:w="3756" w:type="dxa"/>
          </w:tcPr>
          <w:p w14:paraId="0D7489CC" w14:textId="11CF37CD" w:rsidR="00F54BDA" w:rsidRPr="007F0D87" w:rsidRDefault="00F54BDA" w:rsidP="00F54BDA">
            <w:pPr>
              <w:rPr>
                <w:rFonts w:ascii="Verdana" w:hAnsi="Verdana"/>
              </w:rPr>
            </w:pPr>
            <w:r>
              <w:rPr>
                <w:rFonts w:ascii="Verdana" w:hAnsi="Verdana"/>
              </w:rPr>
              <w:t xml:space="preserve">Maxine Evans </w:t>
            </w:r>
          </w:p>
        </w:tc>
        <w:tc>
          <w:tcPr>
            <w:tcW w:w="3757" w:type="dxa"/>
          </w:tcPr>
          <w:p w14:paraId="4AD720D7" w14:textId="74E51D53" w:rsidR="00F54BDA" w:rsidRPr="007F0D87" w:rsidRDefault="00F54BDA" w:rsidP="00F54BDA">
            <w:pPr>
              <w:rPr>
                <w:rFonts w:ascii="Verdana" w:hAnsi="Verdana" w:cstheme="minorHAnsi"/>
              </w:rPr>
            </w:pPr>
            <w:r>
              <w:rPr>
                <w:rFonts w:ascii="Verdana" w:hAnsi="Verdana" w:cstheme="minorHAnsi"/>
              </w:rPr>
              <w:t xml:space="preserve">Assurance &amp; Risk Officer, JCC </w:t>
            </w:r>
            <w:r w:rsidR="00817DDF">
              <w:rPr>
                <w:rFonts w:ascii="Verdana" w:hAnsi="Verdana" w:cstheme="minorHAnsi"/>
              </w:rPr>
              <w:t>(in-part)</w:t>
            </w:r>
          </w:p>
        </w:tc>
      </w:tr>
    </w:tbl>
    <w:p w14:paraId="1F17742D" w14:textId="77777777" w:rsidR="004F1A34" w:rsidRDefault="004F1A34" w:rsidP="004F1A34"/>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31"/>
        <w:gridCol w:w="8964"/>
      </w:tblGrid>
      <w:tr w:rsidR="004F1A34" w:rsidRPr="003C214E" w14:paraId="58CE8915" w14:textId="77777777" w:rsidTr="007F0D87">
        <w:tc>
          <w:tcPr>
            <w:tcW w:w="1531" w:type="dxa"/>
          </w:tcPr>
          <w:p w14:paraId="61D0ACC0" w14:textId="77777777" w:rsidR="004F1A34" w:rsidRPr="003C214E" w:rsidRDefault="004F1A34" w:rsidP="00CD634B">
            <w:pPr>
              <w:rPr>
                <w:rFonts w:ascii="Verdana" w:hAnsi="Verdana"/>
                <w:b/>
              </w:rPr>
            </w:pPr>
            <w:r w:rsidRPr="003C214E">
              <w:rPr>
                <w:rFonts w:ascii="Verdana" w:hAnsi="Verdana"/>
                <w:b/>
              </w:rPr>
              <w:t xml:space="preserve">Agenda Item </w:t>
            </w:r>
          </w:p>
        </w:tc>
        <w:tc>
          <w:tcPr>
            <w:tcW w:w="8964" w:type="dxa"/>
          </w:tcPr>
          <w:p w14:paraId="1D8029C1" w14:textId="77777777" w:rsidR="004F1A34" w:rsidRPr="003C214E" w:rsidRDefault="004F1A34" w:rsidP="00CD634B">
            <w:pPr>
              <w:rPr>
                <w:rFonts w:ascii="Verdana" w:hAnsi="Verdana"/>
                <w:b/>
              </w:rPr>
            </w:pPr>
            <w:r w:rsidRPr="003C214E">
              <w:rPr>
                <w:rFonts w:ascii="Verdana" w:hAnsi="Verdana"/>
                <w:b/>
              </w:rPr>
              <w:t>Meeting Business</w:t>
            </w:r>
          </w:p>
        </w:tc>
      </w:tr>
      <w:tr w:rsidR="004F1A34" w:rsidRPr="003C214E" w14:paraId="0C2396B8" w14:textId="77777777" w:rsidTr="007F0D87">
        <w:trPr>
          <w:trHeight w:val="380"/>
        </w:trPr>
        <w:tc>
          <w:tcPr>
            <w:tcW w:w="1531" w:type="dxa"/>
            <w:shd w:val="clear" w:color="auto" w:fill="1F3864" w:themeFill="accent5" w:themeFillShade="80"/>
          </w:tcPr>
          <w:p w14:paraId="066DDEC6"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007F3DF" w14:textId="77777777" w:rsidR="004F1A34" w:rsidRPr="003C214E" w:rsidRDefault="004F1A34" w:rsidP="00CD634B">
            <w:pPr>
              <w:rPr>
                <w:rFonts w:ascii="Verdana" w:hAnsi="Verdana"/>
                <w:b/>
              </w:rPr>
            </w:pPr>
            <w:r w:rsidRPr="003C214E">
              <w:rPr>
                <w:rFonts w:ascii="Verdana" w:hAnsi="Verdana"/>
                <w:b/>
              </w:rPr>
              <w:t xml:space="preserve">PRELIMINARY MATTERS </w:t>
            </w:r>
          </w:p>
        </w:tc>
      </w:tr>
      <w:tr w:rsidR="004F1A34" w:rsidRPr="003C214E" w14:paraId="1F106B43" w14:textId="77777777" w:rsidTr="007F0D87">
        <w:tc>
          <w:tcPr>
            <w:tcW w:w="1531" w:type="dxa"/>
          </w:tcPr>
          <w:p w14:paraId="4C59C91D" w14:textId="77777777" w:rsidR="004F1A34" w:rsidRDefault="004F1A34" w:rsidP="00CD634B">
            <w:pPr>
              <w:rPr>
                <w:rFonts w:ascii="Verdana" w:hAnsi="Verdana"/>
              </w:rPr>
            </w:pPr>
          </w:p>
          <w:p w14:paraId="2B854730" w14:textId="77777777" w:rsidR="004F1A34" w:rsidRPr="00583578" w:rsidRDefault="004F1A34" w:rsidP="00CD634B">
            <w:pPr>
              <w:rPr>
                <w:rFonts w:ascii="Verdana" w:hAnsi="Verdana"/>
                <w:b/>
              </w:rPr>
            </w:pPr>
            <w:r w:rsidRPr="00583578">
              <w:rPr>
                <w:rFonts w:ascii="Verdana" w:hAnsi="Verdana"/>
                <w:b/>
              </w:rPr>
              <w:t>1.1</w:t>
            </w:r>
          </w:p>
        </w:tc>
        <w:tc>
          <w:tcPr>
            <w:tcW w:w="8964" w:type="dxa"/>
          </w:tcPr>
          <w:p w14:paraId="3308B443" w14:textId="77777777" w:rsidR="004F1A34" w:rsidRDefault="004F1A34" w:rsidP="00CD634B">
            <w:pPr>
              <w:rPr>
                <w:rFonts w:ascii="Verdana" w:hAnsi="Verdana"/>
                <w:b/>
              </w:rPr>
            </w:pPr>
          </w:p>
          <w:p w14:paraId="6FF82E2D" w14:textId="77777777" w:rsidR="004F1A34" w:rsidRPr="003C214E" w:rsidRDefault="004F1A34" w:rsidP="00CD634B">
            <w:pPr>
              <w:rPr>
                <w:rFonts w:ascii="Verdana" w:hAnsi="Verdana"/>
                <w:b/>
              </w:rPr>
            </w:pPr>
            <w:r>
              <w:rPr>
                <w:rFonts w:ascii="Verdana" w:hAnsi="Verdana"/>
                <w:b/>
              </w:rPr>
              <w:t>Welcome and Introductions</w:t>
            </w:r>
          </w:p>
        </w:tc>
      </w:tr>
      <w:tr w:rsidR="004F1A34" w:rsidRPr="003C214E" w14:paraId="26BB29D8" w14:textId="77777777" w:rsidTr="007F0D87">
        <w:tc>
          <w:tcPr>
            <w:tcW w:w="1531" w:type="dxa"/>
          </w:tcPr>
          <w:p w14:paraId="53EFA701" w14:textId="77777777" w:rsidR="004F1A34" w:rsidRPr="00443F68" w:rsidRDefault="004F1A34" w:rsidP="00CD634B">
            <w:pPr>
              <w:rPr>
                <w:rFonts w:ascii="Verdana" w:hAnsi="Verdana"/>
              </w:rPr>
            </w:pPr>
          </w:p>
        </w:tc>
        <w:tc>
          <w:tcPr>
            <w:tcW w:w="8964" w:type="dxa"/>
          </w:tcPr>
          <w:p w14:paraId="2BE6BE03" w14:textId="77777777" w:rsidR="00E207A2" w:rsidRPr="003E1A08" w:rsidRDefault="00E207A2" w:rsidP="00E207A2">
            <w:pPr>
              <w:tabs>
                <w:tab w:val="left" w:pos="1395"/>
              </w:tabs>
              <w:rPr>
                <w:rFonts w:ascii="Verdana" w:hAnsi="Verdana" w:cstheme="minorHAnsi"/>
                <w:bCs/>
                <w:szCs w:val="24"/>
              </w:rPr>
            </w:pPr>
            <w:r w:rsidRPr="003E1A08">
              <w:rPr>
                <w:rFonts w:ascii="Verdana" w:hAnsi="Verdana" w:cstheme="minorHAnsi"/>
                <w:bCs/>
                <w:szCs w:val="24"/>
              </w:rPr>
              <w:t xml:space="preserve">P. Roseblade, Committee Chair welcomed everyone to the meeting, particularly those joining for the first time, those observing and colleagues joining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4E143B1A" w14:textId="77777777" w:rsidR="00E207A2" w:rsidRPr="003E1A08" w:rsidRDefault="00E207A2" w:rsidP="00E207A2">
            <w:pPr>
              <w:tabs>
                <w:tab w:val="left" w:pos="1395"/>
              </w:tabs>
              <w:rPr>
                <w:rFonts w:ascii="Verdana" w:hAnsi="Verdana" w:cstheme="minorHAnsi"/>
                <w:bCs/>
                <w:szCs w:val="24"/>
              </w:rPr>
            </w:pPr>
          </w:p>
          <w:p w14:paraId="792C2F41" w14:textId="77777777" w:rsidR="004F1A34" w:rsidRPr="003E1A08" w:rsidRDefault="00E207A2" w:rsidP="00E207A2">
            <w:pPr>
              <w:tabs>
                <w:tab w:val="left" w:pos="1395"/>
              </w:tabs>
              <w:rPr>
                <w:rFonts w:ascii="Verdana" w:hAnsi="Verdana" w:cstheme="minorHAnsi"/>
                <w:bCs/>
                <w:szCs w:val="24"/>
              </w:rPr>
            </w:pPr>
            <w:r w:rsidRPr="003E1A08">
              <w:rPr>
                <w:rFonts w:ascii="Verdana" w:hAnsi="Verdana" w:cstheme="minorHAnsi"/>
                <w:bCs/>
                <w:szCs w:val="24"/>
              </w:rPr>
              <w:t xml:space="preserve">The Committee Chair advised that at the end of the meeting, she would be seeking Members views as to how the meeting went. </w:t>
            </w:r>
          </w:p>
          <w:p w14:paraId="2F1DD683" w14:textId="77777777" w:rsidR="004F1A34" w:rsidRPr="003C214E" w:rsidRDefault="004F1A34" w:rsidP="00CD634B">
            <w:pPr>
              <w:rPr>
                <w:rFonts w:ascii="Verdana" w:hAnsi="Verdana"/>
              </w:rPr>
            </w:pPr>
          </w:p>
        </w:tc>
      </w:tr>
      <w:tr w:rsidR="004F1A34" w:rsidRPr="003C214E" w14:paraId="655D569F" w14:textId="77777777" w:rsidTr="007F0D87">
        <w:tc>
          <w:tcPr>
            <w:tcW w:w="1531" w:type="dxa"/>
          </w:tcPr>
          <w:p w14:paraId="75411D88" w14:textId="77777777" w:rsidR="004F1A34" w:rsidRPr="00583578" w:rsidRDefault="004F1A34" w:rsidP="00CD634B">
            <w:pPr>
              <w:rPr>
                <w:rFonts w:ascii="Verdana" w:hAnsi="Verdana"/>
                <w:b/>
              </w:rPr>
            </w:pPr>
            <w:r w:rsidRPr="00583578">
              <w:rPr>
                <w:rFonts w:ascii="Verdana" w:hAnsi="Verdana"/>
                <w:b/>
              </w:rPr>
              <w:lastRenderedPageBreak/>
              <w:t>1.2</w:t>
            </w:r>
          </w:p>
        </w:tc>
        <w:tc>
          <w:tcPr>
            <w:tcW w:w="8964" w:type="dxa"/>
          </w:tcPr>
          <w:p w14:paraId="5E16D0FB" w14:textId="77777777" w:rsidR="004F1A34" w:rsidRDefault="004F1A34" w:rsidP="00CD634B">
            <w:pPr>
              <w:rPr>
                <w:rFonts w:ascii="Verdana" w:hAnsi="Verdana"/>
                <w:b/>
              </w:rPr>
            </w:pPr>
            <w:r>
              <w:rPr>
                <w:rFonts w:ascii="Verdana" w:hAnsi="Verdana"/>
                <w:b/>
              </w:rPr>
              <w:t>Apologies for Absence</w:t>
            </w:r>
          </w:p>
          <w:p w14:paraId="2C5C20A6" w14:textId="77777777" w:rsidR="004F1A34" w:rsidRPr="003C214E" w:rsidRDefault="004F1A34" w:rsidP="00CD634B">
            <w:pPr>
              <w:rPr>
                <w:rFonts w:ascii="Verdana" w:hAnsi="Verdana"/>
                <w:b/>
              </w:rPr>
            </w:pPr>
          </w:p>
        </w:tc>
      </w:tr>
      <w:tr w:rsidR="004F1A34" w:rsidRPr="003C214E" w14:paraId="3D35C666" w14:textId="77777777" w:rsidTr="007F0D87">
        <w:tc>
          <w:tcPr>
            <w:tcW w:w="1531" w:type="dxa"/>
          </w:tcPr>
          <w:p w14:paraId="48D0F531" w14:textId="77777777" w:rsidR="004F1A34" w:rsidRPr="00443F68" w:rsidRDefault="004F1A34" w:rsidP="00CD634B">
            <w:pPr>
              <w:rPr>
                <w:rFonts w:ascii="Verdana" w:hAnsi="Verdana"/>
              </w:rPr>
            </w:pPr>
          </w:p>
        </w:tc>
        <w:tc>
          <w:tcPr>
            <w:tcW w:w="8964" w:type="dxa"/>
          </w:tcPr>
          <w:p w14:paraId="256CD9BC" w14:textId="77777777" w:rsidR="00AC2151" w:rsidRDefault="001D6625" w:rsidP="001D6625">
            <w:pPr>
              <w:pStyle w:val="NoSpacing"/>
              <w:ind w:left="720" w:hanging="720"/>
              <w:rPr>
                <w:rFonts w:ascii="Verdana" w:hAnsi="Verdana"/>
              </w:rPr>
            </w:pPr>
            <w:r>
              <w:rPr>
                <w:rFonts w:ascii="Verdana" w:hAnsi="Verdana"/>
              </w:rPr>
              <w:t xml:space="preserve">No apologies had been received. </w:t>
            </w:r>
          </w:p>
          <w:p w14:paraId="4A9E7D32" w14:textId="43F83DEF" w:rsidR="001D6625" w:rsidRPr="00692B37" w:rsidRDefault="001D6625" w:rsidP="001D6625">
            <w:pPr>
              <w:pStyle w:val="NoSpacing"/>
              <w:ind w:left="720" w:hanging="720"/>
              <w:rPr>
                <w:rFonts w:ascii="Verdana" w:hAnsi="Verdana"/>
              </w:rPr>
            </w:pPr>
          </w:p>
        </w:tc>
      </w:tr>
      <w:tr w:rsidR="004F1A34" w:rsidRPr="003C214E" w14:paraId="144C5739" w14:textId="77777777" w:rsidTr="007F0D87">
        <w:tc>
          <w:tcPr>
            <w:tcW w:w="1531" w:type="dxa"/>
          </w:tcPr>
          <w:p w14:paraId="53090BB9" w14:textId="77777777" w:rsidR="004F1A34" w:rsidRPr="00583578" w:rsidRDefault="004F1A34" w:rsidP="00CD634B">
            <w:pPr>
              <w:rPr>
                <w:rFonts w:ascii="Verdana" w:hAnsi="Verdana"/>
                <w:b/>
              </w:rPr>
            </w:pPr>
            <w:r w:rsidRPr="00583578">
              <w:rPr>
                <w:rFonts w:ascii="Verdana" w:hAnsi="Verdana"/>
                <w:b/>
              </w:rPr>
              <w:t>1.3</w:t>
            </w:r>
          </w:p>
        </w:tc>
        <w:tc>
          <w:tcPr>
            <w:tcW w:w="8964" w:type="dxa"/>
          </w:tcPr>
          <w:p w14:paraId="1D139BCA" w14:textId="77777777" w:rsidR="004F1A34" w:rsidRPr="003C214E" w:rsidRDefault="004F1A34" w:rsidP="00CD634B">
            <w:pPr>
              <w:rPr>
                <w:rFonts w:ascii="Verdana" w:hAnsi="Verdana"/>
                <w:b/>
              </w:rPr>
            </w:pPr>
            <w:r>
              <w:rPr>
                <w:rFonts w:ascii="Verdana" w:hAnsi="Verdana"/>
                <w:b/>
              </w:rPr>
              <w:t>Declarations of Interest</w:t>
            </w:r>
          </w:p>
        </w:tc>
      </w:tr>
      <w:tr w:rsidR="004F1A34" w:rsidRPr="003C214E" w14:paraId="5A2B9F7F" w14:textId="77777777" w:rsidTr="007F0D87">
        <w:tc>
          <w:tcPr>
            <w:tcW w:w="1531" w:type="dxa"/>
          </w:tcPr>
          <w:p w14:paraId="4FBADA15" w14:textId="77777777" w:rsidR="004F1A34" w:rsidRPr="003C214E" w:rsidRDefault="004F1A34" w:rsidP="00CD634B">
            <w:pPr>
              <w:rPr>
                <w:rFonts w:ascii="Verdana" w:hAnsi="Verdana"/>
              </w:rPr>
            </w:pPr>
          </w:p>
        </w:tc>
        <w:tc>
          <w:tcPr>
            <w:tcW w:w="8964" w:type="dxa"/>
          </w:tcPr>
          <w:p w14:paraId="4E4D3032" w14:textId="77777777" w:rsidR="004F1A34" w:rsidRDefault="004F1A34" w:rsidP="00CD634B">
            <w:pPr>
              <w:rPr>
                <w:rFonts w:ascii="Verdana" w:hAnsi="Verdana"/>
              </w:rPr>
            </w:pPr>
          </w:p>
          <w:p w14:paraId="023EBC78" w14:textId="6D6D79A9" w:rsidR="004F1A34" w:rsidRDefault="004F1A34" w:rsidP="00CD634B">
            <w:pPr>
              <w:rPr>
                <w:rFonts w:ascii="Verdana" w:hAnsi="Verdana"/>
              </w:rPr>
            </w:pPr>
            <w:r>
              <w:rPr>
                <w:rFonts w:ascii="Verdana" w:hAnsi="Verdana"/>
              </w:rPr>
              <w:t xml:space="preserve">No declarations </w:t>
            </w:r>
            <w:r w:rsidR="005059BC">
              <w:rPr>
                <w:rFonts w:ascii="Verdana" w:hAnsi="Verdana"/>
              </w:rPr>
              <w:t>were identified.</w:t>
            </w:r>
          </w:p>
          <w:p w14:paraId="3BD0F3F4" w14:textId="77777777" w:rsidR="004F1A34" w:rsidRPr="003C214E" w:rsidRDefault="004F1A34" w:rsidP="00CD634B">
            <w:pPr>
              <w:rPr>
                <w:rFonts w:ascii="Verdana" w:hAnsi="Verdana"/>
              </w:rPr>
            </w:pPr>
          </w:p>
        </w:tc>
      </w:tr>
      <w:tr w:rsidR="004F1A34" w:rsidRPr="003C214E" w14:paraId="6EF696C5" w14:textId="77777777" w:rsidTr="007F0D87">
        <w:tc>
          <w:tcPr>
            <w:tcW w:w="1531" w:type="dxa"/>
            <w:shd w:val="clear" w:color="auto" w:fill="1F3864" w:themeFill="accent5" w:themeFillShade="80"/>
          </w:tcPr>
          <w:p w14:paraId="5692C365"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75EE7FC" w14:textId="7AAECBC8" w:rsidR="004F1A34" w:rsidRPr="003C214E" w:rsidRDefault="00D13FAC" w:rsidP="00CD634B">
            <w:pPr>
              <w:rPr>
                <w:rFonts w:ascii="Verdana" w:hAnsi="Verdana"/>
                <w:b/>
              </w:rPr>
            </w:pPr>
            <w:r>
              <w:rPr>
                <w:rFonts w:ascii="Verdana" w:hAnsi="Verdana"/>
                <w:b/>
              </w:rPr>
              <w:t xml:space="preserve">MAIN AGENDA </w:t>
            </w:r>
          </w:p>
        </w:tc>
      </w:tr>
      <w:tr w:rsidR="004F1A34" w:rsidRPr="003C214E" w14:paraId="4387D727" w14:textId="77777777" w:rsidTr="007F0D87">
        <w:tc>
          <w:tcPr>
            <w:tcW w:w="1531" w:type="dxa"/>
          </w:tcPr>
          <w:p w14:paraId="5DC324C3" w14:textId="3BB2075D" w:rsidR="004F1A34" w:rsidRDefault="00D13FAC" w:rsidP="00CD634B">
            <w:pPr>
              <w:rPr>
                <w:rFonts w:ascii="Verdana" w:hAnsi="Verdana"/>
              </w:rPr>
            </w:pPr>
            <w:r>
              <w:rPr>
                <w:rFonts w:ascii="Verdana" w:hAnsi="Verdana"/>
              </w:rPr>
              <w:t xml:space="preserve">2.1 </w:t>
            </w:r>
          </w:p>
        </w:tc>
        <w:tc>
          <w:tcPr>
            <w:tcW w:w="8964" w:type="dxa"/>
          </w:tcPr>
          <w:p w14:paraId="34187F96" w14:textId="77777777" w:rsidR="00D13FAC" w:rsidRDefault="00D13FAC" w:rsidP="00CD634B">
            <w:pPr>
              <w:rPr>
                <w:rFonts w:ascii="Verdana" w:hAnsi="Verdana"/>
                <w:b/>
              </w:rPr>
            </w:pPr>
            <w:r>
              <w:rPr>
                <w:rFonts w:ascii="Verdana" w:hAnsi="Verdana"/>
                <w:b/>
              </w:rPr>
              <w:t>JCC Action Log</w:t>
            </w:r>
          </w:p>
          <w:p w14:paraId="3C15DB08" w14:textId="77777777" w:rsidR="001D0C63" w:rsidRDefault="00D13FAC" w:rsidP="001D0C63">
            <w:pPr>
              <w:rPr>
                <w:rFonts w:ascii="Verdana" w:hAnsi="Verdana"/>
                <w:bCs/>
              </w:rPr>
            </w:pPr>
            <w:r>
              <w:rPr>
                <w:rFonts w:ascii="Verdana" w:hAnsi="Verdana"/>
                <w:bCs/>
              </w:rPr>
              <w:t xml:space="preserve">J. Maunder presented the Action Log and provided an update on the following: </w:t>
            </w:r>
          </w:p>
          <w:p w14:paraId="369C65D3" w14:textId="77777777" w:rsidR="001D0C63" w:rsidRPr="001D0C63" w:rsidRDefault="001D0C63" w:rsidP="001D0C63">
            <w:pPr>
              <w:rPr>
                <w:rFonts w:ascii="Verdana" w:eastAsia="Times New Roman" w:hAnsi="Verdana" w:cs="Segoe UI"/>
                <w:b/>
                <w:bCs/>
                <w:color w:val="242424"/>
                <w:lang w:eastAsia="en-GB"/>
              </w:rPr>
            </w:pPr>
          </w:p>
          <w:p w14:paraId="0CB5A21D" w14:textId="6E218C01" w:rsidR="001D0C63" w:rsidRPr="001D0C63" w:rsidRDefault="001D0C63" w:rsidP="001D0C63">
            <w:pPr>
              <w:pStyle w:val="ListParagraph"/>
              <w:numPr>
                <w:ilvl w:val="0"/>
                <w:numId w:val="37"/>
              </w:numPr>
              <w:rPr>
                <w:rFonts w:ascii="Verdana" w:hAnsi="Verdana"/>
                <w:bCs/>
              </w:rPr>
            </w:pPr>
            <w:r w:rsidRPr="001D0C63">
              <w:rPr>
                <w:rFonts w:ascii="Verdana" w:eastAsia="Times New Roman" w:hAnsi="Verdana" w:cs="Segoe UI"/>
                <w:b/>
                <w:bCs/>
                <w:color w:val="242424"/>
                <w:lang w:eastAsia="en-GB"/>
              </w:rPr>
              <w:t>JCC Update</w:t>
            </w:r>
            <w:r w:rsidRPr="001D0C63">
              <w:rPr>
                <w:rFonts w:ascii="Verdana" w:eastAsia="Times New Roman" w:hAnsi="Verdana" w:cs="Segoe UI"/>
                <w:color w:val="242424"/>
                <w:lang w:eastAsia="en-GB"/>
              </w:rPr>
              <w:t>: An update is provided under agenda item 3.1, and the Committee may consider this action as c</w:t>
            </w:r>
            <w:r>
              <w:rPr>
                <w:rFonts w:ascii="Verdana" w:eastAsia="Times New Roman" w:hAnsi="Verdana" w:cs="Segoe UI"/>
                <w:color w:val="242424"/>
                <w:lang w:eastAsia="en-GB"/>
              </w:rPr>
              <w:t>losed</w:t>
            </w:r>
            <w:r w:rsidRPr="001D0C63">
              <w:rPr>
                <w:rFonts w:ascii="Verdana" w:eastAsia="Times New Roman" w:hAnsi="Verdana" w:cs="Segoe UI"/>
                <w:color w:val="242424"/>
                <w:lang w:eastAsia="en-GB"/>
              </w:rPr>
              <w:t>. </w:t>
            </w:r>
          </w:p>
          <w:p w14:paraId="76C3222E" w14:textId="475EB83E" w:rsidR="001D0C63" w:rsidRPr="001D0C63" w:rsidRDefault="001D0C63" w:rsidP="001D0C63">
            <w:pPr>
              <w:pStyle w:val="ListParagraph"/>
              <w:numPr>
                <w:ilvl w:val="0"/>
                <w:numId w:val="37"/>
              </w:numPr>
              <w:rPr>
                <w:rFonts w:ascii="Verdana" w:hAnsi="Verdana"/>
                <w:bCs/>
              </w:rPr>
            </w:pPr>
            <w:r w:rsidRPr="001D0C63">
              <w:rPr>
                <w:rFonts w:ascii="Verdana" w:eastAsia="Times New Roman" w:hAnsi="Verdana" w:cs="Segoe UI"/>
                <w:b/>
                <w:bCs/>
                <w:color w:val="242424"/>
                <w:lang w:eastAsia="en-GB"/>
              </w:rPr>
              <w:t>JCC Risk Register</w:t>
            </w:r>
            <w:r w:rsidRPr="001D0C63">
              <w:rPr>
                <w:rFonts w:ascii="Verdana" w:eastAsia="Times New Roman" w:hAnsi="Verdana" w:cs="Segoe UI"/>
                <w:color w:val="242424"/>
                <w:lang w:eastAsia="en-GB"/>
              </w:rPr>
              <w:t xml:space="preserve">: </w:t>
            </w:r>
            <w:r>
              <w:rPr>
                <w:rFonts w:ascii="Verdana" w:eastAsia="Times New Roman" w:hAnsi="Verdana" w:cs="Segoe UI"/>
                <w:color w:val="242424"/>
                <w:lang w:eastAsia="en-GB"/>
              </w:rPr>
              <w:t>The risk register</w:t>
            </w:r>
            <w:r w:rsidR="0004798B">
              <w:rPr>
                <w:rFonts w:ascii="Verdana" w:eastAsia="Times New Roman" w:hAnsi="Verdana" w:cs="Segoe UI"/>
                <w:color w:val="242424"/>
                <w:lang w:eastAsia="en-GB"/>
              </w:rPr>
              <w:t xml:space="preserve"> remains transitional and it is hoped will</w:t>
            </w:r>
            <w:r w:rsidR="00351D43">
              <w:rPr>
                <w:rFonts w:ascii="Verdana" w:eastAsia="Times New Roman" w:hAnsi="Verdana" w:cs="Segoe UI"/>
                <w:color w:val="242424"/>
                <w:lang w:eastAsia="en-GB"/>
              </w:rPr>
              <w:t xml:space="preserve"> </w:t>
            </w:r>
            <w:r>
              <w:rPr>
                <w:rFonts w:ascii="Verdana" w:eastAsia="Times New Roman" w:hAnsi="Verdana" w:cs="Segoe UI"/>
                <w:color w:val="242424"/>
                <w:lang w:eastAsia="en-GB"/>
              </w:rPr>
              <w:t>be reviewed in April.  Meetings</w:t>
            </w:r>
            <w:r w:rsidR="0004798B">
              <w:rPr>
                <w:rFonts w:ascii="Verdana" w:eastAsia="Times New Roman" w:hAnsi="Verdana" w:cs="Segoe UI"/>
                <w:color w:val="242424"/>
                <w:lang w:eastAsia="en-GB"/>
              </w:rPr>
              <w:t xml:space="preserve"> are</w:t>
            </w:r>
            <w:r>
              <w:rPr>
                <w:rFonts w:ascii="Verdana" w:eastAsia="Times New Roman" w:hAnsi="Verdana" w:cs="Segoe UI"/>
                <w:color w:val="242424"/>
                <w:lang w:eastAsia="en-GB"/>
              </w:rPr>
              <w:t xml:space="preserve"> taking place with all Directors about their risk portfolios and</w:t>
            </w:r>
            <w:r w:rsidR="002223E2">
              <w:rPr>
                <w:rFonts w:ascii="Verdana" w:eastAsia="Times New Roman" w:hAnsi="Verdana" w:cs="Segoe UI"/>
                <w:color w:val="242424"/>
                <w:lang w:eastAsia="en-GB"/>
              </w:rPr>
              <w:t xml:space="preserve"> Jacqui</w:t>
            </w:r>
            <w:r>
              <w:rPr>
                <w:rFonts w:ascii="Verdana" w:eastAsia="Times New Roman" w:hAnsi="Verdana" w:cs="Segoe UI"/>
                <w:color w:val="242424"/>
                <w:lang w:eastAsia="en-GB"/>
              </w:rPr>
              <w:t xml:space="preserve"> will bring an update back to the next meeting. </w:t>
            </w:r>
          </w:p>
          <w:p w14:paraId="54CA65E7" w14:textId="69760644" w:rsidR="001D0C63" w:rsidRPr="001D0C63" w:rsidRDefault="001D0C63" w:rsidP="001D0C63">
            <w:pPr>
              <w:pStyle w:val="ListParagraph"/>
              <w:rPr>
                <w:rFonts w:ascii="Verdana" w:hAnsi="Verdana"/>
                <w:bCs/>
              </w:rPr>
            </w:pPr>
            <w:r w:rsidRPr="001D0C63">
              <w:rPr>
                <w:rFonts w:ascii="Verdana" w:eastAsia="Times New Roman" w:hAnsi="Verdana" w:cs="Segoe UI"/>
                <w:color w:val="242424"/>
                <w:lang w:eastAsia="en-GB"/>
              </w:rPr>
              <w:t xml:space="preserve">The meeting between the </w:t>
            </w:r>
            <w:r>
              <w:rPr>
                <w:rFonts w:ascii="Verdana" w:eastAsia="Times New Roman" w:hAnsi="Verdana" w:cs="Segoe UI"/>
                <w:color w:val="242424"/>
                <w:lang w:eastAsia="en-GB"/>
              </w:rPr>
              <w:t>C</w:t>
            </w:r>
            <w:r w:rsidRPr="001D0C63">
              <w:rPr>
                <w:rFonts w:ascii="Verdana" w:eastAsia="Times New Roman" w:hAnsi="Verdana" w:cs="Segoe UI"/>
                <w:color w:val="242424"/>
                <w:lang w:eastAsia="en-GB"/>
              </w:rPr>
              <w:t>hairs of the Audit</w:t>
            </w:r>
            <w:r>
              <w:rPr>
                <w:rFonts w:ascii="Verdana" w:eastAsia="Times New Roman" w:hAnsi="Verdana" w:cs="Segoe UI"/>
                <w:color w:val="242424"/>
                <w:lang w:eastAsia="en-GB"/>
              </w:rPr>
              <w:t>,</w:t>
            </w:r>
            <w:r w:rsidRPr="001D0C63">
              <w:rPr>
                <w:rFonts w:ascii="Verdana" w:eastAsia="Times New Roman" w:hAnsi="Verdana" w:cs="Segoe UI"/>
                <w:color w:val="242424"/>
                <w:lang w:eastAsia="en-GB"/>
              </w:rPr>
              <w:t xml:space="preserve"> Risk </w:t>
            </w:r>
            <w:r>
              <w:rPr>
                <w:rFonts w:ascii="Verdana" w:eastAsia="Times New Roman" w:hAnsi="Verdana" w:cs="Segoe UI"/>
                <w:color w:val="242424"/>
                <w:lang w:eastAsia="en-GB"/>
              </w:rPr>
              <w:t xml:space="preserve">&amp; Assurance </w:t>
            </w:r>
            <w:r w:rsidRPr="001D0C63">
              <w:rPr>
                <w:rFonts w:ascii="Verdana" w:eastAsia="Times New Roman" w:hAnsi="Verdana" w:cs="Segoe UI"/>
                <w:color w:val="242424"/>
                <w:lang w:eastAsia="en-GB"/>
              </w:rPr>
              <w:t>Committee and the JCC could not be secured due to diary commitments. Efforts are ongoing to arrange this meeting</w:t>
            </w:r>
            <w:r w:rsidR="0004798B">
              <w:rPr>
                <w:rFonts w:ascii="Verdana" w:eastAsia="Times New Roman" w:hAnsi="Verdana" w:cs="Segoe UI"/>
                <w:color w:val="242424"/>
                <w:lang w:eastAsia="en-GB"/>
              </w:rPr>
              <w:t>.</w:t>
            </w:r>
          </w:p>
          <w:p w14:paraId="5497EC8F" w14:textId="4D8ACD0D" w:rsidR="001D0C63" w:rsidRPr="001D0C63" w:rsidRDefault="001D0C63" w:rsidP="001D0C63">
            <w:pPr>
              <w:pStyle w:val="ListParagraph"/>
              <w:numPr>
                <w:ilvl w:val="0"/>
                <w:numId w:val="37"/>
              </w:numPr>
              <w:rPr>
                <w:rFonts w:ascii="Verdana" w:hAnsi="Verdana"/>
                <w:bCs/>
              </w:rPr>
            </w:pPr>
            <w:r w:rsidRPr="001D0C63">
              <w:rPr>
                <w:rFonts w:ascii="Verdana" w:eastAsia="Times New Roman" w:hAnsi="Verdana" w:cs="Segoe UI"/>
                <w:b/>
                <w:bCs/>
                <w:color w:val="242424"/>
                <w:lang w:eastAsia="en-GB"/>
              </w:rPr>
              <w:t>Internal Audit Report on Mental Health</w:t>
            </w:r>
            <w:r w:rsidRPr="001D0C63">
              <w:rPr>
                <w:rFonts w:ascii="Verdana" w:eastAsia="Times New Roman" w:hAnsi="Verdana" w:cs="Segoe UI"/>
                <w:color w:val="242424"/>
                <w:lang w:eastAsia="en-GB"/>
              </w:rPr>
              <w:t>: S</w:t>
            </w:r>
            <w:r>
              <w:rPr>
                <w:rFonts w:ascii="Verdana" w:eastAsia="Times New Roman" w:hAnsi="Verdana" w:cs="Segoe UI"/>
                <w:color w:val="242424"/>
                <w:lang w:eastAsia="en-GB"/>
              </w:rPr>
              <w:t>. Taylor</w:t>
            </w:r>
            <w:r w:rsidRPr="001D0C63">
              <w:rPr>
                <w:rFonts w:ascii="Verdana" w:eastAsia="Times New Roman" w:hAnsi="Verdana" w:cs="Segoe UI"/>
                <w:color w:val="242424"/>
                <w:lang w:eastAsia="en-GB"/>
              </w:rPr>
              <w:t xml:space="preserve"> will follow up on a query </w:t>
            </w:r>
            <w:r>
              <w:rPr>
                <w:rFonts w:ascii="Verdana" w:eastAsia="Times New Roman" w:hAnsi="Verdana" w:cs="Segoe UI"/>
                <w:color w:val="242424"/>
                <w:lang w:eastAsia="en-GB"/>
              </w:rPr>
              <w:t xml:space="preserve">regarding whether the </w:t>
            </w:r>
            <w:r w:rsidRPr="001D0C63">
              <w:rPr>
                <w:rFonts w:ascii="Verdana" w:eastAsia="Times New Roman" w:hAnsi="Verdana" w:cs="Segoe UI"/>
                <w:color w:val="242424"/>
                <w:lang w:eastAsia="en-GB"/>
              </w:rPr>
              <w:t xml:space="preserve">mental health workshop </w:t>
            </w:r>
            <w:r>
              <w:rPr>
                <w:rFonts w:ascii="Verdana" w:eastAsia="Times New Roman" w:hAnsi="Verdana" w:cs="Segoe UI"/>
                <w:color w:val="242424"/>
                <w:lang w:eastAsia="en-GB"/>
              </w:rPr>
              <w:t xml:space="preserve">has happened </w:t>
            </w:r>
            <w:r w:rsidRPr="001D0C63">
              <w:rPr>
                <w:rFonts w:ascii="Verdana" w:eastAsia="Times New Roman" w:hAnsi="Verdana" w:cs="Segoe UI"/>
                <w:color w:val="242424"/>
                <w:lang w:eastAsia="en-GB"/>
              </w:rPr>
              <w:t>and provide a response</w:t>
            </w:r>
            <w:r>
              <w:rPr>
                <w:rFonts w:ascii="Verdana" w:eastAsia="Times New Roman" w:hAnsi="Verdana" w:cs="Segoe UI"/>
                <w:color w:val="242424"/>
                <w:lang w:eastAsia="en-GB"/>
              </w:rPr>
              <w:t xml:space="preserve"> outside of the meeting. </w:t>
            </w:r>
          </w:p>
          <w:p w14:paraId="1790C7B2" w14:textId="1A2CB826" w:rsidR="001D0C63" w:rsidRPr="001D0C63" w:rsidRDefault="001D0C63" w:rsidP="001D0C63">
            <w:pPr>
              <w:pStyle w:val="ListParagraph"/>
              <w:numPr>
                <w:ilvl w:val="0"/>
                <w:numId w:val="37"/>
              </w:numPr>
              <w:rPr>
                <w:rFonts w:ascii="Verdana" w:hAnsi="Verdana"/>
                <w:bCs/>
              </w:rPr>
            </w:pPr>
            <w:r w:rsidRPr="001D0C63">
              <w:rPr>
                <w:rFonts w:ascii="Verdana" w:eastAsia="Times New Roman" w:hAnsi="Verdana" w:cs="Segoe UI"/>
                <w:b/>
                <w:bCs/>
                <w:color w:val="242424"/>
                <w:lang w:eastAsia="en-GB"/>
              </w:rPr>
              <w:t>Audit Tracker</w:t>
            </w:r>
            <w:r w:rsidRPr="001D0C63">
              <w:rPr>
                <w:rFonts w:ascii="Verdana" w:eastAsia="Times New Roman" w:hAnsi="Verdana" w:cs="Segoe UI"/>
                <w:color w:val="242424"/>
                <w:lang w:eastAsia="en-GB"/>
              </w:rPr>
              <w:t>: Audit Wales report is completed and categorized as closed. The committee is suggested to close this action on the action log. </w:t>
            </w:r>
          </w:p>
          <w:p w14:paraId="55E638B0" w14:textId="40A1417B" w:rsidR="00BE30DC" w:rsidRDefault="00BE30DC" w:rsidP="00CD634B">
            <w:pPr>
              <w:rPr>
                <w:rFonts w:ascii="Verdana" w:hAnsi="Verdana"/>
                <w:bCs/>
              </w:rPr>
            </w:pPr>
          </w:p>
          <w:p w14:paraId="4AB8AE56" w14:textId="291A416A" w:rsidR="00D13FAC" w:rsidRDefault="001D0C63" w:rsidP="001C6361">
            <w:pPr>
              <w:rPr>
                <w:rFonts w:ascii="Verdana" w:hAnsi="Verdana"/>
                <w:bCs/>
              </w:rPr>
            </w:pPr>
            <w:r>
              <w:rPr>
                <w:rFonts w:ascii="Verdana" w:hAnsi="Verdana"/>
                <w:bCs/>
              </w:rPr>
              <w:t>I Wells referred to Action 4.2</w:t>
            </w:r>
            <w:r w:rsidR="001C6361">
              <w:rPr>
                <w:rFonts w:ascii="Verdana" w:hAnsi="Verdana"/>
                <w:bCs/>
              </w:rPr>
              <w:t xml:space="preserve">, </w:t>
            </w:r>
            <w:r w:rsidR="007C7690">
              <w:rPr>
                <w:rFonts w:ascii="Verdana" w:hAnsi="Verdana"/>
                <w:bCs/>
              </w:rPr>
              <w:t>(</w:t>
            </w:r>
            <w:r w:rsidR="001C6361">
              <w:rPr>
                <w:rFonts w:ascii="Verdana" w:hAnsi="Verdana"/>
                <w:bCs/>
              </w:rPr>
              <w:t>risk 65</w:t>
            </w:r>
            <w:r w:rsidR="007C7690">
              <w:rPr>
                <w:rFonts w:ascii="Verdana" w:hAnsi="Verdana"/>
                <w:bCs/>
              </w:rPr>
              <w:t>)</w:t>
            </w:r>
            <w:r w:rsidR="001C6361">
              <w:rPr>
                <w:rFonts w:ascii="Verdana" w:hAnsi="Verdana"/>
                <w:bCs/>
              </w:rPr>
              <w:t xml:space="preserve"> on the risk register that </w:t>
            </w:r>
            <w:r>
              <w:rPr>
                <w:rFonts w:ascii="Verdana" w:hAnsi="Verdana"/>
                <w:bCs/>
              </w:rPr>
              <w:t xml:space="preserve">was marked as completed, however, there was no mention of the </w:t>
            </w:r>
            <w:r w:rsidR="001C6361">
              <w:rPr>
                <w:rFonts w:ascii="Verdana" w:hAnsi="Verdana"/>
                <w:bCs/>
              </w:rPr>
              <w:t>Princess of Wales (PoW) roof situation in the narrative when at the same time PoW were temporarily moving services due to the roof</w:t>
            </w:r>
            <w:r w:rsidR="007C7690">
              <w:rPr>
                <w:rFonts w:ascii="Verdana" w:hAnsi="Verdana"/>
                <w:bCs/>
              </w:rPr>
              <w:t xml:space="preserve"> (risk 40)</w:t>
            </w:r>
            <w:r w:rsidR="001C6361">
              <w:rPr>
                <w:rFonts w:ascii="Verdana" w:hAnsi="Verdana"/>
                <w:bCs/>
              </w:rPr>
              <w:t xml:space="preserve"> J. Maunder advised that she would review this outside of the meeting and respond back. </w:t>
            </w:r>
          </w:p>
          <w:p w14:paraId="22662435" w14:textId="6F4C4F01" w:rsidR="003824B5" w:rsidRPr="00DD35F2" w:rsidRDefault="003824B5" w:rsidP="001C6361">
            <w:pPr>
              <w:rPr>
                <w:rFonts w:ascii="Verdana" w:hAnsi="Verdana"/>
                <w:b/>
              </w:rPr>
            </w:pPr>
          </w:p>
        </w:tc>
      </w:tr>
      <w:tr w:rsidR="004F1A34" w:rsidRPr="003C214E" w14:paraId="7C292AE3" w14:textId="77777777" w:rsidTr="007F0D87">
        <w:tc>
          <w:tcPr>
            <w:tcW w:w="1531" w:type="dxa"/>
          </w:tcPr>
          <w:p w14:paraId="714E2193" w14:textId="167880C3" w:rsidR="004F1A34" w:rsidRDefault="00D13FAC" w:rsidP="00CD634B">
            <w:pPr>
              <w:rPr>
                <w:rFonts w:ascii="Verdana" w:hAnsi="Verdana"/>
              </w:rPr>
            </w:pPr>
            <w:r>
              <w:rPr>
                <w:rFonts w:ascii="Verdana" w:hAnsi="Verdana"/>
              </w:rPr>
              <w:t>Resolution</w:t>
            </w:r>
          </w:p>
        </w:tc>
        <w:tc>
          <w:tcPr>
            <w:tcW w:w="8964" w:type="dxa"/>
          </w:tcPr>
          <w:p w14:paraId="6DEB1DAB" w14:textId="77777777" w:rsidR="00E207A2" w:rsidRDefault="00D13FAC" w:rsidP="00CD634B">
            <w:pPr>
              <w:rPr>
                <w:rFonts w:ascii="Verdana" w:hAnsi="Verdana"/>
              </w:rPr>
            </w:pPr>
            <w:r>
              <w:rPr>
                <w:rFonts w:ascii="Verdana" w:hAnsi="Verdana"/>
              </w:rPr>
              <w:t xml:space="preserve">The Committee </w:t>
            </w:r>
            <w:r w:rsidRPr="004F1A34">
              <w:rPr>
                <w:rFonts w:ascii="Verdana" w:hAnsi="Verdana"/>
                <w:b/>
              </w:rPr>
              <w:t>DISCUSS</w:t>
            </w:r>
            <w:r>
              <w:rPr>
                <w:rFonts w:ascii="Verdana" w:hAnsi="Verdana"/>
                <w:b/>
              </w:rPr>
              <w:t>ED</w:t>
            </w:r>
            <w:r w:rsidRPr="004F1A34">
              <w:rPr>
                <w:rFonts w:ascii="Verdana" w:hAnsi="Verdana"/>
              </w:rPr>
              <w:t xml:space="preserve"> and </w:t>
            </w:r>
            <w:r w:rsidRPr="004F1A34">
              <w:rPr>
                <w:rFonts w:ascii="Verdana" w:hAnsi="Verdana"/>
                <w:b/>
              </w:rPr>
              <w:t>NOT</w:t>
            </w:r>
            <w:r w:rsidRPr="007E045B">
              <w:rPr>
                <w:rFonts w:ascii="Verdana" w:hAnsi="Verdana"/>
                <w:b/>
              </w:rPr>
              <w:t>ED</w:t>
            </w:r>
            <w:r w:rsidRPr="004F1A34">
              <w:rPr>
                <w:rFonts w:ascii="Verdana" w:hAnsi="Verdana"/>
              </w:rPr>
              <w:t xml:space="preserve"> the action log</w:t>
            </w:r>
          </w:p>
          <w:p w14:paraId="164F52D3" w14:textId="025ABC01" w:rsidR="00D13FAC" w:rsidRDefault="00D13FAC" w:rsidP="00CD634B">
            <w:pPr>
              <w:rPr>
                <w:rFonts w:ascii="Verdana" w:hAnsi="Verdana"/>
              </w:rPr>
            </w:pPr>
          </w:p>
        </w:tc>
      </w:tr>
      <w:tr w:rsidR="00D13FAC" w:rsidRPr="003C214E" w14:paraId="50CF9183" w14:textId="77777777" w:rsidTr="007F0D87">
        <w:tc>
          <w:tcPr>
            <w:tcW w:w="1531" w:type="dxa"/>
          </w:tcPr>
          <w:p w14:paraId="3E86F21F" w14:textId="6E04EEC3" w:rsidR="00D13FAC" w:rsidRDefault="001C6361" w:rsidP="00CD634B">
            <w:pPr>
              <w:rPr>
                <w:rFonts w:ascii="Verdana" w:hAnsi="Verdana"/>
              </w:rPr>
            </w:pPr>
            <w:r>
              <w:rPr>
                <w:rFonts w:ascii="Verdana" w:hAnsi="Verdana"/>
              </w:rPr>
              <w:t>Action</w:t>
            </w:r>
          </w:p>
        </w:tc>
        <w:tc>
          <w:tcPr>
            <w:tcW w:w="8964" w:type="dxa"/>
          </w:tcPr>
          <w:p w14:paraId="544AD7EF" w14:textId="2EA063C8" w:rsidR="00D13FAC" w:rsidRDefault="001C6361" w:rsidP="00CD634B">
            <w:pPr>
              <w:rPr>
                <w:rFonts w:ascii="Verdana" w:hAnsi="Verdana"/>
              </w:rPr>
            </w:pPr>
            <w:r>
              <w:rPr>
                <w:rFonts w:ascii="Verdana" w:hAnsi="Verdana"/>
              </w:rPr>
              <w:t>To review the narrative on risk 65</w:t>
            </w:r>
            <w:r w:rsidR="007C7690">
              <w:rPr>
                <w:rFonts w:ascii="Verdana" w:hAnsi="Verdana"/>
              </w:rPr>
              <w:t xml:space="preserve"> and risk 40 o</w:t>
            </w:r>
            <w:r>
              <w:rPr>
                <w:rFonts w:ascii="Verdana" w:hAnsi="Verdana"/>
              </w:rPr>
              <w:t xml:space="preserve">n the risk register. </w:t>
            </w:r>
          </w:p>
          <w:p w14:paraId="5A036F3E" w14:textId="4E48A766" w:rsidR="001C6361" w:rsidRPr="001C6361" w:rsidRDefault="001C6361" w:rsidP="00CD634B">
            <w:pPr>
              <w:rPr>
                <w:rFonts w:ascii="Verdana" w:hAnsi="Verdana"/>
              </w:rPr>
            </w:pPr>
          </w:p>
        </w:tc>
      </w:tr>
      <w:tr w:rsidR="004F1A34" w:rsidRPr="003C214E" w14:paraId="7FB119E8" w14:textId="77777777" w:rsidTr="004F1A34">
        <w:tc>
          <w:tcPr>
            <w:tcW w:w="1531" w:type="dxa"/>
            <w:shd w:val="clear" w:color="auto" w:fill="1F3864" w:themeFill="accent5" w:themeFillShade="80"/>
          </w:tcPr>
          <w:p w14:paraId="1ABF94C0"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2BA49E1" w14:textId="4C6D5758" w:rsidR="004F1A34" w:rsidRPr="007E6B6F" w:rsidRDefault="00CA6E6D" w:rsidP="00CD634B">
            <w:pPr>
              <w:rPr>
                <w:rFonts w:ascii="Verdana" w:hAnsi="Verdana"/>
                <w:b/>
              </w:rPr>
            </w:pPr>
            <w:r>
              <w:rPr>
                <w:rFonts w:ascii="Verdana" w:hAnsi="Verdana"/>
                <w:b/>
              </w:rPr>
              <w:t xml:space="preserve">IMPROVING CARE </w:t>
            </w:r>
          </w:p>
        </w:tc>
      </w:tr>
      <w:tr w:rsidR="004F1A34" w:rsidRPr="003C214E" w14:paraId="2534D62E" w14:textId="77777777" w:rsidTr="004F1A34">
        <w:tc>
          <w:tcPr>
            <w:tcW w:w="1531" w:type="dxa"/>
          </w:tcPr>
          <w:p w14:paraId="483BE7A5" w14:textId="1A1FBF4E" w:rsidR="004F1A34" w:rsidRPr="004F1A34" w:rsidRDefault="00D13FAC" w:rsidP="004F1A34">
            <w:pPr>
              <w:rPr>
                <w:rFonts w:ascii="Verdana" w:eastAsia="Times New Roman" w:hAnsi="Verdana" w:cs="Times New Roman"/>
                <w:b/>
              </w:rPr>
            </w:pPr>
            <w:r>
              <w:rPr>
                <w:rFonts w:ascii="Verdana" w:eastAsia="Times New Roman" w:hAnsi="Verdana" w:cs="Times New Roman"/>
                <w:b/>
              </w:rPr>
              <w:t>3</w:t>
            </w:r>
            <w:r w:rsidR="004F1A34" w:rsidRPr="004F1A34">
              <w:rPr>
                <w:rFonts w:ascii="Verdana" w:eastAsia="Times New Roman" w:hAnsi="Verdana" w:cs="Times New Roman"/>
                <w:b/>
              </w:rPr>
              <w:t>.1</w:t>
            </w:r>
          </w:p>
          <w:p w14:paraId="3D328347" w14:textId="77777777" w:rsidR="004F1A34" w:rsidRPr="004F1A34" w:rsidRDefault="004F1A34" w:rsidP="004F1A34">
            <w:pPr>
              <w:pStyle w:val="NoSpacing"/>
              <w:rPr>
                <w:rFonts w:ascii="Verdana" w:hAnsi="Verdana"/>
                <w:b/>
              </w:rPr>
            </w:pPr>
          </w:p>
        </w:tc>
        <w:tc>
          <w:tcPr>
            <w:tcW w:w="8964" w:type="dxa"/>
          </w:tcPr>
          <w:p w14:paraId="20D33430" w14:textId="34946930" w:rsidR="00027321" w:rsidRDefault="00027321" w:rsidP="00027321">
            <w:pPr>
              <w:pStyle w:val="NoSpacing"/>
              <w:rPr>
                <w:rFonts w:ascii="Verdana" w:hAnsi="Verdana"/>
                <w:b/>
              </w:rPr>
            </w:pPr>
            <w:r w:rsidRPr="00027321">
              <w:rPr>
                <w:rFonts w:ascii="Verdana" w:hAnsi="Verdana"/>
                <w:b/>
              </w:rPr>
              <w:t>Joint Commissioning Committee (JCC) Update</w:t>
            </w:r>
          </w:p>
          <w:p w14:paraId="32F0A011" w14:textId="7705CF85" w:rsidR="001C6361" w:rsidRPr="001C6361" w:rsidRDefault="00027321" w:rsidP="001C6361">
            <w:pPr>
              <w:pStyle w:val="NoSpacing"/>
              <w:rPr>
                <w:rFonts w:ascii="Verdana" w:hAnsi="Verdana"/>
                <w:bCs/>
              </w:rPr>
            </w:pPr>
            <w:r>
              <w:rPr>
                <w:rFonts w:ascii="Verdana" w:hAnsi="Verdana"/>
                <w:bCs/>
              </w:rPr>
              <w:t xml:space="preserve">S. Taylor presented the report that provided the Committee with an update on the following key matters: </w:t>
            </w:r>
          </w:p>
          <w:p w14:paraId="543980C5" w14:textId="77777777" w:rsidR="001C6361" w:rsidRPr="001C6361" w:rsidRDefault="001C6361" w:rsidP="00970AA2">
            <w:pPr>
              <w:numPr>
                <w:ilvl w:val="0"/>
                <w:numId w:val="38"/>
              </w:numPr>
              <w:shd w:val="clear" w:color="auto" w:fill="FFFFFF"/>
              <w:spacing w:before="100" w:beforeAutospacing="1" w:after="100" w:afterAutospacing="1"/>
              <w:rPr>
                <w:rFonts w:ascii="Verdana" w:eastAsia="Times New Roman" w:hAnsi="Verdana" w:cs="Segoe UI"/>
                <w:color w:val="242424"/>
                <w:lang w:eastAsia="en-GB"/>
              </w:rPr>
            </w:pPr>
            <w:r w:rsidRPr="001C6361">
              <w:rPr>
                <w:rFonts w:ascii="Verdana" w:eastAsia="Times New Roman" w:hAnsi="Verdana" w:cs="Segoe UI"/>
                <w:color w:val="242424"/>
                <w:lang w:eastAsia="en-GB"/>
              </w:rPr>
              <w:t>Work on the transition continued throughout quarter three and is now into quarter four.</w:t>
            </w:r>
          </w:p>
          <w:p w14:paraId="3D0DE22E" w14:textId="460B842A" w:rsidR="001C6361" w:rsidRPr="001C6361" w:rsidRDefault="001C6361" w:rsidP="00970AA2">
            <w:pPr>
              <w:numPr>
                <w:ilvl w:val="0"/>
                <w:numId w:val="38"/>
              </w:numPr>
              <w:shd w:val="clear" w:color="auto" w:fill="FFFFFF"/>
              <w:spacing w:before="100" w:beforeAutospacing="1" w:after="100" w:afterAutospacing="1"/>
              <w:rPr>
                <w:rFonts w:ascii="Verdana" w:eastAsia="Times New Roman" w:hAnsi="Verdana" w:cs="Segoe UI"/>
                <w:color w:val="242424"/>
                <w:lang w:eastAsia="en-GB"/>
              </w:rPr>
            </w:pPr>
            <w:r w:rsidRPr="001C6361">
              <w:rPr>
                <w:rFonts w:ascii="Verdana" w:eastAsia="Times New Roman" w:hAnsi="Verdana" w:cs="Segoe UI"/>
                <w:color w:val="242424"/>
                <w:lang w:eastAsia="en-GB"/>
              </w:rPr>
              <w:t>Sub</w:t>
            </w:r>
            <w:r>
              <w:rPr>
                <w:rFonts w:ascii="Verdana" w:eastAsia="Times New Roman" w:hAnsi="Verdana" w:cs="Segoe UI"/>
                <w:color w:val="242424"/>
                <w:lang w:eastAsia="en-GB"/>
              </w:rPr>
              <w:t xml:space="preserve"> C</w:t>
            </w:r>
            <w:r w:rsidRPr="001C6361">
              <w:rPr>
                <w:rFonts w:ascii="Verdana" w:eastAsia="Times New Roman" w:hAnsi="Verdana" w:cs="Segoe UI"/>
                <w:color w:val="242424"/>
                <w:lang w:eastAsia="en-GB"/>
              </w:rPr>
              <w:t>ommittees have been established and are now in place.</w:t>
            </w:r>
          </w:p>
          <w:p w14:paraId="58AAC5AB" w14:textId="076F3100" w:rsidR="001C6361" w:rsidRPr="001C6361" w:rsidRDefault="001C6361" w:rsidP="00970AA2">
            <w:pPr>
              <w:numPr>
                <w:ilvl w:val="0"/>
                <w:numId w:val="38"/>
              </w:numPr>
              <w:shd w:val="clear" w:color="auto" w:fill="FFFFFF"/>
              <w:spacing w:before="100" w:beforeAutospacing="1" w:after="100" w:afterAutospacing="1"/>
              <w:rPr>
                <w:rFonts w:ascii="Verdana" w:eastAsia="Times New Roman" w:hAnsi="Verdana" w:cs="Segoe UI"/>
                <w:color w:val="242424"/>
                <w:lang w:eastAsia="en-GB"/>
              </w:rPr>
            </w:pPr>
            <w:r w:rsidRPr="001C6361">
              <w:rPr>
                <w:rFonts w:ascii="Verdana" w:eastAsia="Times New Roman" w:hAnsi="Verdana" w:cs="Segoe UI"/>
                <w:color w:val="242424"/>
                <w:lang w:eastAsia="en-GB"/>
              </w:rPr>
              <w:lastRenderedPageBreak/>
              <w:t>Priorities for quarter four include finali</w:t>
            </w:r>
            <w:r>
              <w:rPr>
                <w:rFonts w:ascii="Verdana" w:eastAsia="Times New Roman" w:hAnsi="Verdana" w:cs="Segoe UI"/>
                <w:color w:val="242424"/>
                <w:lang w:eastAsia="en-GB"/>
              </w:rPr>
              <w:t>s</w:t>
            </w:r>
            <w:r w:rsidRPr="001C6361">
              <w:rPr>
                <w:rFonts w:ascii="Verdana" w:eastAsia="Times New Roman" w:hAnsi="Verdana" w:cs="Segoe UI"/>
                <w:color w:val="242424"/>
                <w:lang w:eastAsia="en-GB"/>
              </w:rPr>
              <w:t xml:space="preserve">ing the </w:t>
            </w:r>
            <w:r>
              <w:rPr>
                <w:rFonts w:ascii="Verdana" w:eastAsia="Times New Roman" w:hAnsi="Verdana" w:cs="Segoe UI"/>
                <w:color w:val="242424"/>
                <w:lang w:eastAsia="en-GB"/>
              </w:rPr>
              <w:t>P</w:t>
            </w:r>
            <w:r w:rsidRPr="001C6361">
              <w:rPr>
                <w:rFonts w:ascii="Verdana" w:eastAsia="Times New Roman" w:hAnsi="Verdana" w:cs="Segoe UI"/>
                <w:color w:val="242424"/>
                <w:lang w:eastAsia="en-GB"/>
              </w:rPr>
              <w:t xml:space="preserve">lan for the next year, developing the </w:t>
            </w:r>
            <w:r>
              <w:rPr>
                <w:rFonts w:ascii="Verdana" w:eastAsia="Times New Roman" w:hAnsi="Verdana" w:cs="Segoe UI"/>
                <w:color w:val="242424"/>
                <w:lang w:eastAsia="en-GB"/>
              </w:rPr>
              <w:t>C</w:t>
            </w:r>
            <w:r w:rsidRPr="001C6361">
              <w:rPr>
                <w:rFonts w:ascii="Verdana" w:eastAsia="Times New Roman" w:hAnsi="Verdana" w:cs="Segoe UI"/>
                <w:color w:val="242424"/>
                <w:lang w:eastAsia="en-GB"/>
              </w:rPr>
              <w:t xml:space="preserve">ommissioning </w:t>
            </w:r>
            <w:r>
              <w:rPr>
                <w:rFonts w:ascii="Verdana" w:eastAsia="Times New Roman" w:hAnsi="Verdana" w:cs="Segoe UI"/>
                <w:color w:val="242424"/>
                <w:lang w:eastAsia="en-GB"/>
              </w:rPr>
              <w:t>A</w:t>
            </w:r>
            <w:r w:rsidRPr="001C6361">
              <w:rPr>
                <w:rFonts w:ascii="Verdana" w:eastAsia="Times New Roman" w:hAnsi="Verdana" w:cs="Segoe UI"/>
                <w:color w:val="242424"/>
                <w:lang w:eastAsia="en-GB"/>
              </w:rPr>
              <w:t xml:space="preserve">ssurance </w:t>
            </w:r>
            <w:r>
              <w:rPr>
                <w:rFonts w:ascii="Verdana" w:eastAsia="Times New Roman" w:hAnsi="Verdana" w:cs="Segoe UI"/>
                <w:color w:val="242424"/>
                <w:lang w:eastAsia="en-GB"/>
              </w:rPr>
              <w:t>F</w:t>
            </w:r>
            <w:r w:rsidRPr="001C6361">
              <w:rPr>
                <w:rFonts w:ascii="Verdana" w:eastAsia="Times New Roman" w:hAnsi="Verdana" w:cs="Segoe UI"/>
                <w:color w:val="242424"/>
                <w:lang w:eastAsia="en-GB"/>
              </w:rPr>
              <w:t xml:space="preserve">rameworks, and implementing a </w:t>
            </w:r>
            <w:r>
              <w:rPr>
                <w:rFonts w:ascii="Verdana" w:eastAsia="Times New Roman" w:hAnsi="Verdana" w:cs="Segoe UI"/>
                <w:color w:val="242424"/>
                <w:lang w:eastAsia="en-GB"/>
              </w:rPr>
              <w:t>S</w:t>
            </w:r>
            <w:r w:rsidRPr="001C6361">
              <w:rPr>
                <w:rFonts w:ascii="Verdana" w:eastAsia="Times New Roman" w:hAnsi="Verdana" w:cs="Segoe UI"/>
                <w:color w:val="242424"/>
                <w:lang w:eastAsia="en-GB"/>
              </w:rPr>
              <w:t xml:space="preserve">cheme of </w:t>
            </w:r>
            <w:r>
              <w:rPr>
                <w:rFonts w:ascii="Verdana" w:eastAsia="Times New Roman" w:hAnsi="Verdana" w:cs="Segoe UI"/>
                <w:color w:val="242424"/>
                <w:lang w:eastAsia="en-GB"/>
              </w:rPr>
              <w:t>D</w:t>
            </w:r>
            <w:r w:rsidRPr="001C6361">
              <w:rPr>
                <w:rFonts w:ascii="Verdana" w:eastAsia="Times New Roman" w:hAnsi="Verdana" w:cs="Segoe UI"/>
                <w:color w:val="242424"/>
                <w:lang w:eastAsia="en-GB"/>
              </w:rPr>
              <w:t>elegation for decision-making going forward. </w:t>
            </w:r>
          </w:p>
          <w:p w14:paraId="5ABB7022" w14:textId="3ED8E5D2" w:rsidR="001C6361" w:rsidRPr="001C6361" w:rsidRDefault="001C6361" w:rsidP="00D1093E">
            <w:pPr>
              <w:numPr>
                <w:ilvl w:val="0"/>
                <w:numId w:val="38"/>
              </w:numPr>
              <w:shd w:val="clear" w:color="auto" w:fill="FFFFFF"/>
              <w:spacing w:before="100" w:beforeAutospacing="1" w:after="100" w:afterAutospacing="1"/>
              <w:jc w:val="left"/>
              <w:rPr>
                <w:rFonts w:ascii="Verdana" w:eastAsia="Times New Roman" w:hAnsi="Verdana" w:cs="Segoe UI"/>
                <w:color w:val="242424"/>
                <w:lang w:eastAsia="en-GB"/>
              </w:rPr>
            </w:pPr>
            <w:r w:rsidRPr="001C6361">
              <w:rPr>
                <w:rFonts w:ascii="Verdana" w:eastAsia="Times New Roman" w:hAnsi="Verdana" w:cs="Segoe UI"/>
                <w:color w:val="242424"/>
                <w:lang w:eastAsia="en-GB"/>
              </w:rPr>
              <w:t xml:space="preserve">The main focus is on landing the rest of this year's </w:t>
            </w:r>
            <w:r>
              <w:rPr>
                <w:rFonts w:ascii="Verdana" w:eastAsia="Times New Roman" w:hAnsi="Verdana" w:cs="Segoe UI"/>
                <w:color w:val="242424"/>
                <w:lang w:eastAsia="en-GB"/>
              </w:rPr>
              <w:t>P</w:t>
            </w:r>
            <w:r w:rsidRPr="001C6361">
              <w:rPr>
                <w:rFonts w:ascii="Verdana" w:eastAsia="Times New Roman" w:hAnsi="Verdana" w:cs="Segoe UI"/>
                <w:color w:val="242424"/>
                <w:lang w:eastAsia="en-GB"/>
              </w:rPr>
              <w:t>lan and developing next year</w:t>
            </w:r>
            <w:r w:rsidR="00D1093E">
              <w:rPr>
                <w:rFonts w:ascii="Verdana" w:eastAsia="Times New Roman" w:hAnsi="Verdana" w:cs="Segoe UI"/>
                <w:color w:val="242424"/>
                <w:lang w:eastAsia="en-GB"/>
              </w:rPr>
              <w:t>’s.</w:t>
            </w:r>
          </w:p>
          <w:p w14:paraId="727FF7B4" w14:textId="14DBD7BE" w:rsidR="00BE30DC" w:rsidRPr="00D1093E" w:rsidRDefault="001C6361" w:rsidP="00826B98">
            <w:pPr>
              <w:numPr>
                <w:ilvl w:val="0"/>
                <w:numId w:val="38"/>
              </w:numPr>
              <w:shd w:val="clear" w:color="auto" w:fill="FFFFFF"/>
              <w:spacing w:before="100" w:beforeAutospacing="1" w:after="100" w:afterAutospacing="1"/>
              <w:jc w:val="left"/>
              <w:rPr>
                <w:rFonts w:ascii="Verdana" w:hAnsi="Verdana"/>
                <w:bCs/>
              </w:rPr>
            </w:pPr>
            <w:r w:rsidRPr="001C6361">
              <w:rPr>
                <w:rFonts w:ascii="Verdana" w:eastAsia="Times New Roman" w:hAnsi="Verdana" w:cs="Segoe UI"/>
                <w:color w:val="242424"/>
                <w:lang w:eastAsia="en-GB"/>
              </w:rPr>
              <w:t xml:space="preserve">An extension has been requested for submitting the </w:t>
            </w:r>
            <w:r w:rsidR="00807E6E" w:rsidRPr="00D1093E">
              <w:rPr>
                <w:rFonts w:ascii="Verdana" w:eastAsia="Times New Roman" w:hAnsi="Verdana" w:cs="Segoe UI"/>
                <w:color w:val="242424"/>
                <w:lang w:eastAsia="en-GB"/>
              </w:rPr>
              <w:t>P</w:t>
            </w:r>
            <w:r w:rsidRPr="001C6361">
              <w:rPr>
                <w:rFonts w:ascii="Verdana" w:eastAsia="Times New Roman" w:hAnsi="Verdana" w:cs="Segoe UI"/>
                <w:color w:val="242424"/>
                <w:lang w:eastAsia="en-GB"/>
              </w:rPr>
              <w:t xml:space="preserve">lan, with the Joint Committee meeting scheduled for the 18th </w:t>
            </w:r>
            <w:r w:rsidR="00807E6E" w:rsidRPr="00D1093E">
              <w:rPr>
                <w:rFonts w:ascii="Verdana" w:eastAsia="Times New Roman" w:hAnsi="Verdana" w:cs="Segoe UI"/>
                <w:color w:val="242424"/>
                <w:lang w:eastAsia="en-GB"/>
              </w:rPr>
              <w:t xml:space="preserve">February 2025. </w:t>
            </w:r>
          </w:p>
          <w:p w14:paraId="10EBB789" w14:textId="5DD60565" w:rsidR="00BE30DC" w:rsidRDefault="00D1093E" w:rsidP="00D1093E">
            <w:pPr>
              <w:shd w:val="clear" w:color="auto" w:fill="FFFFFF"/>
              <w:spacing w:before="100" w:beforeAutospacing="1" w:after="100" w:afterAutospacing="1"/>
              <w:rPr>
                <w:rFonts w:ascii="Verdana" w:hAnsi="Verdana"/>
                <w:bCs/>
              </w:rPr>
            </w:pPr>
            <w:r>
              <w:rPr>
                <w:rFonts w:ascii="Verdana" w:hAnsi="Verdana"/>
                <w:bCs/>
              </w:rPr>
              <w:t>The Chair refer to paragraph 2.7 that refer</w:t>
            </w:r>
            <w:r w:rsidR="00F54BDA">
              <w:rPr>
                <w:rFonts w:ascii="Verdana" w:hAnsi="Verdana"/>
                <w:bCs/>
              </w:rPr>
              <w:t>enced</w:t>
            </w:r>
            <w:r>
              <w:rPr>
                <w:rFonts w:ascii="Verdana" w:hAnsi="Verdana"/>
                <w:bCs/>
              </w:rPr>
              <w:t xml:space="preserve"> the new structure and queried whether this was the right time to implement a new structure given the ongoing consultations.  S. Taylor advised that the new structure was part of the transition plan for the establishment of the JCC.  The organisational change process commenced last April with </w:t>
            </w:r>
            <w:r w:rsidR="00F54BDA">
              <w:rPr>
                <w:rFonts w:ascii="Verdana" w:hAnsi="Verdana"/>
                <w:bCs/>
              </w:rPr>
              <w:t>T</w:t>
            </w:r>
            <w:r>
              <w:rPr>
                <w:rFonts w:ascii="Verdana" w:hAnsi="Verdana"/>
                <w:bCs/>
              </w:rPr>
              <w:t xml:space="preserve">ier 2 coming into place in June 2024 with the next tiers down being implemented now and will be aligned with the </w:t>
            </w:r>
            <w:r w:rsidR="00F54BDA">
              <w:rPr>
                <w:rFonts w:ascii="Verdana" w:hAnsi="Verdana"/>
                <w:bCs/>
              </w:rPr>
              <w:t>T</w:t>
            </w:r>
            <w:r>
              <w:rPr>
                <w:rFonts w:ascii="Verdana" w:hAnsi="Verdana"/>
                <w:bCs/>
              </w:rPr>
              <w:t xml:space="preserve">ier one and two Directors. S. Taylor added that there may be further phases and reviews especially with the appointment of a new Chief Commissioner. </w:t>
            </w:r>
          </w:p>
          <w:p w14:paraId="1BCC7766" w14:textId="7D37216B" w:rsidR="005E7C58" w:rsidRDefault="00D1093E" w:rsidP="00D1093E">
            <w:pPr>
              <w:shd w:val="clear" w:color="auto" w:fill="FFFFFF"/>
              <w:spacing w:before="100" w:beforeAutospacing="1" w:after="100" w:afterAutospacing="1"/>
              <w:rPr>
                <w:rFonts w:ascii="Verdana" w:hAnsi="Verdana"/>
                <w:bCs/>
              </w:rPr>
            </w:pPr>
            <w:r>
              <w:rPr>
                <w:rFonts w:ascii="Verdana" w:hAnsi="Verdana"/>
                <w:bCs/>
              </w:rPr>
              <w:t>K. Palmer acknowledged the significant amount of work being undertaken and queried whether there would be any risks emerging from the Integrated Medium</w:t>
            </w:r>
            <w:r w:rsidR="00970AA2">
              <w:rPr>
                <w:rFonts w:ascii="Verdana" w:hAnsi="Verdana"/>
                <w:bCs/>
              </w:rPr>
              <w:t xml:space="preserve"> </w:t>
            </w:r>
            <w:r>
              <w:rPr>
                <w:rFonts w:ascii="Verdana" w:hAnsi="Verdana"/>
                <w:bCs/>
              </w:rPr>
              <w:t xml:space="preserve">Term Plan (IMTP) process that the Committee would need to explore.  S. Taylor confirmed that the IMTP was being developed as a risk-based plan, the main risk identified being affordability given the context of a 1.77% uplift against a JCC risk-based assessment of around 6.4% of its baseline and the requirement to manage the plan back down </w:t>
            </w:r>
            <w:r w:rsidR="005E7C58">
              <w:rPr>
                <w:rFonts w:ascii="Verdana" w:hAnsi="Verdana"/>
                <w:bCs/>
              </w:rPr>
              <w:t xml:space="preserve">to a realistic funding envelope by way of an accountable officer letter for the Health Boards to approve.   </w:t>
            </w:r>
          </w:p>
          <w:p w14:paraId="108F6532" w14:textId="00C06E91" w:rsidR="00D1093E" w:rsidRDefault="005E7C58" w:rsidP="00D1093E">
            <w:pPr>
              <w:shd w:val="clear" w:color="auto" w:fill="FFFFFF"/>
              <w:spacing w:before="100" w:beforeAutospacing="1" w:after="100" w:afterAutospacing="1"/>
              <w:rPr>
                <w:rFonts w:ascii="Verdana" w:hAnsi="Verdana"/>
                <w:bCs/>
              </w:rPr>
            </w:pPr>
            <w:r>
              <w:rPr>
                <w:rFonts w:ascii="Verdana" w:hAnsi="Verdana"/>
                <w:bCs/>
              </w:rPr>
              <w:t>S. Taylor advised that an extension has been requested for the submission of the Plan with the JCC meeting scheduled for the 18</w:t>
            </w:r>
            <w:r w:rsidRPr="005E7C58">
              <w:rPr>
                <w:rFonts w:ascii="Verdana" w:hAnsi="Verdana"/>
                <w:bCs/>
                <w:vertAlign w:val="superscript"/>
              </w:rPr>
              <w:t>th</w:t>
            </w:r>
            <w:r>
              <w:rPr>
                <w:rFonts w:ascii="Verdana" w:hAnsi="Verdana"/>
                <w:bCs/>
              </w:rPr>
              <w:t xml:space="preserve"> February and would be submitted following this. </w:t>
            </w:r>
          </w:p>
          <w:p w14:paraId="6FA4DC01" w14:textId="4E4150C3" w:rsidR="00BE30DC" w:rsidRDefault="005E7C58" w:rsidP="00064FC7">
            <w:pPr>
              <w:pStyle w:val="NoSpacing"/>
              <w:rPr>
                <w:rFonts w:ascii="Verdana" w:hAnsi="Verdana"/>
                <w:bCs/>
              </w:rPr>
            </w:pPr>
            <w:r>
              <w:rPr>
                <w:rFonts w:ascii="Verdana" w:hAnsi="Verdana"/>
                <w:bCs/>
              </w:rPr>
              <w:t xml:space="preserve">S. Taylor confirmed that they would bring an update on the IMTP process to the next meeting. </w:t>
            </w:r>
          </w:p>
          <w:p w14:paraId="526FC712" w14:textId="24E3213F" w:rsidR="00B3123B" w:rsidRPr="004F1A34" w:rsidRDefault="00B3123B" w:rsidP="00D13FAC">
            <w:pPr>
              <w:pStyle w:val="NoSpacing"/>
              <w:rPr>
                <w:rFonts w:ascii="Verdana" w:hAnsi="Verdana"/>
              </w:rPr>
            </w:pPr>
          </w:p>
        </w:tc>
      </w:tr>
      <w:tr w:rsidR="004F1A34" w:rsidRPr="003C214E" w14:paraId="4C50F692" w14:textId="77777777" w:rsidTr="004F1A34">
        <w:tc>
          <w:tcPr>
            <w:tcW w:w="1531" w:type="dxa"/>
          </w:tcPr>
          <w:p w14:paraId="770977FA" w14:textId="77777777" w:rsidR="004F1A34" w:rsidRDefault="004F1A34" w:rsidP="004F1A34">
            <w:pPr>
              <w:rPr>
                <w:rFonts w:ascii="Verdana" w:eastAsia="Times New Roman" w:hAnsi="Verdana" w:cs="Times New Roman"/>
              </w:rPr>
            </w:pPr>
            <w:r w:rsidRPr="00BE5F5F">
              <w:rPr>
                <w:rFonts w:ascii="Verdana" w:eastAsia="Times New Roman" w:hAnsi="Verdana" w:cs="Times New Roman"/>
              </w:rPr>
              <w:lastRenderedPageBreak/>
              <w:t>Resolution</w:t>
            </w:r>
          </w:p>
          <w:p w14:paraId="414CA6C9" w14:textId="77777777" w:rsidR="00BE5F5F" w:rsidRDefault="00BE5F5F" w:rsidP="004F1A34">
            <w:pPr>
              <w:rPr>
                <w:rFonts w:ascii="Verdana" w:eastAsia="Times New Roman" w:hAnsi="Verdana" w:cs="Times New Roman"/>
              </w:rPr>
            </w:pPr>
          </w:p>
          <w:p w14:paraId="34A73554" w14:textId="357DDED7" w:rsidR="00E460F9" w:rsidRPr="00BE5F5F" w:rsidRDefault="00967E87" w:rsidP="004F1A34">
            <w:pPr>
              <w:rPr>
                <w:rFonts w:ascii="Verdana" w:eastAsia="Times New Roman" w:hAnsi="Verdana" w:cs="Times New Roman"/>
              </w:rPr>
            </w:pPr>
            <w:r>
              <w:rPr>
                <w:rFonts w:ascii="Verdana" w:eastAsia="Times New Roman" w:hAnsi="Verdana" w:cs="Times New Roman"/>
              </w:rPr>
              <w:t>Action</w:t>
            </w:r>
          </w:p>
        </w:tc>
        <w:tc>
          <w:tcPr>
            <w:tcW w:w="8964" w:type="dxa"/>
          </w:tcPr>
          <w:p w14:paraId="0DB595DC" w14:textId="77777777" w:rsidR="004F1A34" w:rsidRDefault="004F1A34" w:rsidP="004F1A34">
            <w:pPr>
              <w:rPr>
                <w:rFonts w:ascii="Verdana" w:eastAsia="Times New Roman" w:hAnsi="Verdana" w:cs="Times New Roman"/>
              </w:rPr>
            </w:pPr>
            <w:r>
              <w:rPr>
                <w:rFonts w:ascii="Verdana" w:eastAsia="Times New Roman" w:hAnsi="Verdana" w:cs="Times New Roman"/>
              </w:rPr>
              <w:t xml:space="preserve">The report was </w:t>
            </w:r>
            <w:r w:rsidRPr="004F1A34">
              <w:rPr>
                <w:rFonts w:ascii="Verdana" w:eastAsia="Times New Roman" w:hAnsi="Verdana" w:cs="Times New Roman"/>
                <w:b/>
              </w:rPr>
              <w:t>NOTED</w:t>
            </w:r>
            <w:r>
              <w:rPr>
                <w:rFonts w:ascii="Verdana" w:eastAsia="Times New Roman" w:hAnsi="Verdana" w:cs="Times New Roman"/>
              </w:rPr>
              <w:t xml:space="preserve">. </w:t>
            </w:r>
          </w:p>
          <w:p w14:paraId="3907889F" w14:textId="77777777" w:rsidR="003010C9" w:rsidRDefault="003010C9" w:rsidP="003010C9">
            <w:pPr>
              <w:rPr>
                <w:rFonts w:ascii="Verdana" w:eastAsia="Times New Roman" w:hAnsi="Verdana" w:cs="Times New Roman"/>
              </w:rPr>
            </w:pPr>
          </w:p>
          <w:p w14:paraId="3FAE433A" w14:textId="77777777" w:rsidR="00A12196" w:rsidRDefault="005E7C58" w:rsidP="00D13FAC">
            <w:pPr>
              <w:rPr>
                <w:rFonts w:ascii="Verdana" w:eastAsia="Times New Roman" w:hAnsi="Verdana" w:cs="Times New Roman"/>
              </w:rPr>
            </w:pPr>
            <w:r>
              <w:rPr>
                <w:rFonts w:ascii="Verdana" w:eastAsia="Times New Roman" w:hAnsi="Verdana" w:cs="Times New Roman"/>
              </w:rPr>
              <w:t>To bring an update on the IMTP process to the next meeting of the Committee.</w:t>
            </w:r>
          </w:p>
          <w:p w14:paraId="44E2CFF6" w14:textId="34411423" w:rsidR="00E460F9" w:rsidRPr="004F1A34" w:rsidRDefault="005E7C58" w:rsidP="00D13FAC">
            <w:pPr>
              <w:rPr>
                <w:rFonts w:ascii="Verdana" w:eastAsia="Times New Roman" w:hAnsi="Verdana" w:cs="Times New Roman"/>
              </w:rPr>
            </w:pPr>
            <w:r>
              <w:rPr>
                <w:rFonts w:ascii="Verdana" w:eastAsia="Times New Roman" w:hAnsi="Verdana" w:cs="Times New Roman"/>
              </w:rPr>
              <w:t xml:space="preserve"> </w:t>
            </w:r>
          </w:p>
        </w:tc>
      </w:tr>
      <w:tr w:rsidR="00A43D65" w:rsidRPr="003C214E" w14:paraId="073A0140" w14:textId="77777777" w:rsidTr="004F1A34">
        <w:tc>
          <w:tcPr>
            <w:tcW w:w="1531" w:type="dxa"/>
          </w:tcPr>
          <w:p w14:paraId="6028B6AB" w14:textId="316DD8E4" w:rsidR="00A43D65" w:rsidRPr="00A43D65" w:rsidRDefault="00D13FAC" w:rsidP="004F1A34">
            <w:pPr>
              <w:rPr>
                <w:rFonts w:ascii="Verdana" w:eastAsia="Times New Roman" w:hAnsi="Verdana" w:cs="Times New Roman"/>
                <w:b/>
                <w:bCs/>
              </w:rPr>
            </w:pPr>
            <w:r>
              <w:rPr>
                <w:rFonts w:ascii="Verdana" w:eastAsia="Times New Roman" w:hAnsi="Verdana" w:cs="Times New Roman"/>
                <w:b/>
                <w:bCs/>
              </w:rPr>
              <w:t>3</w:t>
            </w:r>
            <w:r w:rsidR="00A43D65">
              <w:rPr>
                <w:rFonts w:ascii="Verdana" w:eastAsia="Times New Roman" w:hAnsi="Verdana" w:cs="Times New Roman"/>
                <w:b/>
                <w:bCs/>
              </w:rPr>
              <w:t>.2</w:t>
            </w:r>
          </w:p>
        </w:tc>
        <w:tc>
          <w:tcPr>
            <w:tcW w:w="8964" w:type="dxa"/>
          </w:tcPr>
          <w:p w14:paraId="6B00C10D" w14:textId="77777777" w:rsidR="008A3E30" w:rsidRPr="008A3E30" w:rsidRDefault="008A3E30" w:rsidP="008A3E30">
            <w:pPr>
              <w:pStyle w:val="NoSpacing"/>
              <w:rPr>
                <w:rFonts w:ascii="Verdana" w:hAnsi="Verdana"/>
                <w:b/>
              </w:rPr>
            </w:pPr>
            <w:r w:rsidRPr="008A3E30">
              <w:rPr>
                <w:rFonts w:ascii="Verdana" w:hAnsi="Verdana"/>
                <w:b/>
              </w:rPr>
              <w:t xml:space="preserve">JCC Organisational Risk Register </w:t>
            </w:r>
          </w:p>
          <w:p w14:paraId="4D510F28" w14:textId="77777777" w:rsidR="00A12196" w:rsidRDefault="008A3E30" w:rsidP="00A12196">
            <w:pPr>
              <w:rPr>
                <w:rFonts w:ascii="Verdana" w:eastAsia="Times New Roman" w:hAnsi="Verdana" w:cs="Times New Roman"/>
              </w:rPr>
            </w:pPr>
            <w:r>
              <w:rPr>
                <w:rFonts w:ascii="Verdana" w:eastAsia="Times New Roman" w:hAnsi="Verdana" w:cs="Times New Roman"/>
              </w:rPr>
              <w:t xml:space="preserve">J. Maunder presented the report and provided a summary of key matters for the Committee on the transitional amalgamated risk register: </w:t>
            </w:r>
          </w:p>
          <w:p w14:paraId="7B6D8529" w14:textId="77777777" w:rsidR="00A12196" w:rsidRDefault="00A12196" w:rsidP="00A12196">
            <w:pPr>
              <w:rPr>
                <w:rFonts w:ascii="Segoe UI" w:eastAsia="Times New Roman" w:hAnsi="Segoe UI" w:cs="Segoe UI"/>
                <w:color w:val="242424"/>
                <w:sz w:val="21"/>
                <w:szCs w:val="21"/>
                <w:lang w:eastAsia="en-GB"/>
              </w:rPr>
            </w:pPr>
          </w:p>
          <w:p w14:paraId="493C4DE2" w14:textId="77777777" w:rsidR="00A12196" w:rsidRPr="00A12196" w:rsidRDefault="00A12196" w:rsidP="00A12196">
            <w:pPr>
              <w:pStyle w:val="ListParagraph"/>
              <w:numPr>
                <w:ilvl w:val="0"/>
                <w:numId w:val="40"/>
              </w:numPr>
              <w:rPr>
                <w:rFonts w:ascii="Verdana" w:eastAsia="Times New Roman" w:hAnsi="Verdana" w:cs="Times New Roman"/>
              </w:rPr>
            </w:pPr>
            <w:r w:rsidRPr="00A12196">
              <w:rPr>
                <w:rFonts w:ascii="Verdana" w:eastAsia="Times New Roman" w:hAnsi="Verdana" w:cs="Segoe UI"/>
                <w:color w:val="242424"/>
                <w:lang w:eastAsia="en-GB"/>
              </w:rPr>
              <w:t>The risk register presented was approved by the full JCC meeting on the 21st of January and relates to the November</w:t>
            </w:r>
            <w:r>
              <w:rPr>
                <w:rFonts w:ascii="Verdana" w:eastAsia="Times New Roman" w:hAnsi="Verdana" w:cs="Segoe UI"/>
                <w:color w:val="242424"/>
                <w:lang w:eastAsia="en-GB"/>
              </w:rPr>
              <w:t xml:space="preserve"> 2024</w:t>
            </w:r>
            <w:r w:rsidRPr="00A12196">
              <w:rPr>
                <w:rFonts w:ascii="Verdana" w:eastAsia="Times New Roman" w:hAnsi="Verdana" w:cs="Segoe UI"/>
                <w:color w:val="242424"/>
                <w:lang w:eastAsia="en-GB"/>
              </w:rPr>
              <w:t xml:space="preserve"> update. There are 16 risks with a score of 15 and above, including 14 commissioning risks and two corporate risks</w:t>
            </w:r>
            <w:r w:rsidRPr="00A12196">
              <w:rPr>
                <w:rFonts w:ascii="Segoe UI" w:eastAsia="Times New Roman" w:hAnsi="Segoe UI" w:cs="Segoe UI"/>
                <w:color w:val="242424"/>
                <w:sz w:val="21"/>
                <w:szCs w:val="21"/>
                <w:lang w:eastAsia="en-GB"/>
              </w:rPr>
              <w:t>. </w:t>
            </w:r>
          </w:p>
          <w:p w14:paraId="62E69AD3" w14:textId="77777777" w:rsidR="00A12196" w:rsidRPr="00A12196" w:rsidRDefault="00A12196" w:rsidP="00A12196">
            <w:pPr>
              <w:pStyle w:val="ListParagraph"/>
              <w:numPr>
                <w:ilvl w:val="0"/>
                <w:numId w:val="40"/>
              </w:numPr>
              <w:rPr>
                <w:rFonts w:ascii="Verdana" w:eastAsia="Times New Roman" w:hAnsi="Verdana" w:cs="Times New Roman"/>
              </w:rPr>
            </w:pPr>
            <w:r w:rsidRPr="00A12196">
              <w:rPr>
                <w:rFonts w:ascii="Verdana" w:eastAsia="Times New Roman" w:hAnsi="Verdana" w:cs="Segoe UI"/>
                <w:color w:val="242424"/>
                <w:lang w:eastAsia="en-GB"/>
              </w:rPr>
              <w:t xml:space="preserve">Risk 38 concerning neonatal cot availability in South Wales was de-escalated as the correct number of cots were being commissioned. </w:t>
            </w:r>
          </w:p>
          <w:p w14:paraId="703F7BF1" w14:textId="77777777" w:rsidR="00A12196" w:rsidRPr="00A12196" w:rsidRDefault="00A12196" w:rsidP="00A12196">
            <w:pPr>
              <w:pStyle w:val="ListParagraph"/>
              <w:numPr>
                <w:ilvl w:val="0"/>
                <w:numId w:val="40"/>
              </w:numPr>
              <w:rPr>
                <w:rFonts w:ascii="Verdana" w:eastAsia="Times New Roman" w:hAnsi="Verdana" w:cs="Times New Roman"/>
              </w:rPr>
            </w:pPr>
            <w:r w:rsidRPr="00A12196">
              <w:rPr>
                <w:rFonts w:ascii="Verdana" w:eastAsia="Times New Roman" w:hAnsi="Verdana" w:cs="Segoe UI"/>
                <w:color w:val="242424"/>
                <w:lang w:eastAsia="en-GB"/>
              </w:rPr>
              <w:t>Risk 62 concerning lack of interventional radiology at Swansea Bay was closed and is now managed as an operational issue. </w:t>
            </w:r>
          </w:p>
          <w:p w14:paraId="18C28DA1" w14:textId="15300FE3" w:rsidR="00A12196" w:rsidRPr="00A12196" w:rsidRDefault="00A12196" w:rsidP="00A12196">
            <w:pPr>
              <w:pStyle w:val="ListParagraph"/>
              <w:numPr>
                <w:ilvl w:val="0"/>
                <w:numId w:val="40"/>
              </w:numPr>
              <w:rPr>
                <w:rFonts w:ascii="Verdana" w:eastAsia="Times New Roman" w:hAnsi="Verdana" w:cs="Times New Roman"/>
              </w:rPr>
            </w:pPr>
            <w:r w:rsidRPr="00A12196">
              <w:rPr>
                <w:rFonts w:ascii="Verdana" w:eastAsia="Times New Roman" w:hAnsi="Verdana" w:cs="Segoe UI"/>
                <w:color w:val="242424"/>
                <w:lang w:eastAsia="en-GB"/>
              </w:rPr>
              <w:lastRenderedPageBreak/>
              <w:t>The highest scoring risks remain: lack of paediatric intensive care beds, neonatal workforce, and paediatric radiology. The top risk</w:t>
            </w:r>
            <w:r>
              <w:rPr>
                <w:rFonts w:ascii="Verdana" w:eastAsia="Times New Roman" w:hAnsi="Verdana" w:cs="Segoe UI"/>
                <w:color w:val="242424"/>
                <w:lang w:eastAsia="en-GB"/>
              </w:rPr>
              <w:t xml:space="preserve"> being </w:t>
            </w:r>
            <w:r w:rsidRPr="00A12196">
              <w:rPr>
                <w:rFonts w:ascii="Verdana" w:eastAsia="Times New Roman" w:hAnsi="Verdana" w:cs="Segoe UI"/>
                <w:color w:val="242424"/>
                <w:lang w:eastAsia="en-GB"/>
              </w:rPr>
              <w:t>the utilisation of emergency ambulance capacity. </w:t>
            </w:r>
          </w:p>
          <w:p w14:paraId="2D4EA5E9" w14:textId="79EB864B" w:rsidR="00A12196" w:rsidRDefault="00A12196" w:rsidP="00954600">
            <w:pPr>
              <w:pStyle w:val="ListParagraph"/>
              <w:numPr>
                <w:ilvl w:val="0"/>
                <w:numId w:val="40"/>
              </w:numPr>
              <w:rPr>
                <w:rFonts w:ascii="Verdana" w:eastAsia="Times New Roman" w:hAnsi="Verdana" w:cs="Times New Roman"/>
              </w:rPr>
            </w:pPr>
            <w:r>
              <w:rPr>
                <w:rFonts w:ascii="Verdana" w:eastAsia="Times New Roman" w:hAnsi="Verdana" w:cs="Times New Roman"/>
              </w:rPr>
              <w:t xml:space="preserve">Work was ongoing to develop the risk register, including the establishment of two new Sub Committees </w:t>
            </w:r>
            <w:r w:rsidR="00954600">
              <w:rPr>
                <w:rFonts w:ascii="Verdana" w:eastAsia="Times New Roman" w:hAnsi="Verdana" w:cs="Times New Roman"/>
              </w:rPr>
              <w:t>–</w:t>
            </w:r>
            <w:r>
              <w:rPr>
                <w:rFonts w:ascii="Verdana" w:eastAsia="Times New Roman" w:hAnsi="Verdana" w:cs="Times New Roman"/>
              </w:rPr>
              <w:t xml:space="preserve"> </w:t>
            </w:r>
            <w:r w:rsidR="00954600">
              <w:rPr>
                <w:rFonts w:ascii="Verdana" w:eastAsia="Times New Roman" w:hAnsi="Verdana" w:cs="Times New Roman"/>
              </w:rPr>
              <w:t xml:space="preserve">Quality, Safety &amp; Outcomes and Planning, Performance &amp; Finance Committee to monitor and scrutinise risks. </w:t>
            </w:r>
          </w:p>
          <w:p w14:paraId="63564E6C" w14:textId="010B67B2" w:rsidR="00BE30DC" w:rsidRDefault="00BE30DC" w:rsidP="004F1A34">
            <w:pPr>
              <w:rPr>
                <w:rFonts w:ascii="Verdana" w:eastAsia="Times New Roman" w:hAnsi="Verdana" w:cs="Times New Roman"/>
              </w:rPr>
            </w:pPr>
          </w:p>
          <w:p w14:paraId="2D95BEB4" w14:textId="2E7760F0" w:rsidR="00BE30DC" w:rsidRDefault="00954600" w:rsidP="004F1A34">
            <w:pPr>
              <w:rPr>
                <w:rFonts w:ascii="Verdana" w:eastAsia="Times New Roman" w:hAnsi="Verdana" w:cs="Times New Roman"/>
              </w:rPr>
            </w:pPr>
            <w:r>
              <w:rPr>
                <w:rFonts w:ascii="Verdana" w:eastAsia="Times New Roman" w:hAnsi="Verdana" w:cs="Times New Roman"/>
              </w:rPr>
              <w:t xml:space="preserve">The Chair thanked J. Maunder for the report and acknowledged the amount of detail contained within the report which was helpful. </w:t>
            </w:r>
          </w:p>
          <w:p w14:paraId="14F49D0F" w14:textId="360C3448" w:rsidR="00437A47" w:rsidRPr="008A3E30" w:rsidRDefault="00437A47" w:rsidP="00D13FAC">
            <w:pPr>
              <w:pStyle w:val="ListParagraph"/>
              <w:ind w:left="0"/>
              <w:rPr>
                <w:rFonts w:ascii="Verdana" w:eastAsia="Times New Roman" w:hAnsi="Verdana" w:cs="Times New Roman"/>
                <w:b/>
                <w:bCs/>
              </w:rPr>
            </w:pPr>
          </w:p>
        </w:tc>
      </w:tr>
      <w:tr w:rsidR="0046796C" w:rsidRPr="003C214E" w14:paraId="62F27EC6" w14:textId="77777777" w:rsidTr="004F1A34">
        <w:tc>
          <w:tcPr>
            <w:tcW w:w="1531" w:type="dxa"/>
          </w:tcPr>
          <w:p w14:paraId="7E3B742B" w14:textId="084369F2" w:rsidR="0046796C" w:rsidRPr="0046796C" w:rsidRDefault="0046796C" w:rsidP="004F1A34">
            <w:pPr>
              <w:rPr>
                <w:rFonts w:ascii="Verdana" w:eastAsia="Times New Roman" w:hAnsi="Verdana" w:cs="Times New Roman"/>
              </w:rPr>
            </w:pPr>
            <w:r>
              <w:rPr>
                <w:rFonts w:ascii="Verdana" w:eastAsia="Times New Roman" w:hAnsi="Verdana" w:cs="Times New Roman"/>
              </w:rPr>
              <w:lastRenderedPageBreak/>
              <w:t>Resolution</w:t>
            </w:r>
          </w:p>
        </w:tc>
        <w:tc>
          <w:tcPr>
            <w:tcW w:w="8964" w:type="dxa"/>
          </w:tcPr>
          <w:p w14:paraId="3D231BA2" w14:textId="40D69B5A" w:rsidR="00143A6D" w:rsidRPr="00437A47" w:rsidRDefault="0046796C" w:rsidP="00437A47">
            <w:pPr>
              <w:pStyle w:val="ListParagraph"/>
              <w:numPr>
                <w:ilvl w:val="0"/>
                <w:numId w:val="3"/>
              </w:numPr>
              <w:rPr>
                <w:rFonts w:ascii="Verdana" w:hAnsi="Verdana" w:cs="Arial"/>
              </w:rPr>
            </w:pPr>
            <w:r w:rsidRPr="00437A47">
              <w:rPr>
                <w:rFonts w:ascii="Verdana" w:eastAsia="Times New Roman" w:hAnsi="Verdana" w:cs="Times New Roman"/>
              </w:rPr>
              <w:t>The Committee</w:t>
            </w:r>
            <w:r w:rsidR="00437A47" w:rsidRPr="00437A47">
              <w:rPr>
                <w:rFonts w:ascii="Verdana" w:eastAsia="Times New Roman" w:hAnsi="Verdana" w:cs="Times New Roman"/>
              </w:rPr>
              <w:t>:</w:t>
            </w:r>
          </w:p>
          <w:p w14:paraId="168858E7" w14:textId="6DEBB693" w:rsidR="00D13FAC" w:rsidRPr="00D13FAC" w:rsidRDefault="00D13FAC" w:rsidP="00D13FAC">
            <w:pPr>
              <w:pStyle w:val="ListParagraph"/>
              <w:numPr>
                <w:ilvl w:val="0"/>
                <w:numId w:val="3"/>
              </w:numPr>
              <w:rPr>
                <w:rFonts w:ascii="Verdana" w:hAnsi="Verdana" w:cs="Arial"/>
              </w:rPr>
            </w:pPr>
            <w:r w:rsidRPr="00D13FAC">
              <w:rPr>
                <w:rFonts w:ascii="Verdana" w:hAnsi="Verdana" w:cs="Arial"/>
                <w:b/>
              </w:rPr>
              <w:t>NOTE</w:t>
            </w:r>
            <w:r>
              <w:rPr>
                <w:rFonts w:ascii="Verdana" w:hAnsi="Verdana" w:cs="Arial"/>
                <w:b/>
              </w:rPr>
              <w:t>D</w:t>
            </w:r>
            <w:r w:rsidRPr="00D13FAC">
              <w:rPr>
                <w:rFonts w:ascii="Verdana" w:hAnsi="Verdana" w:cs="Arial"/>
              </w:rPr>
              <w:t xml:space="preserve"> the report</w:t>
            </w:r>
          </w:p>
          <w:p w14:paraId="07C75EAD" w14:textId="06C81606" w:rsidR="00D13FAC" w:rsidRPr="00D13FAC" w:rsidRDefault="00D13FAC" w:rsidP="00D13FAC">
            <w:pPr>
              <w:pStyle w:val="ListParagraph"/>
              <w:numPr>
                <w:ilvl w:val="0"/>
                <w:numId w:val="3"/>
              </w:numPr>
              <w:rPr>
                <w:rFonts w:ascii="Verdana" w:hAnsi="Verdana" w:cs="Arial"/>
              </w:rPr>
            </w:pPr>
            <w:r w:rsidRPr="00D13FAC">
              <w:rPr>
                <w:rFonts w:ascii="Verdana" w:hAnsi="Verdana" w:cs="Arial"/>
                <w:b/>
              </w:rPr>
              <w:t>NOTE</w:t>
            </w:r>
            <w:r>
              <w:rPr>
                <w:rFonts w:ascii="Verdana" w:hAnsi="Verdana" w:cs="Arial"/>
                <w:b/>
              </w:rPr>
              <w:t>D</w:t>
            </w:r>
            <w:r w:rsidRPr="00D13FAC">
              <w:rPr>
                <w:rFonts w:ascii="Verdana" w:hAnsi="Verdana" w:cs="Arial"/>
              </w:rPr>
              <w:t xml:space="preserve"> the JCC risk register as at 30 November 2024</w:t>
            </w:r>
          </w:p>
          <w:p w14:paraId="0687D4A3" w14:textId="450197F5" w:rsidR="00D13FAC" w:rsidRPr="00D13FAC" w:rsidRDefault="00D13FAC" w:rsidP="00D13FAC">
            <w:pPr>
              <w:pStyle w:val="ListParagraph"/>
              <w:numPr>
                <w:ilvl w:val="0"/>
                <w:numId w:val="3"/>
              </w:numPr>
              <w:rPr>
                <w:rFonts w:ascii="Verdana" w:hAnsi="Verdana" w:cs="Arial"/>
              </w:rPr>
            </w:pPr>
            <w:r w:rsidRPr="00D13FAC">
              <w:rPr>
                <w:rFonts w:ascii="Verdana" w:hAnsi="Verdana" w:cs="Arial"/>
                <w:b/>
              </w:rPr>
              <w:t>NOTE</w:t>
            </w:r>
            <w:r>
              <w:rPr>
                <w:rFonts w:ascii="Verdana" w:hAnsi="Verdana" w:cs="Arial"/>
                <w:b/>
              </w:rPr>
              <w:t>D</w:t>
            </w:r>
            <w:r w:rsidRPr="00D13FAC">
              <w:rPr>
                <w:rFonts w:ascii="Verdana" w:hAnsi="Verdana" w:cs="Arial"/>
                <w:b/>
              </w:rPr>
              <w:t xml:space="preserve"> </w:t>
            </w:r>
            <w:r w:rsidRPr="00D13FAC">
              <w:rPr>
                <w:rFonts w:ascii="Verdana" w:hAnsi="Verdana" w:cs="Arial"/>
                <w:bCs/>
              </w:rPr>
              <w:t xml:space="preserve">the review work undertaken by the MH&amp;VG Commissioning Directorate; and </w:t>
            </w:r>
          </w:p>
          <w:p w14:paraId="23F53720" w14:textId="692F592F" w:rsidR="00D13FAC" w:rsidRPr="00D13FAC" w:rsidRDefault="00D13FAC" w:rsidP="00D13FAC">
            <w:pPr>
              <w:pStyle w:val="ListParagraph"/>
              <w:numPr>
                <w:ilvl w:val="0"/>
                <w:numId w:val="3"/>
              </w:numPr>
            </w:pPr>
            <w:r w:rsidRPr="00D13FAC">
              <w:rPr>
                <w:rFonts w:ascii="Verdana" w:hAnsi="Verdana" w:cs="Arial"/>
                <w:b/>
              </w:rPr>
              <w:t>NOTE</w:t>
            </w:r>
            <w:r>
              <w:rPr>
                <w:rFonts w:ascii="Verdana" w:hAnsi="Verdana" w:cs="Arial"/>
                <w:b/>
              </w:rPr>
              <w:t>D</w:t>
            </w:r>
            <w:r w:rsidRPr="00D13FAC">
              <w:rPr>
                <w:rFonts w:ascii="Verdana" w:hAnsi="Verdana" w:cs="Arial"/>
                <w:bCs/>
              </w:rPr>
              <w:t xml:space="preserve"> the ongoing development of a risk appetite statement for the JCC which will be presented to the JCC at its strategy session in April 2025</w:t>
            </w:r>
          </w:p>
          <w:p w14:paraId="49E4A09D" w14:textId="0799BCF4" w:rsidR="00522138" w:rsidRPr="00522138" w:rsidRDefault="00522138" w:rsidP="00D13FAC">
            <w:pPr>
              <w:pStyle w:val="NoSpacing"/>
              <w:ind w:left="720"/>
              <w:rPr>
                <w:rFonts w:ascii="Verdana" w:eastAsia="Times New Roman" w:hAnsi="Verdana" w:cs="Times New Roman"/>
              </w:rPr>
            </w:pPr>
          </w:p>
        </w:tc>
      </w:tr>
      <w:tr w:rsidR="000A4E09" w:rsidRPr="003C214E" w14:paraId="381A56D0" w14:textId="77777777" w:rsidTr="004F1A34">
        <w:tc>
          <w:tcPr>
            <w:tcW w:w="1531" w:type="dxa"/>
          </w:tcPr>
          <w:p w14:paraId="3DE8EDC8" w14:textId="738B99FA" w:rsidR="000A4E09" w:rsidRDefault="000A4E09" w:rsidP="004F1A34">
            <w:pPr>
              <w:rPr>
                <w:rFonts w:ascii="Verdana" w:eastAsia="Times New Roman" w:hAnsi="Verdana" w:cs="Times New Roman"/>
              </w:rPr>
            </w:pPr>
            <w:r>
              <w:rPr>
                <w:rFonts w:ascii="Verdana" w:eastAsia="Times New Roman" w:hAnsi="Verdana" w:cs="Times New Roman"/>
              </w:rPr>
              <w:t xml:space="preserve">Action </w:t>
            </w:r>
          </w:p>
        </w:tc>
        <w:tc>
          <w:tcPr>
            <w:tcW w:w="8964" w:type="dxa"/>
          </w:tcPr>
          <w:p w14:paraId="4165687C" w14:textId="77777777" w:rsidR="000A4E09" w:rsidRDefault="00954600" w:rsidP="00D13FAC">
            <w:pPr>
              <w:pStyle w:val="ListParagraph"/>
              <w:ind w:left="0"/>
              <w:rPr>
                <w:rFonts w:ascii="Verdana" w:eastAsia="Times New Roman" w:hAnsi="Verdana" w:cs="Times New Roman"/>
              </w:rPr>
            </w:pPr>
            <w:r>
              <w:rPr>
                <w:rFonts w:ascii="Verdana" w:eastAsia="Times New Roman" w:hAnsi="Verdana" w:cs="Times New Roman"/>
              </w:rPr>
              <w:t xml:space="preserve">No action was identified. </w:t>
            </w:r>
          </w:p>
          <w:p w14:paraId="2BF6DA1D" w14:textId="2828D44D" w:rsidR="00954600" w:rsidRPr="00437A47" w:rsidRDefault="00954600" w:rsidP="00D13FAC">
            <w:pPr>
              <w:pStyle w:val="ListParagraph"/>
              <w:ind w:left="0"/>
              <w:rPr>
                <w:rFonts w:ascii="Verdana" w:eastAsia="Times New Roman" w:hAnsi="Verdana" w:cs="Times New Roman"/>
              </w:rPr>
            </w:pPr>
          </w:p>
        </w:tc>
      </w:tr>
      <w:tr w:rsidR="00D13FAC" w:rsidRPr="003C214E" w14:paraId="4ACE5845" w14:textId="77777777" w:rsidTr="004F1A34">
        <w:tc>
          <w:tcPr>
            <w:tcW w:w="1531" w:type="dxa"/>
          </w:tcPr>
          <w:p w14:paraId="3E291455" w14:textId="7958F318" w:rsidR="00D13FAC" w:rsidRPr="00D13FAC" w:rsidRDefault="00D13FAC" w:rsidP="004F1A34">
            <w:pPr>
              <w:rPr>
                <w:rFonts w:ascii="Verdana" w:eastAsia="Times New Roman" w:hAnsi="Verdana" w:cs="Times New Roman"/>
                <w:b/>
                <w:bCs/>
              </w:rPr>
            </w:pPr>
            <w:r>
              <w:rPr>
                <w:rFonts w:ascii="Verdana" w:eastAsia="Times New Roman" w:hAnsi="Verdana" w:cs="Times New Roman"/>
                <w:b/>
                <w:bCs/>
              </w:rPr>
              <w:t>3.2.1</w:t>
            </w:r>
          </w:p>
        </w:tc>
        <w:tc>
          <w:tcPr>
            <w:tcW w:w="8964" w:type="dxa"/>
          </w:tcPr>
          <w:p w14:paraId="6F524EBA" w14:textId="77777777" w:rsidR="00D13FAC" w:rsidRDefault="00D13FAC" w:rsidP="00D13FAC">
            <w:pPr>
              <w:pStyle w:val="ListParagraph"/>
              <w:ind w:left="0"/>
              <w:rPr>
                <w:rFonts w:ascii="Verdana" w:eastAsia="Times New Roman" w:hAnsi="Verdana" w:cs="Times New Roman"/>
                <w:b/>
                <w:bCs/>
              </w:rPr>
            </w:pPr>
            <w:r>
              <w:rPr>
                <w:rFonts w:ascii="Verdana" w:eastAsia="Times New Roman" w:hAnsi="Verdana" w:cs="Times New Roman"/>
                <w:b/>
                <w:bCs/>
              </w:rPr>
              <w:t>Ambulance High Performance Risks</w:t>
            </w:r>
          </w:p>
          <w:p w14:paraId="2701F3FE" w14:textId="2C296191" w:rsidR="00D13FAC" w:rsidRDefault="00D13FAC" w:rsidP="00D13FAC">
            <w:pPr>
              <w:pStyle w:val="ListParagraph"/>
              <w:ind w:left="0"/>
              <w:rPr>
                <w:rFonts w:ascii="Verdana" w:eastAsia="Times New Roman" w:hAnsi="Verdana" w:cs="Times New Roman"/>
              </w:rPr>
            </w:pPr>
            <w:r>
              <w:rPr>
                <w:rFonts w:ascii="Verdana" w:eastAsia="Times New Roman" w:hAnsi="Verdana" w:cs="Times New Roman"/>
              </w:rPr>
              <w:t>R. Whitehead provided a presentation to the Committee</w:t>
            </w:r>
            <w:r w:rsidR="00954600">
              <w:rPr>
                <w:rFonts w:ascii="Verdana" w:eastAsia="Times New Roman" w:hAnsi="Verdana" w:cs="Times New Roman"/>
              </w:rPr>
              <w:t xml:space="preserve"> that gave an overview of the risks related to ambulance performance, focussing on the commissioning of sufficient capacity and the utilisation of that capacity</w:t>
            </w:r>
            <w:r>
              <w:rPr>
                <w:rFonts w:ascii="Verdana" w:eastAsia="Times New Roman" w:hAnsi="Verdana" w:cs="Times New Roman"/>
              </w:rPr>
              <w:t xml:space="preserve">. </w:t>
            </w:r>
          </w:p>
          <w:p w14:paraId="4A90C633" w14:textId="2F107A28" w:rsidR="00954600" w:rsidRDefault="00954600" w:rsidP="00D13FAC">
            <w:pPr>
              <w:pStyle w:val="ListParagraph"/>
              <w:ind w:left="0"/>
              <w:rPr>
                <w:rFonts w:ascii="Verdana" w:eastAsia="Times New Roman" w:hAnsi="Verdana" w:cs="Times New Roman"/>
              </w:rPr>
            </w:pPr>
          </w:p>
          <w:p w14:paraId="6AB9B60D" w14:textId="0A54CB18" w:rsidR="00954600" w:rsidRDefault="00954600" w:rsidP="00954600">
            <w:pPr>
              <w:pStyle w:val="ListParagraph"/>
              <w:ind w:left="0"/>
              <w:rPr>
                <w:rFonts w:ascii="Verdana" w:eastAsia="Times New Roman" w:hAnsi="Verdana" w:cs="Times New Roman"/>
              </w:rPr>
            </w:pPr>
            <w:r>
              <w:rPr>
                <w:rFonts w:ascii="Verdana" w:eastAsia="Times New Roman" w:hAnsi="Verdana" w:cs="Times New Roman"/>
              </w:rPr>
              <w:t xml:space="preserve">The Chair expressed concern about the significant increase in response times for amber calls and the severe impact it could have on patient outcomes, particularly for ST-elevation myocardial infarction (STEMI) and Stroke patients.  The Chair added that the reduced productivity of available resources did not fully account for the drastic increase in response times and that other variables were also contributing to the issue and would need to be addressed to improve performance. </w:t>
            </w:r>
          </w:p>
          <w:p w14:paraId="7200007A" w14:textId="051F4155" w:rsidR="00954600" w:rsidRDefault="00954600" w:rsidP="00954600">
            <w:pPr>
              <w:pStyle w:val="ListParagraph"/>
              <w:ind w:left="0"/>
              <w:rPr>
                <w:rFonts w:ascii="Verdana" w:eastAsia="Times New Roman" w:hAnsi="Verdana" w:cs="Times New Roman"/>
              </w:rPr>
            </w:pPr>
          </w:p>
          <w:p w14:paraId="1B1A1AD8" w14:textId="3B18F904" w:rsidR="00954600" w:rsidRDefault="00954600" w:rsidP="00954600">
            <w:pPr>
              <w:pStyle w:val="ListParagraph"/>
              <w:ind w:left="0"/>
              <w:rPr>
                <w:rFonts w:ascii="Verdana" w:eastAsia="Times New Roman" w:hAnsi="Verdana" w:cs="Times New Roman"/>
              </w:rPr>
            </w:pPr>
            <w:r>
              <w:rPr>
                <w:rFonts w:ascii="Verdana" w:eastAsia="Times New Roman" w:hAnsi="Verdana" w:cs="Times New Roman"/>
              </w:rPr>
              <w:t xml:space="preserve">In response, R. Whitehead acknowledged the significant increase in handover delays </w:t>
            </w:r>
            <w:r w:rsidR="00B171F4">
              <w:rPr>
                <w:rFonts w:ascii="Verdana" w:eastAsia="Times New Roman" w:hAnsi="Verdana" w:cs="Times New Roman"/>
              </w:rPr>
              <w:t xml:space="preserve">was due to a combination of factors including a significant reduction in productivity and </w:t>
            </w:r>
            <w:r>
              <w:rPr>
                <w:rFonts w:ascii="Verdana" w:eastAsia="Times New Roman" w:hAnsi="Verdana" w:cs="Times New Roman"/>
              </w:rPr>
              <w:t>overall inefficiency in the system</w:t>
            </w:r>
            <w:r w:rsidR="00787059">
              <w:rPr>
                <w:rFonts w:ascii="Verdana" w:eastAsia="Times New Roman" w:hAnsi="Verdana" w:cs="Times New Roman"/>
              </w:rPr>
              <w:t xml:space="preserve"> and explained that whilst demand has remained relatively consistent, the handover position </w:t>
            </w:r>
            <w:r w:rsidR="00B171F4">
              <w:rPr>
                <w:rFonts w:ascii="Verdana" w:eastAsia="Times New Roman" w:hAnsi="Verdana" w:cs="Times New Roman"/>
              </w:rPr>
              <w:t xml:space="preserve">and other metrics </w:t>
            </w:r>
            <w:r w:rsidR="00787059">
              <w:rPr>
                <w:rFonts w:ascii="Verdana" w:eastAsia="Times New Roman" w:hAnsi="Verdana" w:cs="Times New Roman"/>
              </w:rPr>
              <w:t xml:space="preserve">had worsened, contributing to the reduced productivity.  R. Whitehead added that the 2024 demand and capacity review had indicated a need for a substantial increase in full-time equivalents to address the current challenges and improve productivity. </w:t>
            </w:r>
          </w:p>
          <w:p w14:paraId="7321D63C" w14:textId="7424B627" w:rsidR="00260B6B" w:rsidRDefault="00260B6B" w:rsidP="00954600">
            <w:pPr>
              <w:pStyle w:val="ListParagraph"/>
              <w:ind w:left="0"/>
              <w:rPr>
                <w:rFonts w:ascii="Verdana" w:eastAsia="Times New Roman" w:hAnsi="Verdana" w:cs="Times New Roman"/>
              </w:rPr>
            </w:pPr>
          </w:p>
          <w:p w14:paraId="79FCFD14" w14:textId="3B37D4FF" w:rsidR="0091711A" w:rsidRDefault="00260B6B" w:rsidP="00D13FAC">
            <w:pPr>
              <w:pStyle w:val="ListParagraph"/>
              <w:ind w:left="0"/>
              <w:rPr>
                <w:rFonts w:ascii="Verdana" w:eastAsia="Times New Roman" w:hAnsi="Verdana" w:cs="Times New Roman"/>
              </w:rPr>
            </w:pPr>
            <w:r>
              <w:rPr>
                <w:rFonts w:ascii="Verdana" w:eastAsia="Times New Roman" w:hAnsi="Verdana" w:cs="Times New Roman"/>
              </w:rPr>
              <w:t>K. Palmer referred to the optimal locations for ambulances and the flexibility in transporting patients, particularly those needing to be transported back to care homes.  K. Palmer also queried when the three</w:t>
            </w:r>
            <w:r w:rsidR="008623AE">
              <w:rPr>
                <w:rFonts w:ascii="Verdana" w:eastAsia="Times New Roman" w:hAnsi="Verdana" w:cs="Times New Roman"/>
              </w:rPr>
              <w:t>-</w:t>
            </w:r>
            <w:r>
              <w:rPr>
                <w:rFonts w:ascii="Verdana" w:eastAsia="Times New Roman" w:hAnsi="Verdana" w:cs="Times New Roman"/>
              </w:rPr>
              <w:t xml:space="preserve">year moratorium on rest breaks would be ending. </w:t>
            </w:r>
          </w:p>
          <w:p w14:paraId="67F32149" w14:textId="7550E7E0" w:rsidR="008623AE" w:rsidRDefault="008623AE" w:rsidP="00D13FAC">
            <w:pPr>
              <w:pStyle w:val="ListParagraph"/>
              <w:ind w:left="0"/>
              <w:rPr>
                <w:rFonts w:ascii="Verdana" w:eastAsia="Times New Roman" w:hAnsi="Verdana" w:cs="Times New Roman"/>
              </w:rPr>
            </w:pPr>
          </w:p>
          <w:p w14:paraId="730C48BB" w14:textId="2AA716A0" w:rsidR="008623AE" w:rsidRDefault="008623AE" w:rsidP="00D13FAC">
            <w:pPr>
              <w:pStyle w:val="ListParagraph"/>
              <w:ind w:left="0"/>
              <w:rPr>
                <w:rFonts w:ascii="Verdana" w:eastAsia="Times New Roman" w:hAnsi="Verdana" w:cs="Times New Roman"/>
              </w:rPr>
            </w:pPr>
            <w:r>
              <w:rPr>
                <w:rFonts w:ascii="Verdana" w:eastAsia="Times New Roman" w:hAnsi="Verdana" w:cs="Times New Roman"/>
              </w:rPr>
              <w:lastRenderedPageBreak/>
              <w:t xml:space="preserve">R. Whitehead, in response, acknowledged the importance of having ambulances stationed in optimal locations and the need for flexibility in transporting patients and there was a requirement to collectively design a service that delivers a level of service that meets the population needs and this will be a really important key to allow the JCC to lower their scoring risk on this.  </w:t>
            </w:r>
          </w:p>
          <w:p w14:paraId="29235A82" w14:textId="77777777" w:rsidR="008623AE" w:rsidRDefault="008623AE" w:rsidP="00D13FAC">
            <w:pPr>
              <w:pStyle w:val="ListParagraph"/>
              <w:ind w:left="0"/>
              <w:rPr>
                <w:rFonts w:ascii="Verdana" w:eastAsia="Times New Roman" w:hAnsi="Verdana" w:cs="Times New Roman"/>
              </w:rPr>
            </w:pPr>
          </w:p>
          <w:p w14:paraId="3BDC6DF8" w14:textId="4F7B5A8A" w:rsidR="008623AE" w:rsidRDefault="008623AE" w:rsidP="00D13FAC">
            <w:pPr>
              <w:pStyle w:val="ListParagraph"/>
              <w:ind w:left="0"/>
              <w:rPr>
                <w:rFonts w:ascii="Verdana" w:eastAsia="Times New Roman" w:hAnsi="Verdana" w:cs="Times New Roman"/>
              </w:rPr>
            </w:pPr>
            <w:r>
              <w:rPr>
                <w:rFonts w:ascii="Verdana" w:eastAsia="Times New Roman" w:hAnsi="Verdana" w:cs="Times New Roman"/>
              </w:rPr>
              <w:t>With regard to the moratorium on rest breaks, R. Whitehead explained that the current rest break policy in Wales is an outlier compared to other regions and the moratorium was not ending until 2027-28.</w:t>
            </w:r>
          </w:p>
          <w:p w14:paraId="4A4D4FC7" w14:textId="12FA5180" w:rsidR="008623AE" w:rsidRDefault="008623AE" w:rsidP="00D13FAC">
            <w:pPr>
              <w:pStyle w:val="ListParagraph"/>
              <w:ind w:left="0"/>
              <w:rPr>
                <w:rFonts w:ascii="Verdana" w:eastAsia="Times New Roman" w:hAnsi="Verdana" w:cs="Times New Roman"/>
              </w:rPr>
            </w:pPr>
          </w:p>
          <w:p w14:paraId="2C78F359" w14:textId="676E564C" w:rsidR="008623AE" w:rsidRDefault="008623AE" w:rsidP="00D13FAC">
            <w:pPr>
              <w:pStyle w:val="ListParagraph"/>
              <w:ind w:left="0"/>
              <w:rPr>
                <w:rFonts w:ascii="Verdana" w:eastAsia="Times New Roman" w:hAnsi="Verdana" w:cs="Times New Roman"/>
              </w:rPr>
            </w:pPr>
            <w:r>
              <w:rPr>
                <w:rFonts w:ascii="Verdana" w:hAnsi="Verdana" w:cs="Segoe UI"/>
                <w:color w:val="242424"/>
                <w:shd w:val="clear" w:color="auto" w:fill="FFFFFF"/>
              </w:rPr>
              <w:t xml:space="preserve">N. Roberts </w:t>
            </w:r>
            <w:r w:rsidRPr="008623AE">
              <w:rPr>
                <w:rFonts w:ascii="Verdana" w:hAnsi="Verdana" w:cs="Segoe UI"/>
                <w:color w:val="242424"/>
                <w:shd w:val="clear" w:color="auto" w:fill="FFFFFF"/>
              </w:rPr>
              <w:t>raised a question about the distinction between a risk and an issue, expressing concern that the consequences of the risks discussed, particularly regarding ambulance services, are already happening. She questioned whether these should be considered issues rather than risks and emphasized the importance of not normali</w:t>
            </w:r>
            <w:r>
              <w:rPr>
                <w:rFonts w:ascii="Verdana" w:hAnsi="Verdana" w:cs="Segoe UI"/>
                <w:color w:val="242424"/>
                <w:shd w:val="clear" w:color="auto" w:fill="FFFFFF"/>
              </w:rPr>
              <w:t>s</w:t>
            </w:r>
            <w:r w:rsidRPr="008623AE">
              <w:rPr>
                <w:rFonts w:ascii="Verdana" w:hAnsi="Verdana" w:cs="Segoe UI"/>
                <w:color w:val="242424"/>
                <w:shd w:val="clear" w:color="auto" w:fill="FFFFFF"/>
              </w:rPr>
              <w:t>ing unacceptable performance levels</w:t>
            </w:r>
            <w:r>
              <w:rPr>
                <w:rFonts w:ascii="Segoe UI" w:hAnsi="Segoe UI" w:cs="Segoe UI"/>
                <w:color w:val="242424"/>
                <w:sz w:val="21"/>
                <w:szCs w:val="21"/>
                <w:shd w:val="clear" w:color="auto" w:fill="FFFFFF"/>
              </w:rPr>
              <w:t>. </w:t>
            </w:r>
          </w:p>
          <w:p w14:paraId="0EF19035" w14:textId="6435F8A0" w:rsidR="004E2856" w:rsidRPr="004E2856" w:rsidRDefault="004E2856" w:rsidP="00D13FAC">
            <w:pPr>
              <w:pStyle w:val="ListParagraph"/>
              <w:ind w:left="0"/>
              <w:rPr>
                <w:rFonts w:ascii="Verdana" w:eastAsia="Times New Roman" w:hAnsi="Verdana" w:cs="Times New Roman"/>
              </w:rPr>
            </w:pPr>
          </w:p>
          <w:p w14:paraId="57A983D5" w14:textId="1CA604B7" w:rsidR="004A31EB" w:rsidRDefault="004E2856" w:rsidP="00434B6D">
            <w:pPr>
              <w:pStyle w:val="ListParagraph"/>
              <w:ind w:left="0"/>
              <w:rPr>
                <w:rFonts w:ascii="Verdana" w:eastAsia="Times New Roman" w:hAnsi="Verdana" w:cs="Times New Roman"/>
              </w:rPr>
            </w:pPr>
            <w:r w:rsidRPr="004E2856">
              <w:rPr>
                <w:rFonts w:ascii="Verdana" w:hAnsi="Verdana" w:cs="Segoe UI"/>
                <w:color w:val="242424"/>
                <w:shd w:val="clear" w:color="auto" w:fill="FFFFFF"/>
              </w:rPr>
              <w:t>R. Whitehead agreed with N. Roberts</w:t>
            </w:r>
            <w:r w:rsidR="00F54BDA">
              <w:rPr>
                <w:rFonts w:ascii="Verdana" w:hAnsi="Verdana" w:cs="Segoe UI"/>
                <w:color w:val="242424"/>
                <w:shd w:val="clear" w:color="auto" w:fill="FFFFFF"/>
              </w:rPr>
              <w:t>’</w:t>
            </w:r>
            <w:r w:rsidRPr="004E2856">
              <w:rPr>
                <w:rFonts w:ascii="Verdana" w:hAnsi="Verdana" w:cs="Segoe UI"/>
                <w:color w:val="242424"/>
                <w:shd w:val="clear" w:color="auto" w:fill="FFFFFF"/>
              </w:rPr>
              <w:t xml:space="preserve"> point that the consequences of the risks </w:t>
            </w:r>
            <w:r>
              <w:rPr>
                <w:rFonts w:ascii="Verdana" w:hAnsi="Verdana" w:cs="Segoe UI"/>
                <w:color w:val="242424"/>
                <w:shd w:val="clear" w:color="auto" w:fill="FFFFFF"/>
              </w:rPr>
              <w:t xml:space="preserve">were </w:t>
            </w:r>
            <w:r w:rsidRPr="004E2856">
              <w:rPr>
                <w:rFonts w:ascii="Verdana" w:hAnsi="Verdana" w:cs="Segoe UI"/>
                <w:color w:val="242424"/>
                <w:shd w:val="clear" w:color="auto" w:fill="FFFFFF"/>
              </w:rPr>
              <w:t>indeed happening</w:t>
            </w:r>
            <w:r>
              <w:rPr>
                <w:rFonts w:ascii="Verdana" w:hAnsi="Verdana" w:cs="Segoe UI"/>
                <w:color w:val="242424"/>
                <w:shd w:val="clear" w:color="auto" w:fill="FFFFFF"/>
              </w:rPr>
              <w:t xml:space="preserve"> and </w:t>
            </w:r>
            <w:r w:rsidRPr="004E2856">
              <w:rPr>
                <w:rFonts w:ascii="Verdana" w:hAnsi="Verdana" w:cs="Segoe UI"/>
                <w:color w:val="242424"/>
                <w:shd w:val="clear" w:color="auto" w:fill="FFFFFF"/>
              </w:rPr>
              <w:t>explained that holding these as risks allows the JCC to ensure they are doing everything within their remit to mitigate them. He emphasi</w:t>
            </w:r>
            <w:r w:rsidR="00434B6D">
              <w:rPr>
                <w:rFonts w:ascii="Verdana" w:hAnsi="Verdana" w:cs="Segoe UI"/>
                <w:color w:val="242424"/>
                <w:shd w:val="clear" w:color="auto" w:fill="FFFFFF"/>
              </w:rPr>
              <w:t>s</w:t>
            </w:r>
            <w:r w:rsidRPr="004E2856">
              <w:rPr>
                <w:rFonts w:ascii="Verdana" w:hAnsi="Verdana" w:cs="Segoe UI"/>
                <w:color w:val="242424"/>
                <w:shd w:val="clear" w:color="auto" w:fill="FFFFFF"/>
              </w:rPr>
              <w:t>ed the importance of maintaining momentum and collective improvement by all members of the JCC to address these issues effectively</w:t>
            </w:r>
            <w:r w:rsidR="00434B6D">
              <w:rPr>
                <w:rFonts w:ascii="Verdana" w:hAnsi="Verdana" w:cs="Segoe UI"/>
                <w:color w:val="242424"/>
                <w:shd w:val="clear" w:color="auto" w:fill="FFFFFF"/>
              </w:rPr>
              <w:t>.</w:t>
            </w:r>
            <w:r w:rsidR="0066595B">
              <w:rPr>
                <w:rFonts w:ascii="Verdana" w:eastAsia="Times New Roman" w:hAnsi="Verdana" w:cs="Times New Roman"/>
              </w:rPr>
              <w:t xml:space="preserve"> </w:t>
            </w:r>
          </w:p>
          <w:p w14:paraId="31AE64AF" w14:textId="0A596C10" w:rsidR="00763D52" w:rsidRPr="00B05589" w:rsidRDefault="00763D52" w:rsidP="00D13FAC">
            <w:pPr>
              <w:pStyle w:val="ListParagraph"/>
              <w:ind w:left="0"/>
              <w:rPr>
                <w:rFonts w:ascii="Verdana" w:eastAsia="Times New Roman" w:hAnsi="Verdana" w:cs="Times New Roman"/>
              </w:rPr>
            </w:pPr>
          </w:p>
          <w:p w14:paraId="7D81E8EF" w14:textId="1771C574" w:rsidR="008C32F6" w:rsidRDefault="00B05589" w:rsidP="00B05589">
            <w:pPr>
              <w:pStyle w:val="ListParagraph"/>
              <w:ind w:left="0"/>
              <w:rPr>
                <w:rFonts w:ascii="Verdana" w:hAnsi="Verdana" w:cs="Segoe UI"/>
                <w:color w:val="242424"/>
                <w:shd w:val="clear" w:color="auto" w:fill="FFFFFF"/>
              </w:rPr>
            </w:pPr>
            <w:r>
              <w:rPr>
                <w:rFonts w:ascii="Verdana" w:hAnsi="Verdana" w:cs="Segoe UI"/>
                <w:color w:val="242424"/>
                <w:shd w:val="clear" w:color="auto" w:fill="FFFFFF"/>
              </w:rPr>
              <w:t xml:space="preserve">The Chair </w:t>
            </w:r>
            <w:r w:rsidRPr="00B05589">
              <w:rPr>
                <w:rFonts w:ascii="Verdana" w:hAnsi="Verdana" w:cs="Segoe UI"/>
                <w:color w:val="242424"/>
                <w:shd w:val="clear" w:color="auto" w:fill="FFFFFF"/>
              </w:rPr>
              <w:t>inquired about the use of the navigation hub within CTM and its impact on improving response times and patient outcomes</w:t>
            </w:r>
            <w:r>
              <w:rPr>
                <w:rFonts w:ascii="Verdana" w:hAnsi="Verdana" w:cs="Segoe UI"/>
                <w:color w:val="242424"/>
                <w:shd w:val="clear" w:color="auto" w:fill="FFFFFF"/>
              </w:rPr>
              <w:t xml:space="preserve"> and </w:t>
            </w:r>
            <w:r w:rsidRPr="00B05589">
              <w:rPr>
                <w:rFonts w:ascii="Verdana" w:hAnsi="Verdana" w:cs="Segoe UI"/>
                <w:color w:val="242424"/>
                <w:shd w:val="clear" w:color="auto" w:fill="FFFFFF"/>
              </w:rPr>
              <w:t xml:space="preserve">that other </w:t>
            </w:r>
            <w:r>
              <w:rPr>
                <w:rFonts w:ascii="Verdana" w:hAnsi="Verdana" w:cs="Segoe UI"/>
                <w:color w:val="242424"/>
                <w:shd w:val="clear" w:color="auto" w:fill="FFFFFF"/>
              </w:rPr>
              <w:t>H</w:t>
            </w:r>
            <w:r w:rsidRPr="00B05589">
              <w:rPr>
                <w:rFonts w:ascii="Verdana" w:hAnsi="Verdana" w:cs="Segoe UI"/>
                <w:color w:val="242424"/>
                <w:shd w:val="clear" w:color="auto" w:fill="FFFFFF"/>
              </w:rPr>
              <w:t xml:space="preserve">ealth </w:t>
            </w:r>
            <w:r>
              <w:rPr>
                <w:rFonts w:ascii="Verdana" w:hAnsi="Verdana" w:cs="Segoe UI"/>
                <w:color w:val="242424"/>
                <w:shd w:val="clear" w:color="auto" w:fill="FFFFFF"/>
              </w:rPr>
              <w:t>B</w:t>
            </w:r>
            <w:r w:rsidRPr="00B05589">
              <w:rPr>
                <w:rFonts w:ascii="Verdana" w:hAnsi="Verdana" w:cs="Segoe UI"/>
                <w:color w:val="242424"/>
                <w:shd w:val="clear" w:color="auto" w:fill="FFFFFF"/>
              </w:rPr>
              <w:t>oards might have similar facilities and</w:t>
            </w:r>
            <w:r>
              <w:rPr>
                <w:rFonts w:ascii="Verdana" w:hAnsi="Verdana" w:cs="Segoe UI"/>
                <w:color w:val="242424"/>
                <w:shd w:val="clear" w:color="auto" w:fill="FFFFFF"/>
              </w:rPr>
              <w:t xml:space="preserve"> queried</w:t>
            </w:r>
            <w:r w:rsidRPr="00B05589">
              <w:rPr>
                <w:rFonts w:ascii="Verdana" w:hAnsi="Verdana" w:cs="Segoe UI"/>
                <w:color w:val="242424"/>
                <w:shd w:val="clear" w:color="auto" w:fill="FFFFFF"/>
              </w:rPr>
              <w:t xml:space="preserve"> if there has been an increase in their use.</w:t>
            </w:r>
            <w:r>
              <w:rPr>
                <w:rFonts w:ascii="Verdana" w:hAnsi="Verdana" w:cs="Segoe UI"/>
                <w:color w:val="242424"/>
                <w:shd w:val="clear" w:color="auto" w:fill="FFFFFF"/>
              </w:rPr>
              <w:t xml:space="preserve"> R. Whitehead advised that the navigation hubs were crucial for improving ambulance service productivity and that the hubs allow Health Boards to manage the flow of patients more effectively, ensuring they are directed appropriately within the system.  </w:t>
            </w:r>
          </w:p>
          <w:p w14:paraId="02B09FCD" w14:textId="4CEF38D7" w:rsidR="00B05589" w:rsidRDefault="00B05589" w:rsidP="00B05589">
            <w:pPr>
              <w:pStyle w:val="ListParagraph"/>
              <w:ind w:left="0"/>
              <w:rPr>
                <w:rFonts w:ascii="Verdana" w:eastAsia="Times New Roman" w:hAnsi="Verdana" w:cs="Times New Roman"/>
              </w:rPr>
            </w:pPr>
          </w:p>
          <w:p w14:paraId="106460E2" w14:textId="3692CDFC" w:rsidR="00B05589" w:rsidRDefault="00B05589" w:rsidP="00B05589">
            <w:pPr>
              <w:pStyle w:val="ListParagraph"/>
              <w:ind w:left="0"/>
              <w:rPr>
                <w:rFonts w:ascii="Verdana" w:eastAsia="Times New Roman" w:hAnsi="Verdana" w:cs="Times New Roman"/>
              </w:rPr>
            </w:pPr>
            <w:r>
              <w:rPr>
                <w:rFonts w:ascii="Verdana" w:eastAsia="Times New Roman" w:hAnsi="Verdana" w:cs="Times New Roman"/>
              </w:rPr>
              <w:t xml:space="preserve">K. Palmer thanked R. Whitehead for his presentation and suggested that it might be interesting to undertake a deep dive in this area and also come along to speak to the all-Wales Vice Chairs at their meeting.   R. Whitehead confirmed that he would be happy to do this. </w:t>
            </w:r>
          </w:p>
          <w:p w14:paraId="48FDC729" w14:textId="10FA2C3F" w:rsidR="00D13FAC" w:rsidRPr="00D13FAC" w:rsidRDefault="00D13FAC" w:rsidP="00D13FAC">
            <w:pPr>
              <w:pStyle w:val="ListParagraph"/>
              <w:ind w:left="0"/>
              <w:rPr>
                <w:rFonts w:ascii="Verdana" w:eastAsia="Times New Roman" w:hAnsi="Verdana" w:cs="Times New Roman"/>
              </w:rPr>
            </w:pPr>
          </w:p>
        </w:tc>
      </w:tr>
      <w:tr w:rsidR="00D13FAC" w:rsidRPr="003C214E" w14:paraId="53C2FBE6" w14:textId="77777777" w:rsidTr="004F1A34">
        <w:tc>
          <w:tcPr>
            <w:tcW w:w="1531" w:type="dxa"/>
          </w:tcPr>
          <w:p w14:paraId="0B98539D" w14:textId="0F03C1FE" w:rsidR="00D13FAC" w:rsidRDefault="00D13FAC" w:rsidP="004F1A34">
            <w:pPr>
              <w:rPr>
                <w:rFonts w:ascii="Verdana" w:eastAsia="Times New Roman" w:hAnsi="Verdana" w:cs="Times New Roman"/>
              </w:rPr>
            </w:pPr>
            <w:r>
              <w:rPr>
                <w:rFonts w:ascii="Verdana" w:eastAsia="Times New Roman" w:hAnsi="Verdana" w:cs="Times New Roman"/>
              </w:rPr>
              <w:lastRenderedPageBreak/>
              <w:t xml:space="preserve">Resolution </w:t>
            </w:r>
          </w:p>
        </w:tc>
        <w:tc>
          <w:tcPr>
            <w:tcW w:w="8964" w:type="dxa"/>
          </w:tcPr>
          <w:p w14:paraId="6DCC5AC4" w14:textId="2A6141F6" w:rsidR="00D13FAC" w:rsidRPr="00D13FAC" w:rsidRDefault="00D13FAC" w:rsidP="00D13FAC">
            <w:pPr>
              <w:pStyle w:val="ListParagraph"/>
              <w:ind w:left="0"/>
              <w:rPr>
                <w:rFonts w:ascii="Verdana" w:eastAsia="Times New Roman" w:hAnsi="Verdana" w:cs="Times New Roman"/>
                <w:b/>
                <w:bCs/>
              </w:rPr>
            </w:pPr>
            <w:r>
              <w:rPr>
                <w:rFonts w:ascii="Verdana" w:eastAsia="Times New Roman" w:hAnsi="Verdana" w:cs="Times New Roman"/>
              </w:rPr>
              <w:t xml:space="preserve">The presentation was </w:t>
            </w:r>
            <w:r>
              <w:rPr>
                <w:rFonts w:ascii="Verdana" w:eastAsia="Times New Roman" w:hAnsi="Verdana" w:cs="Times New Roman"/>
                <w:b/>
                <w:bCs/>
              </w:rPr>
              <w:t xml:space="preserve">NOTED. </w:t>
            </w:r>
          </w:p>
        </w:tc>
      </w:tr>
      <w:tr w:rsidR="00B05589" w:rsidRPr="003C214E" w14:paraId="18FD9668" w14:textId="77777777" w:rsidTr="004F1A34">
        <w:tc>
          <w:tcPr>
            <w:tcW w:w="1531" w:type="dxa"/>
          </w:tcPr>
          <w:p w14:paraId="1B2AC475" w14:textId="43358DDE" w:rsidR="00B05589" w:rsidRDefault="00DB54F7" w:rsidP="004F1A34">
            <w:pPr>
              <w:rPr>
                <w:rFonts w:ascii="Verdana" w:eastAsia="Times New Roman" w:hAnsi="Verdana" w:cs="Times New Roman"/>
              </w:rPr>
            </w:pPr>
            <w:r>
              <w:rPr>
                <w:rFonts w:ascii="Verdana" w:eastAsia="Times New Roman" w:hAnsi="Verdana" w:cs="Times New Roman"/>
              </w:rPr>
              <w:t>Action</w:t>
            </w:r>
          </w:p>
        </w:tc>
        <w:tc>
          <w:tcPr>
            <w:tcW w:w="8964" w:type="dxa"/>
          </w:tcPr>
          <w:p w14:paraId="52BF8928" w14:textId="1D7A5DCD" w:rsidR="00B05589" w:rsidRDefault="00DB54F7" w:rsidP="00D13FAC">
            <w:pPr>
              <w:pStyle w:val="ListParagraph"/>
              <w:ind w:left="0"/>
              <w:rPr>
                <w:rFonts w:ascii="Verdana" w:eastAsia="Times New Roman" w:hAnsi="Verdana" w:cs="Times New Roman"/>
              </w:rPr>
            </w:pPr>
            <w:r>
              <w:rPr>
                <w:rFonts w:ascii="Verdana" w:eastAsia="Times New Roman" w:hAnsi="Verdana" w:cs="Times New Roman"/>
              </w:rPr>
              <w:t>No action was identified</w:t>
            </w:r>
          </w:p>
        </w:tc>
      </w:tr>
      <w:tr w:rsidR="004F1A34" w:rsidRPr="003C214E" w14:paraId="1E61F300" w14:textId="77777777" w:rsidTr="004F1A34">
        <w:tc>
          <w:tcPr>
            <w:tcW w:w="1531" w:type="dxa"/>
          </w:tcPr>
          <w:p w14:paraId="59100F96" w14:textId="6DDB5B9E" w:rsidR="004F1A34" w:rsidRPr="004F1A34" w:rsidRDefault="00D13FAC" w:rsidP="004F1A34">
            <w:pPr>
              <w:rPr>
                <w:rFonts w:ascii="Verdana" w:eastAsia="Times New Roman" w:hAnsi="Verdana" w:cs="Times New Roman"/>
                <w:b/>
              </w:rPr>
            </w:pPr>
            <w:r>
              <w:rPr>
                <w:rFonts w:ascii="Verdana" w:eastAsia="Times New Roman" w:hAnsi="Verdana" w:cs="Times New Roman"/>
                <w:b/>
              </w:rPr>
              <w:t>3</w:t>
            </w:r>
            <w:r w:rsidR="004F1A34" w:rsidRPr="004F1A34">
              <w:rPr>
                <w:rFonts w:ascii="Verdana" w:eastAsia="Times New Roman" w:hAnsi="Verdana" w:cs="Times New Roman"/>
                <w:b/>
              </w:rPr>
              <w:t>.</w:t>
            </w:r>
            <w:r w:rsidR="00143A6D">
              <w:rPr>
                <w:rFonts w:ascii="Verdana" w:eastAsia="Times New Roman" w:hAnsi="Verdana" w:cs="Times New Roman"/>
                <w:b/>
              </w:rPr>
              <w:t>3</w:t>
            </w:r>
          </w:p>
        </w:tc>
        <w:tc>
          <w:tcPr>
            <w:tcW w:w="8964" w:type="dxa"/>
          </w:tcPr>
          <w:p w14:paraId="5B390B17" w14:textId="77777777" w:rsidR="00656DD0" w:rsidRDefault="00143A6D" w:rsidP="00656DD0">
            <w:pPr>
              <w:rPr>
                <w:rFonts w:ascii="Verdana" w:eastAsia="Times New Roman" w:hAnsi="Verdana" w:cs="Times New Roman"/>
                <w:b/>
              </w:rPr>
            </w:pPr>
            <w:r>
              <w:rPr>
                <w:rFonts w:ascii="Verdana" w:eastAsia="Times New Roman" w:hAnsi="Verdana" w:cs="Times New Roman"/>
                <w:b/>
              </w:rPr>
              <w:t>JCC Audit Tracker</w:t>
            </w:r>
          </w:p>
          <w:p w14:paraId="7AB453B5" w14:textId="5FCB67FF" w:rsidR="00AD26D1" w:rsidRPr="00AD26D1" w:rsidRDefault="00656DD0" w:rsidP="00AD26D1">
            <w:pPr>
              <w:rPr>
                <w:rFonts w:ascii="Verdana" w:hAnsi="Verdana" w:cs="Segoe UI"/>
                <w:bCs/>
              </w:rPr>
            </w:pPr>
            <w:r>
              <w:rPr>
                <w:rFonts w:ascii="Verdana" w:eastAsia="Times New Roman" w:hAnsi="Verdana" w:cs="Times New Roman"/>
                <w:bCs/>
              </w:rPr>
              <w:t xml:space="preserve">J. Maunder presented the report that provided the Committee with </w:t>
            </w:r>
            <w:r w:rsidRPr="00775524">
              <w:rPr>
                <w:rFonts w:ascii="Verdana" w:hAnsi="Verdana"/>
              </w:rPr>
              <w:t>an update on progress in respect of the implementation of recommendations from internal and external audits</w:t>
            </w:r>
            <w:r w:rsidRPr="00775524">
              <w:rPr>
                <w:rFonts w:ascii="Verdana" w:hAnsi="Verdana" w:cs="Arial"/>
                <w:bCs/>
              </w:rPr>
              <w:t>.</w:t>
            </w:r>
            <w:r>
              <w:rPr>
                <w:rFonts w:ascii="Verdana" w:hAnsi="Verdana" w:cs="Arial"/>
                <w:bCs/>
              </w:rPr>
              <w:t xml:space="preserve">  The following key matters were highlighted:</w:t>
            </w:r>
          </w:p>
          <w:p w14:paraId="297343D3" w14:textId="2343E36C" w:rsidR="00AD26D1" w:rsidRPr="00AD26D1" w:rsidRDefault="00AD26D1" w:rsidP="00AD26D1">
            <w:pPr>
              <w:numPr>
                <w:ilvl w:val="0"/>
                <w:numId w:val="41"/>
              </w:numPr>
              <w:spacing w:before="100" w:beforeAutospacing="1" w:after="100" w:afterAutospacing="1"/>
              <w:rPr>
                <w:rFonts w:ascii="Verdana" w:eastAsia="Times New Roman" w:hAnsi="Verdana" w:cs="Segoe UI"/>
                <w:color w:val="242424"/>
                <w:lang w:eastAsia="en-GB"/>
              </w:rPr>
            </w:pPr>
            <w:r w:rsidRPr="00AD26D1">
              <w:rPr>
                <w:rFonts w:ascii="Verdana" w:eastAsia="Times New Roman" w:hAnsi="Verdana" w:cs="Segoe UI"/>
                <w:color w:val="242424"/>
                <w:lang w:eastAsia="en-GB"/>
              </w:rPr>
              <w:t xml:space="preserve">The recommendation for the </w:t>
            </w:r>
            <w:r>
              <w:rPr>
                <w:rFonts w:ascii="Verdana" w:eastAsia="Times New Roman" w:hAnsi="Verdana" w:cs="Segoe UI"/>
                <w:color w:val="242424"/>
                <w:lang w:eastAsia="en-GB"/>
              </w:rPr>
              <w:t>I</w:t>
            </w:r>
            <w:r w:rsidRPr="00AD26D1">
              <w:rPr>
                <w:rFonts w:ascii="Verdana" w:eastAsia="Times New Roman" w:hAnsi="Verdana" w:cs="Segoe UI"/>
                <w:color w:val="242424"/>
                <w:lang w:eastAsia="en-GB"/>
              </w:rPr>
              <w:t xml:space="preserve">nternal </w:t>
            </w:r>
            <w:r>
              <w:rPr>
                <w:rFonts w:ascii="Verdana" w:eastAsia="Times New Roman" w:hAnsi="Verdana" w:cs="Segoe UI"/>
                <w:color w:val="242424"/>
                <w:lang w:eastAsia="en-GB"/>
              </w:rPr>
              <w:t>A</w:t>
            </w:r>
            <w:r w:rsidRPr="00AD26D1">
              <w:rPr>
                <w:rFonts w:ascii="Verdana" w:eastAsia="Times New Roman" w:hAnsi="Verdana" w:cs="Segoe UI"/>
                <w:color w:val="242424"/>
                <w:lang w:eastAsia="en-GB"/>
              </w:rPr>
              <w:t xml:space="preserve">udit on </w:t>
            </w:r>
            <w:r>
              <w:rPr>
                <w:rFonts w:ascii="Verdana" w:eastAsia="Times New Roman" w:hAnsi="Verdana" w:cs="Segoe UI"/>
                <w:color w:val="242424"/>
                <w:lang w:eastAsia="en-GB"/>
              </w:rPr>
              <w:t>M</w:t>
            </w:r>
            <w:r w:rsidRPr="00AD26D1">
              <w:rPr>
                <w:rFonts w:ascii="Verdana" w:eastAsia="Times New Roman" w:hAnsi="Verdana" w:cs="Segoe UI"/>
                <w:color w:val="242424"/>
                <w:lang w:eastAsia="en-GB"/>
              </w:rPr>
              <w:t xml:space="preserve">ental </w:t>
            </w:r>
            <w:r>
              <w:rPr>
                <w:rFonts w:ascii="Verdana" w:eastAsia="Times New Roman" w:hAnsi="Verdana" w:cs="Segoe UI"/>
                <w:color w:val="242424"/>
                <w:lang w:eastAsia="en-GB"/>
              </w:rPr>
              <w:t>H</w:t>
            </w:r>
            <w:r w:rsidRPr="00AD26D1">
              <w:rPr>
                <w:rFonts w:ascii="Verdana" w:eastAsia="Times New Roman" w:hAnsi="Verdana" w:cs="Segoe UI"/>
                <w:color w:val="242424"/>
                <w:lang w:eastAsia="en-GB"/>
              </w:rPr>
              <w:t>ealth has been completed.</w:t>
            </w:r>
          </w:p>
          <w:p w14:paraId="45FDCDC5" w14:textId="05B47330" w:rsidR="00AD26D1" w:rsidRPr="00AD26D1" w:rsidRDefault="00AD26D1" w:rsidP="00AD26D1">
            <w:pPr>
              <w:numPr>
                <w:ilvl w:val="0"/>
                <w:numId w:val="41"/>
              </w:numPr>
              <w:spacing w:before="100" w:beforeAutospacing="1" w:after="100" w:afterAutospacing="1"/>
              <w:rPr>
                <w:rFonts w:ascii="Verdana" w:eastAsia="Times New Roman" w:hAnsi="Verdana" w:cs="Segoe UI"/>
                <w:color w:val="242424"/>
                <w:lang w:eastAsia="en-GB"/>
              </w:rPr>
            </w:pPr>
            <w:r w:rsidRPr="00AD26D1">
              <w:rPr>
                <w:rFonts w:ascii="Verdana" w:eastAsia="Times New Roman" w:hAnsi="Verdana" w:cs="Segoe UI"/>
                <w:color w:val="242424"/>
                <w:lang w:eastAsia="en-GB"/>
              </w:rPr>
              <w:t xml:space="preserve">Work has commenced on the advisory audit of the establishment of the JCC and the internal review of the </w:t>
            </w:r>
            <w:r>
              <w:rPr>
                <w:rFonts w:ascii="Verdana" w:eastAsia="Times New Roman" w:hAnsi="Verdana" w:cs="Segoe UI"/>
                <w:color w:val="242424"/>
                <w:lang w:eastAsia="en-GB"/>
              </w:rPr>
              <w:t>T</w:t>
            </w:r>
            <w:r w:rsidRPr="00AD26D1">
              <w:rPr>
                <w:rFonts w:ascii="Verdana" w:eastAsia="Times New Roman" w:hAnsi="Verdana" w:cs="Segoe UI"/>
                <w:color w:val="242424"/>
                <w:lang w:eastAsia="en-GB"/>
              </w:rPr>
              <w:t xml:space="preserve">raumatic </w:t>
            </w:r>
            <w:r>
              <w:rPr>
                <w:rFonts w:ascii="Verdana" w:eastAsia="Times New Roman" w:hAnsi="Verdana" w:cs="Segoe UI"/>
                <w:color w:val="242424"/>
                <w:lang w:eastAsia="en-GB"/>
              </w:rPr>
              <w:t>S</w:t>
            </w:r>
            <w:r w:rsidRPr="00AD26D1">
              <w:rPr>
                <w:rFonts w:ascii="Verdana" w:eastAsia="Times New Roman" w:hAnsi="Verdana" w:cs="Segoe UI"/>
                <w:color w:val="242424"/>
                <w:lang w:eastAsia="en-GB"/>
              </w:rPr>
              <w:t>tress Wales team and the finance audit, which is expected to start in March</w:t>
            </w:r>
            <w:r>
              <w:rPr>
                <w:rFonts w:ascii="Verdana" w:eastAsia="Times New Roman" w:hAnsi="Verdana" w:cs="Segoe UI"/>
                <w:color w:val="242424"/>
                <w:lang w:eastAsia="en-GB"/>
              </w:rPr>
              <w:t xml:space="preserve"> 2025.</w:t>
            </w:r>
          </w:p>
          <w:p w14:paraId="34CBC96C" w14:textId="4FC25CD6" w:rsidR="00AD26D1" w:rsidRPr="00AD26D1" w:rsidRDefault="00AD26D1" w:rsidP="00AD26D1">
            <w:pPr>
              <w:numPr>
                <w:ilvl w:val="0"/>
                <w:numId w:val="41"/>
              </w:numPr>
              <w:spacing w:before="100" w:beforeAutospacing="1" w:after="100" w:afterAutospacing="1"/>
              <w:rPr>
                <w:rFonts w:ascii="Verdana" w:eastAsia="Times New Roman" w:hAnsi="Verdana" w:cs="Segoe UI"/>
                <w:color w:val="242424"/>
                <w:lang w:eastAsia="en-GB"/>
              </w:rPr>
            </w:pPr>
            <w:r w:rsidRPr="00AD26D1">
              <w:rPr>
                <w:rFonts w:ascii="Verdana" w:eastAsia="Times New Roman" w:hAnsi="Verdana" w:cs="Segoe UI"/>
                <w:color w:val="242424"/>
                <w:lang w:eastAsia="en-GB"/>
              </w:rPr>
              <w:t xml:space="preserve">Discussions are ongoing with </w:t>
            </w:r>
            <w:r>
              <w:rPr>
                <w:rFonts w:ascii="Verdana" w:eastAsia="Times New Roman" w:hAnsi="Verdana" w:cs="Segoe UI"/>
                <w:color w:val="242424"/>
                <w:lang w:eastAsia="en-GB"/>
              </w:rPr>
              <w:t>I</w:t>
            </w:r>
            <w:r w:rsidRPr="00AD26D1">
              <w:rPr>
                <w:rFonts w:ascii="Verdana" w:eastAsia="Times New Roman" w:hAnsi="Verdana" w:cs="Segoe UI"/>
                <w:color w:val="242424"/>
                <w:lang w:eastAsia="en-GB"/>
              </w:rPr>
              <w:t xml:space="preserve">nternal </w:t>
            </w:r>
            <w:r>
              <w:rPr>
                <w:rFonts w:ascii="Verdana" w:eastAsia="Times New Roman" w:hAnsi="Verdana" w:cs="Segoe UI"/>
                <w:color w:val="242424"/>
                <w:lang w:eastAsia="en-GB"/>
              </w:rPr>
              <w:t>A</w:t>
            </w:r>
            <w:r w:rsidRPr="00AD26D1">
              <w:rPr>
                <w:rFonts w:ascii="Verdana" w:eastAsia="Times New Roman" w:hAnsi="Verdana" w:cs="Segoe UI"/>
                <w:color w:val="242424"/>
                <w:lang w:eastAsia="en-GB"/>
              </w:rPr>
              <w:t>udit colleagues to finali</w:t>
            </w:r>
            <w:r>
              <w:rPr>
                <w:rFonts w:ascii="Verdana" w:eastAsia="Times New Roman" w:hAnsi="Verdana" w:cs="Segoe UI"/>
                <w:color w:val="242424"/>
                <w:lang w:eastAsia="en-GB"/>
              </w:rPr>
              <w:t>s</w:t>
            </w:r>
            <w:r w:rsidRPr="00AD26D1">
              <w:rPr>
                <w:rFonts w:ascii="Verdana" w:eastAsia="Times New Roman" w:hAnsi="Verdana" w:cs="Segoe UI"/>
                <w:color w:val="242424"/>
                <w:lang w:eastAsia="en-GB"/>
              </w:rPr>
              <w:t>e the scope of the finance audit.</w:t>
            </w:r>
          </w:p>
          <w:p w14:paraId="3DD7E466" w14:textId="4204758D" w:rsidR="00A16ACF" w:rsidRPr="004F1A34" w:rsidRDefault="00AD26D1" w:rsidP="00AD26D1">
            <w:pPr>
              <w:numPr>
                <w:ilvl w:val="0"/>
                <w:numId w:val="41"/>
              </w:numPr>
              <w:spacing w:before="100" w:beforeAutospacing="1" w:after="100" w:afterAutospacing="1"/>
              <w:rPr>
                <w:rFonts w:ascii="Verdana" w:hAnsi="Verdana"/>
              </w:rPr>
            </w:pPr>
            <w:r w:rsidRPr="00AD26D1">
              <w:rPr>
                <w:rFonts w:ascii="Verdana" w:eastAsia="Times New Roman" w:hAnsi="Verdana" w:cs="Segoe UI"/>
                <w:color w:val="242424"/>
                <w:lang w:eastAsia="en-GB"/>
              </w:rPr>
              <w:lastRenderedPageBreak/>
              <w:t xml:space="preserve">For external audit, all legacy recommendations have been completed for Welsh Government with a letter from Audit Wales confirming this position. </w:t>
            </w:r>
          </w:p>
        </w:tc>
      </w:tr>
      <w:tr w:rsidR="004F1A34" w:rsidRPr="003C214E" w14:paraId="7BA7D447" w14:textId="77777777" w:rsidTr="004F1A34">
        <w:tc>
          <w:tcPr>
            <w:tcW w:w="1531" w:type="dxa"/>
          </w:tcPr>
          <w:p w14:paraId="2EB40797" w14:textId="77777777" w:rsidR="004F1A34" w:rsidRPr="00583578" w:rsidRDefault="004F1A34" w:rsidP="004F1A34">
            <w:pPr>
              <w:rPr>
                <w:rFonts w:ascii="Verdana" w:eastAsia="Times New Roman" w:hAnsi="Verdana" w:cs="Times New Roman"/>
              </w:rPr>
            </w:pPr>
            <w:r w:rsidRPr="00583578">
              <w:rPr>
                <w:rFonts w:ascii="Verdana" w:eastAsia="Times New Roman" w:hAnsi="Verdana" w:cs="Times New Roman"/>
              </w:rPr>
              <w:lastRenderedPageBreak/>
              <w:t>Resolution</w:t>
            </w:r>
          </w:p>
        </w:tc>
        <w:tc>
          <w:tcPr>
            <w:tcW w:w="8964" w:type="dxa"/>
          </w:tcPr>
          <w:p w14:paraId="1DEE9897" w14:textId="4FC401CD" w:rsidR="00CC079F" w:rsidRDefault="004F1A34" w:rsidP="00CC079F">
            <w:pPr>
              <w:pStyle w:val="NoSpacing"/>
              <w:rPr>
                <w:rFonts w:ascii="Verdana" w:hAnsi="Verdana"/>
                <w:bCs/>
                <w:lang w:eastAsia="en-GB"/>
              </w:rPr>
            </w:pPr>
            <w:r w:rsidRPr="004F1A34">
              <w:rPr>
                <w:rFonts w:ascii="Verdana" w:hAnsi="Verdana"/>
                <w:bCs/>
                <w:lang w:eastAsia="en-GB"/>
              </w:rPr>
              <w:t>The Committee</w:t>
            </w:r>
            <w:r w:rsidR="000A4E09">
              <w:rPr>
                <w:rFonts w:ascii="Verdana" w:hAnsi="Verdana"/>
                <w:bCs/>
                <w:lang w:eastAsia="en-GB"/>
              </w:rPr>
              <w:t>:</w:t>
            </w:r>
          </w:p>
          <w:p w14:paraId="4516BD7D" w14:textId="77777777" w:rsidR="00CC079F" w:rsidRDefault="00CC079F" w:rsidP="00CC079F">
            <w:pPr>
              <w:pStyle w:val="NoSpacing"/>
              <w:rPr>
                <w:rFonts w:ascii="Verdana" w:hAnsi="Verdana"/>
                <w:b/>
                <w:bCs/>
                <w:color w:val="1F3864" w:themeColor="accent5" w:themeShade="80"/>
                <w:lang w:eastAsia="en-GB"/>
              </w:rPr>
            </w:pPr>
          </w:p>
          <w:p w14:paraId="3E832B7D" w14:textId="77777777" w:rsidR="000A4E09" w:rsidRPr="000A4E09" w:rsidRDefault="000A4E09" w:rsidP="000A4E09">
            <w:pPr>
              <w:pStyle w:val="NoSpacing"/>
              <w:numPr>
                <w:ilvl w:val="0"/>
                <w:numId w:val="35"/>
              </w:numPr>
            </w:pPr>
            <w:r w:rsidRPr="000A4E09">
              <w:rPr>
                <w:rFonts w:ascii="Verdana" w:hAnsi="Verdana" w:cs="Arial"/>
                <w:b/>
              </w:rPr>
              <w:t xml:space="preserve">NOTE </w:t>
            </w:r>
            <w:r w:rsidRPr="000A4E09">
              <w:rPr>
                <w:rFonts w:ascii="Verdana" w:hAnsi="Verdana" w:cs="Arial"/>
              </w:rPr>
              <w:t>the report,</w:t>
            </w:r>
          </w:p>
          <w:p w14:paraId="4928335A" w14:textId="77777777" w:rsidR="000A4E09" w:rsidRPr="000A4E09" w:rsidRDefault="000A4E09" w:rsidP="000A4E09">
            <w:pPr>
              <w:pStyle w:val="NoSpacing"/>
              <w:numPr>
                <w:ilvl w:val="0"/>
                <w:numId w:val="35"/>
              </w:numPr>
            </w:pPr>
            <w:r w:rsidRPr="000A4E09">
              <w:rPr>
                <w:rFonts w:ascii="Verdana" w:hAnsi="Verdana"/>
              </w:rPr>
              <w:t>Take an</w:t>
            </w:r>
            <w:r w:rsidRPr="000A4E09">
              <w:rPr>
                <w:rFonts w:ascii="Verdana" w:hAnsi="Verdana"/>
                <w:b/>
              </w:rPr>
              <w:t xml:space="preserve"> ASSSURANCE </w:t>
            </w:r>
            <w:r w:rsidRPr="000A4E09">
              <w:rPr>
                <w:rFonts w:ascii="Verdana" w:hAnsi="Verdana"/>
              </w:rPr>
              <w:t xml:space="preserve">on the planned audit programme for 2024/2025; and </w:t>
            </w:r>
          </w:p>
          <w:p w14:paraId="5B8F7994" w14:textId="317CCA4F" w:rsidR="00D13FAC" w:rsidRPr="00D13FAC" w:rsidRDefault="000A4E09" w:rsidP="00D13FAC">
            <w:pPr>
              <w:pStyle w:val="NoSpacing"/>
              <w:numPr>
                <w:ilvl w:val="0"/>
                <w:numId w:val="35"/>
              </w:numPr>
            </w:pPr>
            <w:r w:rsidRPr="00D13FAC">
              <w:rPr>
                <w:rFonts w:ascii="Verdana" w:eastAsia="Times New Roman" w:hAnsi="Verdana" w:cs="Arial"/>
                <w:b/>
              </w:rPr>
              <w:t xml:space="preserve">NOTE </w:t>
            </w:r>
            <w:r w:rsidRPr="00D13FAC">
              <w:rPr>
                <w:rFonts w:ascii="Verdana" w:eastAsia="Times New Roman" w:hAnsi="Verdana" w:cs="Arial"/>
              </w:rPr>
              <w:t xml:space="preserve">that </w:t>
            </w:r>
            <w:r w:rsidR="00D13FAC" w:rsidRPr="00D13FAC">
              <w:rPr>
                <w:rFonts w:ascii="Verdana" w:eastAsia="Times New Roman" w:hAnsi="Verdana" w:cs="Arial"/>
              </w:rPr>
              <w:t xml:space="preserve">the JCC received an update on 21 January 2025 confirming that the Audit Wales recommendations outlined in the WHSSC Committee Governance Arrangements report have now been completed and all actions were not categorised as closed. </w:t>
            </w:r>
          </w:p>
          <w:p w14:paraId="1F041BB6" w14:textId="2A380F7D" w:rsidR="00F65A6F" w:rsidRPr="007D77BA" w:rsidRDefault="00F65A6F" w:rsidP="00D13FAC">
            <w:pPr>
              <w:pStyle w:val="NoSpacing"/>
              <w:ind w:left="720"/>
              <w:rPr>
                <w:rFonts w:ascii="Verdana" w:hAnsi="Verdana"/>
                <w:bCs/>
                <w:lang w:eastAsia="en-GB"/>
              </w:rPr>
            </w:pPr>
          </w:p>
        </w:tc>
      </w:tr>
      <w:tr w:rsidR="000A4E09" w:rsidRPr="003C214E" w14:paraId="62018495" w14:textId="77777777" w:rsidTr="004F1A34">
        <w:tc>
          <w:tcPr>
            <w:tcW w:w="1531" w:type="dxa"/>
          </w:tcPr>
          <w:p w14:paraId="636050E8" w14:textId="416788FA" w:rsidR="000A4E09" w:rsidRPr="00583578" w:rsidRDefault="000A4E09" w:rsidP="004F1A34">
            <w:pPr>
              <w:rPr>
                <w:rFonts w:ascii="Verdana" w:eastAsia="Times New Roman" w:hAnsi="Verdana" w:cs="Times New Roman"/>
              </w:rPr>
            </w:pPr>
            <w:r>
              <w:rPr>
                <w:rFonts w:ascii="Verdana" w:eastAsia="Times New Roman" w:hAnsi="Verdana" w:cs="Times New Roman"/>
              </w:rPr>
              <w:t xml:space="preserve">Action: </w:t>
            </w:r>
          </w:p>
        </w:tc>
        <w:tc>
          <w:tcPr>
            <w:tcW w:w="8964" w:type="dxa"/>
          </w:tcPr>
          <w:p w14:paraId="3B2A07A7" w14:textId="77777777" w:rsidR="000A4E09" w:rsidRDefault="000A4E09" w:rsidP="00CC079F">
            <w:pPr>
              <w:pStyle w:val="NoSpacing"/>
              <w:rPr>
                <w:rFonts w:ascii="Verdana" w:hAnsi="Verdana"/>
                <w:bCs/>
                <w:lang w:eastAsia="en-GB"/>
              </w:rPr>
            </w:pPr>
            <w:r>
              <w:rPr>
                <w:rFonts w:ascii="Verdana" w:hAnsi="Verdana"/>
                <w:bCs/>
                <w:lang w:eastAsia="en-GB"/>
              </w:rPr>
              <w:t>No action was identified.</w:t>
            </w:r>
          </w:p>
          <w:p w14:paraId="010CC581" w14:textId="5B7F3BE8" w:rsidR="000A4E09" w:rsidRPr="004F1A34" w:rsidRDefault="000A4E09" w:rsidP="00CC079F">
            <w:pPr>
              <w:pStyle w:val="NoSpacing"/>
              <w:rPr>
                <w:rFonts w:ascii="Verdana" w:hAnsi="Verdana"/>
                <w:bCs/>
                <w:lang w:eastAsia="en-GB"/>
              </w:rPr>
            </w:pPr>
          </w:p>
        </w:tc>
      </w:tr>
      <w:tr w:rsidR="00D13FAC" w:rsidRPr="003C214E" w14:paraId="664E8571" w14:textId="77777777" w:rsidTr="00B27D53">
        <w:tc>
          <w:tcPr>
            <w:tcW w:w="1531" w:type="dxa"/>
            <w:shd w:val="clear" w:color="auto" w:fill="1F3864" w:themeFill="accent5" w:themeFillShade="80"/>
          </w:tcPr>
          <w:p w14:paraId="3559AECF" w14:textId="77777777" w:rsidR="00D13FAC" w:rsidRPr="00443F68" w:rsidRDefault="00D13FAC" w:rsidP="00B27D53">
            <w:pPr>
              <w:pStyle w:val="ListParagraph"/>
              <w:numPr>
                <w:ilvl w:val="0"/>
                <w:numId w:val="1"/>
              </w:numPr>
              <w:rPr>
                <w:rFonts w:ascii="Verdana" w:hAnsi="Verdana"/>
                <w:b/>
              </w:rPr>
            </w:pPr>
          </w:p>
        </w:tc>
        <w:tc>
          <w:tcPr>
            <w:tcW w:w="8964" w:type="dxa"/>
            <w:shd w:val="clear" w:color="auto" w:fill="1F3864" w:themeFill="accent5" w:themeFillShade="80"/>
          </w:tcPr>
          <w:p w14:paraId="4C9409F3" w14:textId="4AD13AE2" w:rsidR="00D13FAC" w:rsidRPr="003C214E" w:rsidRDefault="00850B3C" w:rsidP="00B27D53">
            <w:pPr>
              <w:rPr>
                <w:rFonts w:ascii="Verdana" w:hAnsi="Verdana"/>
                <w:b/>
              </w:rPr>
            </w:pPr>
            <w:r>
              <w:rPr>
                <w:rFonts w:ascii="Verdana" w:hAnsi="Verdana"/>
                <w:b/>
              </w:rPr>
              <w:t xml:space="preserve">CONSENT AGENDA </w:t>
            </w:r>
          </w:p>
        </w:tc>
      </w:tr>
      <w:tr w:rsidR="00D13FAC" w:rsidRPr="003C214E" w14:paraId="4B55FB69" w14:textId="77777777" w:rsidTr="004F1A34">
        <w:tc>
          <w:tcPr>
            <w:tcW w:w="1531" w:type="dxa"/>
          </w:tcPr>
          <w:p w14:paraId="088BDBFA" w14:textId="08223C84" w:rsidR="00D13FAC" w:rsidRDefault="00850B3C" w:rsidP="004F1A34">
            <w:pPr>
              <w:rPr>
                <w:rFonts w:ascii="Verdana" w:eastAsia="Times New Roman" w:hAnsi="Verdana" w:cs="Times New Roman"/>
              </w:rPr>
            </w:pPr>
            <w:r>
              <w:rPr>
                <w:rFonts w:ascii="Verdana" w:eastAsia="Times New Roman" w:hAnsi="Verdana" w:cs="Times New Roman"/>
              </w:rPr>
              <w:t>4.1</w:t>
            </w:r>
          </w:p>
        </w:tc>
        <w:tc>
          <w:tcPr>
            <w:tcW w:w="8964" w:type="dxa"/>
          </w:tcPr>
          <w:p w14:paraId="7882C1E9" w14:textId="57A7193B" w:rsidR="00D13FAC" w:rsidRPr="00850B3C" w:rsidRDefault="00850B3C" w:rsidP="00CC079F">
            <w:pPr>
              <w:pStyle w:val="NoSpacing"/>
              <w:rPr>
                <w:rFonts w:ascii="Verdana" w:hAnsi="Verdana"/>
                <w:b/>
                <w:lang w:eastAsia="en-GB"/>
              </w:rPr>
            </w:pPr>
            <w:r>
              <w:rPr>
                <w:rFonts w:ascii="Verdana" w:hAnsi="Verdana"/>
                <w:b/>
                <w:lang w:eastAsia="en-GB"/>
              </w:rPr>
              <w:t xml:space="preserve">ITEMS FOR APPROVAL </w:t>
            </w:r>
          </w:p>
        </w:tc>
      </w:tr>
      <w:tr w:rsidR="00850B3C" w:rsidRPr="003C214E" w14:paraId="08C8C8D5" w14:textId="77777777" w:rsidTr="004F1A34">
        <w:tc>
          <w:tcPr>
            <w:tcW w:w="1531" w:type="dxa"/>
          </w:tcPr>
          <w:p w14:paraId="4ABE898B" w14:textId="0A5F577B" w:rsidR="00850B3C" w:rsidRDefault="00850B3C" w:rsidP="004F1A34">
            <w:pPr>
              <w:rPr>
                <w:rFonts w:ascii="Verdana" w:eastAsia="Times New Roman" w:hAnsi="Verdana" w:cs="Times New Roman"/>
              </w:rPr>
            </w:pPr>
            <w:r>
              <w:rPr>
                <w:rFonts w:ascii="Verdana" w:eastAsia="Times New Roman" w:hAnsi="Verdana" w:cs="Times New Roman"/>
              </w:rPr>
              <w:t>4.1.1</w:t>
            </w:r>
          </w:p>
        </w:tc>
        <w:tc>
          <w:tcPr>
            <w:tcW w:w="8964" w:type="dxa"/>
          </w:tcPr>
          <w:p w14:paraId="4D69D32F" w14:textId="6C45E5F7" w:rsidR="00850B3C" w:rsidRDefault="00850B3C" w:rsidP="00CC079F">
            <w:pPr>
              <w:pStyle w:val="NoSpacing"/>
              <w:rPr>
                <w:rFonts w:ascii="Verdana" w:hAnsi="Verdana"/>
                <w:b/>
                <w:lang w:eastAsia="en-GB"/>
              </w:rPr>
            </w:pPr>
            <w:r>
              <w:rPr>
                <w:rFonts w:ascii="Verdana" w:hAnsi="Verdana"/>
                <w:b/>
                <w:lang w:eastAsia="en-GB"/>
              </w:rPr>
              <w:t xml:space="preserve">Unconfirmed Minutes of the Meeting held on 17 December 2024 </w:t>
            </w:r>
            <w:r>
              <w:rPr>
                <w:rFonts w:ascii="Verdana" w:hAnsi="Verdana"/>
                <w:bCs/>
                <w:lang w:eastAsia="en-GB"/>
              </w:rPr>
              <w:t xml:space="preserve">were </w:t>
            </w:r>
            <w:r w:rsidRPr="00AD26D1">
              <w:rPr>
                <w:rFonts w:ascii="Verdana" w:hAnsi="Verdana"/>
                <w:lang w:eastAsia="en-GB"/>
              </w:rPr>
              <w:t>APPROVED</w:t>
            </w:r>
            <w:r w:rsidR="00AD26D1">
              <w:rPr>
                <w:rFonts w:ascii="Verdana" w:hAnsi="Verdana"/>
                <w:lang w:eastAsia="en-GB"/>
              </w:rPr>
              <w:t xml:space="preserve"> s</w:t>
            </w:r>
            <w:r w:rsidR="00AD26D1" w:rsidRPr="00AD26D1">
              <w:rPr>
                <w:rFonts w:ascii="Verdana" w:hAnsi="Verdana"/>
                <w:bCs/>
                <w:lang w:eastAsia="en-GB"/>
              </w:rPr>
              <w:t>ubject</w:t>
            </w:r>
            <w:r w:rsidR="00AD26D1">
              <w:rPr>
                <w:rFonts w:ascii="Verdana" w:hAnsi="Verdana"/>
                <w:bCs/>
                <w:lang w:eastAsia="en-GB"/>
              </w:rPr>
              <w:t xml:space="preserve"> to one amendment – N. Roberts to be added to the list of Attendees and not as an Observer. </w:t>
            </w:r>
          </w:p>
          <w:p w14:paraId="0AAF792F" w14:textId="0DB3FFD2" w:rsidR="00850B3C" w:rsidRPr="00850B3C" w:rsidRDefault="00850B3C" w:rsidP="00CC079F">
            <w:pPr>
              <w:pStyle w:val="NoSpacing"/>
              <w:rPr>
                <w:rFonts w:ascii="Verdana" w:hAnsi="Verdana"/>
                <w:b/>
                <w:lang w:eastAsia="en-GB"/>
              </w:rPr>
            </w:pPr>
          </w:p>
        </w:tc>
      </w:tr>
      <w:tr w:rsidR="00850B3C" w:rsidRPr="003C214E" w14:paraId="0B4DF3F9" w14:textId="77777777" w:rsidTr="004F1A34">
        <w:tc>
          <w:tcPr>
            <w:tcW w:w="1531" w:type="dxa"/>
          </w:tcPr>
          <w:p w14:paraId="103EDEF1" w14:textId="681FCD39" w:rsidR="00850B3C" w:rsidRPr="00850B3C" w:rsidRDefault="00850B3C" w:rsidP="004F1A34">
            <w:pPr>
              <w:rPr>
                <w:rFonts w:ascii="Verdana" w:eastAsia="Times New Roman" w:hAnsi="Verdana" w:cs="Times New Roman"/>
                <w:b/>
                <w:bCs/>
              </w:rPr>
            </w:pPr>
            <w:r>
              <w:rPr>
                <w:rFonts w:ascii="Verdana" w:eastAsia="Times New Roman" w:hAnsi="Verdana" w:cs="Times New Roman"/>
                <w:b/>
                <w:bCs/>
              </w:rPr>
              <w:t>4.2</w:t>
            </w:r>
          </w:p>
        </w:tc>
        <w:tc>
          <w:tcPr>
            <w:tcW w:w="8964" w:type="dxa"/>
          </w:tcPr>
          <w:p w14:paraId="56FB8C9B" w14:textId="08004717" w:rsidR="00850B3C" w:rsidRDefault="00850B3C" w:rsidP="00CC079F">
            <w:pPr>
              <w:pStyle w:val="NoSpacing"/>
              <w:rPr>
                <w:rFonts w:ascii="Verdana" w:hAnsi="Verdana"/>
                <w:b/>
                <w:lang w:eastAsia="en-GB"/>
              </w:rPr>
            </w:pPr>
            <w:r>
              <w:rPr>
                <w:rFonts w:ascii="Verdana" w:hAnsi="Verdana"/>
                <w:b/>
                <w:lang w:eastAsia="en-GB"/>
              </w:rPr>
              <w:t xml:space="preserve">ITEMS FOR NOTING </w:t>
            </w:r>
          </w:p>
        </w:tc>
      </w:tr>
      <w:tr w:rsidR="00850B3C" w:rsidRPr="003C214E" w14:paraId="5D128469" w14:textId="77777777" w:rsidTr="004F1A34">
        <w:tc>
          <w:tcPr>
            <w:tcW w:w="1531" w:type="dxa"/>
          </w:tcPr>
          <w:p w14:paraId="51D696AF" w14:textId="77777777" w:rsidR="00850B3C" w:rsidRDefault="00850B3C" w:rsidP="004F1A34">
            <w:pPr>
              <w:rPr>
                <w:rFonts w:ascii="Verdana" w:eastAsia="Times New Roman" w:hAnsi="Verdana" w:cs="Times New Roman"/>
              </w:rPr>
            </w:pPr>
          </w:p>
        </w:tc>
        <w:tc>
          <w:tcPr>
            <w:tcW w:w="8964" w:type="dxa"/>
          </w:tcPr>
          <w:p w14:paraId="7C5644E5" w14:textId="77777777" w:rsidR="00850B3C" w:rsidRDefault="00850B3C" w:rsidP="00CC079F">
            <w:pPr>
              <w:pStyle w:val="NoSpacing"/>
              <w:rPr>
                <w:rFonts w:ascii="Verdana" w:hAnsi="Verdana"/>
                <w:bCs/>
                <w:lang w:eastAsia="en-GB"/>
              </w:rPr>
            </w:pPr>
            <w:r>
              <w:rPr>
                <w:rFonts w:ascii="Verdana" w:hAnsi="Verdana"/>
                <w:bCs/>
                <w:lang w:eastAsia="en-GB"/>
              </w:rPr>
              <w:t xml:space="preserve">There were no items to note. </w:t>
            </w:r>
          </w:p>
          <w:p w14:paraId="305F8F8B" w14:textId="081A8468" w:rsidR="00850B3C" w:rsidRPr="00850B3C" w:rsidRDefault="00850B3C" w:rsidP="00CC079F">
            <w:pPr>
              <w:pStyle w:val="NoSpacing"/>
              <w:rPr>
                <w:rFonts w:ascii="Verdana" w:hAnsi="Verdana"/>
                <w:bCs/>
                <w:lang w:eastAsia="en-GB"/>
              </w:rPr>
            </w:pPr>
          </w:p>
        </w:tc>
      </w:tr>
      <w:tr w:rsidR="004F1A34" w:rsidRPr="003C214E" w14:paraId="6F0670B8" w14:textId="77777777" w:rsidTr="004F1A34">
        <w:tc>
          <w:tcPr>
            <w:tcW w:w="1531" w:type="dxa"/>
            <w:shd w:val="clear" w:color="auto" w:fill="1F3864" w:themeFill="accent5" w:themeFillShade="80"/>
          </w:tcPr>
          <w:p w14:paraId="4447C6A8"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109CEB95" w14:textId="77777777" w:rsidR="004F1A34" w:rsidRPr="003C214E" w:rsidRDefault="005E299D" w:rsidP="00CD634B">
            <w:pPr>
              <w:rPr>
                <w:rFonts w:ascii="Verdana" w:hAnsi="Verdana"/>
                <w:b/>
              </w:rPr>
            </w:pPr>
            <w:r>
              <w:rPr>
                <w:rFonts w:ascii="Verdana" w:hAnsi="Verdana"/>
                <w:b/>
              </w:rPr>
              <w:t xml:space="preserve">CLOSE OF BUSINESS </w:t>
            </w:r>
          </w:p>
        </w:tc>
      </w:tr>
      <w:tr w:rsidR="004F1A34" w:rsidRPr="003C214E" w14:paraId="60F2B96D" w14:textId="77777777" w:rsidTr="004F1A34">
        <w:tc>
          <w:tcPr>
            <w:tcW w:w="1531" w:type="dxa"/>
          </w:tcPr>
          <w:p w14:paraId="651F2885" w14:textId="0F10908C" w:rsidR="004F1A34" w:rsidRPr="003859F1" w:rsidRDefault="00850B3C" w:rsidP="00CD634B">
            <w:pPr>
              <w:rPr>
                <w:rFonts w:ascii="Verdana" w:hAnsi="Verdana"/>
                <w:b/>
              </w:rPr>
            </w:pPr>
            <w:r>
              <w:rPr>
                <w:rFonts w:ascii="Verdana" w:hAnsi="Verdana"/>
                <w:b/>
              </w:rPr>
              <w:t>5</w:t>
            </w:r>
            <w:r w:rsidR="004F1A34" w:rsidRPr="003859F1">
              <w:rPr>
                <w:rFonts w:ascii="Verdana" w:hAnsi="Verdana"/>
                <w:b/>
              </w:rPr>
              <w:t>.1</w:t>
            </w:r>
          </w:p>
        </w:tc>
        <w:tc>
          <w:tcPr>
            <w:tcW w:w="8964" w:type="dxa"/>
          </w:tcPr>
          <w:p w14:paraId="776262E2" w14:textId="77777777" w:rsidR="004F1A34" w:rsidRDefault="005E299D" w:rsidP="00CD634B">
            <w:pPr>
              <w:rPr>
                <w:rFonts w:ascii="Verdana" w:hAnsi="Verdana"/>
                <w:b/>
              </w:rPr>
            </w:pPr>
            <w:r>
              <w:rPr>
                <w:rFonts w:ascii="Verdana" w:hAnsi="Verdana"/>
                <w:b/>
              </w:rPr>
              <w:t xml:space="preserve">Any Other Urgent Business </w:t>
            </w:r>
          </w:p>
          <w:p w14:paraId="1C8CC13C" w14:textId="77777777" w:rsidR="005E7E4E" w:rsidRDefault="0095272E" w:rsidP="003859F1">
            <w:pPr>
              <w:rPr>
                <w:rFonts w:ascii="Verdana" w:hAnsi="Verdana"/>
              </w:rPr>
            </w:pPr>
            <w:r>
              <w:rPr>
                <w:rFonts w:ascii="Verdana" w:hAnsi="Verdana"/>
              </w:rPr>
              <w:t xml:space="preserve">There was no urgent business to report. </w:t>
            </w:r>
          </w:p>
          <w:p w14:paraId="4BAA57AF" w14:textId="5185FECC" w:rsidR="0095272E" w:rsidRPr="0095272E" w:rsidRDefault="0095272E" w:rsidP="003859F1">
            <w:pPr>
              <w:rPr>
                <w:rFonts w:ascii="Verdana" w:hAnsi="Verdana"/>
              </w:rPr>
            </w:pPr>
          </w:p>
        </w:tc>
      </w:tr>
      <w:tr w:rsidR="005E299D" w:rsidRPr="003C214E" w14:paraId="269E79C7" w14:textId="77777777" w:rsidTr="004F1A34">
        <w:tc>
          <w:tcPr>
            <w:tcW w:w="1531" w:type="dxa"/>
          </w:tcPr>
          <w:p w14:paraId="2B3D047B" w14:textId="63CD8788" w:rsidR="005E299D" w:rsidRPr="00850B3C" w:rsidRDefault="005E299D" w:rsidP="00850B3C">
            <w:pPr>
              <w:pStyle w:val="ListParagraph"/>
              <w:numPr>
                <w:ilvl w:val="0"/>
                <w:numId w:val="1"/>
              </w:numPr>
              <w:rPr>
                <w:rFonts w:ascii="Verdana" w:hAnsi="Verdana"/>
                <w:b/>
              </w:rPr>
            </w:pPr>
          </w:p>
        </w:tc>
        <w:tc>
          <w:tcPr>
            <w:tcW w:w="8964" w:type="dxa"/>
          </w:tcPr>
          <w:p w14:paraId="57385194" w14:textId="47851CCE" w:rsidR="006C4AD5" w:rsidRPr="00850B3C" w:rsidRDefault="00850B3C" w:rsidP="00CD634B">
            <w:pPr>
              <w:rPr>
                <w:rFonts w:ascii="Verdana" w:hAnsi="Verdana"/>
                <w:bCs/>
              </w:rPr>
            </w:pPr>
            <w:r>
              <w:rPr>
                <w:rFonts w:ascii="Verdana" w:hAnsi="Verdana"/>
                <w:b/>
              </w:rPr>
              <w:t xml:space="preserve">DATE OF NEXT MEETING: </w:t>
            </w:r>
            <w:r>
              <w:rPr>
                <w:rFonts w:ascii="Verdana" w:hAnsi="Verdana"/>
                <w:bCs/>
              </w:rPr>
              <w:t>22</w:t>
            </w:r>
            <w:r w:rsidRPr="00850B3C">
              <w:rPr>
                <w:rFonts w:ascii="Verdana" w:hAnsi="Verdana"/>
                <w:bCs/>
                <w:vertAlign w:val="superscript"/>
              </w:rPr>
              <w:t>nd</w:t>
            </w:r>
            <w:r>
              <w:rPr>
                <w:rFonts w:ascii="Verdana" w:hAnsi="Verdana"/>
                <w:bCs/>
              </w:rPr>
              <w:t xml:space="preserve"> May 2025</w:t>
            </w:r>
          </w:p>
        </w:tc>
      </w:tr>
      <w:tr w:rsidR="004F1A34" w:rsidRPr="003C214E" w14:paraId="163B051C" w14:textId="77777777" w:rsidTr="004F1A34">
        <w:tc>
          <w:tcPr>
            <w:tcW w:w="1531" w:type="dxa"/>
            <w:shd w:val="clear" w:color="auto" w:fill="1F3864" w:themeFill="accent5" w:themeFillShade="80"/>
          </w:tcPr>
          <w:p w14:paraId="5089F9D9"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842D039" w14:textId="77777777" w:rsidR="004F1A34" w:rsidRPr="003C214E" w:rsidRDefault="004F1A34" w:rsidP="00CD634B">
            <w:pPr>
              <w:rPr>
                <w:rFonts w:ascii="Verdana" w:hAnsi="Verdana"/>
                <w:b/>
              </w:rPr>
            </w:pPr>
            <w:r>
              <w:rPr>
                <w:rFonts w:ascii="Verdana" w:hAnsi="Verdana"/>
                <w:b/>
              </w:rPr>
              <w:t xml:space="preserve">CLOSE OF MEETING </w:t>
            </w:r>
          </w:p>
        </w:tc>
      </w:tr>
    </w:tbl>
    <w:p w14:paraId="33E754A2" w14:textId="77777777" w:rsidR="00CD634B" w:rsidRDefault="00CD634B"/>
    <w:sectPr w:rsidR="00CD634B" w:rsidSect="00CD634B">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2433C4" w14:textId="77777777" w:rsidR="00FF51F1" w:rsidRDefault="00FF51F1" w:rsidP="00DC0252">
      <w:r>
        <w:separator/>
      </w:r>
    </w:p>
  </w:endnote>
  <w:endnote w:type="continuationSeparator" w:id="0">
    <w:p w14:paraId="502E22DD" w14:textId="77777777" w:rsidR="00FF51F1" w:rsidRDefault="00FF51F1" w:rsidP="00DC02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875AB1" w:rsidRPr="00443F68" w14:paraId="44A1F1E5" w14:textId="77777777" w:rsidTr="00CD634B">
      <w:trPr>
        <w:cantSplit/>
        <w:trHeight w:val="1134"/>
        <w:jc w:val="center"/>
      </w:trPr>
      <w:tc>
        <w:tcPr>
          <w:tcW w:w="4112" w:type="dxa"/>
          <w:vAlign w:val="center"/>
        </w:tcPr>
        <w:p w14:paraId="723FD529" w14:textId="23A768DB" w:rsidR="00875AB1" w:rsidRPr="00443F68" w:rsidRDefault="004A05EB" w:rsidP="00DC0252">
          <w:pPr>
            <w:pStyle w:val="Footer"/>
            <w:rPr>
              <w:rFonts w:ascii="Verdana" w:hAnsi="Verdana"/>
              <w:sz w:val="20"/>
            </w:rPr>
          </w:pPr>
          <w:r>
            <w:rPr>
              <w:rFonts w:ascii="Verdana" w:hAnsi="Verdana"/>
              <w:sz w:val="20"/>
            </w:rPr>
            <w:t>C</w:t>
          </w:r>
          <w:r w:rsidR="00875AB1" w:rsidRPr="00443F68">
            <w:rPr>
              <w:rFonts w:ascii="Verdana" w:hAnsi="Verdana"/>
              <w:sz w:val="20"/>
            </w:rPr>
            <w:t xml:space="preserve">onfirmed minutes of </w:t>
          </w:r>
          <w:r w:rsidR="00875AB1">
            <w:rPr>
              <w:rFonts w:ascii="Verdana" w:hAnsi="Verdana"/>
              <w:sz w:val="20"/>
            </w:rPr>
            <w:t xml:space="preserve">the CTM Audit Risk </w:t>
          </w:r>
          <w:r w:rsidR="00DB54F7">
            <w:rPr>
              <w:rFonts w:ascii="Verdana" w:hAnsi="Verdana"/>
              <w:sz w:val="20"/>
            </w:rPr>
            <w:t xml:space="preserve">&amp; Assurance HB </w:t>
          </w:r>
          <w:r w:rsidR="00875AB1">
            <w:rPr>
              <w:rFonts w:ascii="Verdana" w:hAnsi="Verdana"/>
              <w:sz w:val="20"/>
            </w:rPr>
            <w:t xml:space="preserve">Committee Meeting </w:t>
          </w:r>
          <w:r w:rsidR="00DB54F7">
            <w:rPr>
              <w:rFonts w:ascii="Verdana" w:hAnsi="Verdana"/>
              <w:sz w:val="20"/>
            </w:rPr>
            <w:t>13.02.25</w:t>
          </w:r>
        </w:p>
      </w:tc>
      <w:tc>
        <w:tcPr>
          <w:tcW w:w="2829" w:type="dxa"/>
          <w:vAlign w:val="center"/>
        </w:tcPr>
        <w:p w14:paraId="15E18893" w14:textId="58CD68B2" w:rsidR="00875AB1" w:rsidRPr="00443F68" w:rsidRDefault="00875AB1" w:rsidP="00CD634B">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223E2">
            <w:rPr>
              <w:rFonts w:ascii="Verdana" w:hAnsi="Verdana"/>
              <w:bCs/>
              <w:noProof/>
              <w:sz w:val="20"/>
            </w:rPr>
            <w:t>6</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223E2">
            <w:rPr>
              <w:rFonts w:ascii="Verdana" w:hAnsi="Verdana"/>
              <w:bCs/>
              <w:noProof/>
              <w:sz w:val="20"/>
            </w:rPr>
            <w:t>6</w:t>
          </w:r>
          <w:r w:rsidRPr="00443F68">
            <w:rPr>
              <w:rFonts w:ascii="Verdana" w:hAnsi="Verdana"/>
              <w:sz w:val="20"/>
            </w:rPr>
            <w:fldChar w:fldCharType="end"/>
          </w:r>
        </w:p>
      </w:tc>
      <w:tc>
        <w:tcPr>
          <w:tcW w:w="3833" w:type="dxa"/>
          <w:vAlign w:val="center"/>
        </w:tcPr>
        <w:p w14:paraId="08411A7D" w14:textId="60D28746" w:rsidR="00875AB1" w:rsidRPr="00443F68" w:rsidRDefault="00875AB1" w:rsidP="00DC0252">
          <w:pPr>
            <w:pStyle w:val="Footer"/>
            <w:jc w:val="right"/>
            <w:rPr>
              <w:rFonts w:ascii="Verdana" w:hAnsi="Verdana"/>
              <w:sz w:val="20"/>
            </w:rPr>
          </w:pPr>
        </w:p>
      </w:tc>
    </w:tr>
  </w:tbl>
  <w:p w14:paraId="13C9B8C8" w14:textId="77777777" w:rsidR="00875AB1" w:rsidRPr="00443F68" w:rsidRDefault="00875AB1" w:rsidP="00CD63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4934AA" w14:textId="77777777" w:rsidR="00FF51F1" w:rsidRDefault="00FF51F1" w:rsidP="00DC0252">
      <w:r>
        <w:separator/>
      </w:r>
    </w:p>
  </w:footnote>
  <w:footnote w:type="continuationSeparator" w:id="0">
    <w:p w14:paraId="520C2817" w14:textId="77777777" w:rsidR="00FF51F1" w:rsidRDefault="00FF51F1" w:rsidP="00DC02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CF54DE" w14:textId="77777777" w:rsidR="00875AB1" w:rsidRDefault="00875AB1" w:rsidP="00CD634B">
    <w:pPr>
      <w:pStyle w:val="Header"/>
      <w:jc w:val="center"/>
    </w:pPr>
    <w:r>
      <w:rPr>
        <w:noProof/>
        <w:lang w:eastAsia="en-GB"/>
      </w:rPr>
      <w:drawing>
        <wp:inline distT="0" distB="0" distL="0" distR="0" wp14:anchorId="007735CA" wp14:editId="78572EEA">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256B0"/>
    <w:multiLevelType w:val="hybridMultilevel"/>
    <w:tmpl w:val="8F30B2E0"/>
    <w:lvl w:ilvl="0" w:tplc="04081616">
      <w:start w:val="19"/>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D27162"/>
    <w:multiLevelType w:val="hybridMultilevel"/>
    <w:tmpl w:val="0E3C7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DF0660"/>
    <w:multiLevelType w:val="hybridMultilevel"/>
    <w:tmpl w:val="44C6C87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E4787F"/>
    <w:multiLevelType w:val="hybridMultilevel"/>
    <w:tmpl w:val="EA1235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78114C"/>
    <w:multiLevelType w:val="hybridMultilevel"/>
    <w:tmpl w:val="A05C6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7B212B"/>
    <w:multiLevelType w:val="hybridMultilevel"/>
    <w:tmpl w:val="2E307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6F78B4"/>
    <w:multiLevelType w:val="multilevel"/>
    <w:tmpl w:val="C42AF9A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1004" w:hanging="720"/>
      </w:pPr>
      <w:rPr>
        <w:rFonts w:ascii="Verdana" w:hAnsi="Verdana" w:hint="default"/>
        <w:b w:val="0"/>
        <w:sz w:val="24"/>
        <w:szCs w:val="24"/>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7" w15:restartNumberingAfterBreak="0">
    <w:nsid w:val="0AE22777"/>
    <w:multiLevelType w:val="multilevel"/>
    <w:tmpl w:val="67EC5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CC222DD"/>
    <w:multiLevelType w:val="hybridMultilevel"/>
    <w:tmpl w:val="18B89F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3250B7"/>
    <w:multiLevelType w:val="multilevel"/>
    <w:tmpl w:val="60423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35C623F"/>
    <w:multiLevelType w:val="hybridMultilevel"/>
    <w:tmpl w:val="91E2F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135966"/>
    <w:multiLevelType w:val="multilevel"/>
    <w:tmpl w:val="D12036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2" w15:restartNumberingAfterBreak="0">
    <w:nsid w:val="1FE833B3"/>
    <w:multiLevelType w:val="hybridMultilevel"/>
    <w:tmpl w:val="34B8E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0C30D88"/>
    <w:multiLevelType w:val="hybridMultilevel"/>
    <w:tmpl w:val="7A2E9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0C7F6F"/>
    <w:multiLevelType w:val="multilevel"/>
    <w:tmpl w:val="52E8E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D211913"/>
    <w:multiLevelType w:val="hybridMultilevel"/>
    <w:tmpl w:val="4E104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0409E9"/>
    <w:multiLevelType w:val="hybridMultilevel"/>
    <w:tmpl w:val="B8E823D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7" w15:restartNumberingAfterBreak="0">
    <w:nsid w:val="2E3C670E"/>
    <w:multiLevelType w:val="hybridMultilevel"/>
    <w:tmpl w:val="88244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3E0A2D"/>
    <w:multiLevelType w:val="hybridMultilevel"/>
    <w:tmpl w:val="3F8A0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8C223C"/>
    <w:multiLevelType w:val="hybridMultilevel"/>
    <w:tmpl w:val="F16A2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8140A6F"/>
    <w:multiLevelType w:val="hybridMultilevel"/>
    <w:tmpl w:val="39F26142"/>
    <w:lvl w:ilvl="0" w:tplc="08090019">
      <w:start w:val="1"/>
      <w:numFmt w:val="lowerLetter"/>
      <w:lvlText w:val="%1."/>
      <w:lvlJc w:val="left"/>
      <w:pPr>
        <w:ind w:left="720" w:hanging="360"/>
      </w:pPr>
      <w:rPr>
        <w:rFonts w:eastAsia="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926D03"/>
    <w:multiLevelType w:val="hybridMultilevel"/>
    <w:tmpl w:val="D4707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6B496D"/>
    <w:multiLevelType w:val="multilevel"/>
    <w:tmpl w:val="5A5E2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C54738"/>
    <w:multiLevelType w:val="hybridMultilevel"/>
    <w:tmpl w:val="F37EB5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405C5BCA"/>
    <w:multiLevelType w:val="hybridMultilevel"/>
    <w:tmpl w:val="793C7C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C1001C"/>
    <w:multiLevelType w:val="hybridMultilevel"/>
    <w:tmpl w:val="BF4A2F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791896"/>
    <w:multiLevelType w:val="hybridMultilevel"/>
    <w:tmpl w:val="F21CAA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1A4D80"/>
    <w:multiLevelType w:val="multilevel"/>
    <w:tmpl w:val="EF346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5930AC"/>
    <w:multiLevelType w:val="hybridMultilevel"/>
    <w:tmpl w:val="7848D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1FD0F40"/>
    <w:multiLevelType w:val="multilevel"/>
    <w:tmpl w:val="86A03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2204B43"/>
    <w:multiLevelType w:val="hybridMultilevel"/>
    <w:tmpl w:val="3D3C6F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7E112B3"/>
    <w:multiLevelType w:val="multilevel"/>
    <w:tmpl w:val="FC841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9FA26C7"/>
    <w:multiLevelType w:val="hybridMultilevel"/>
    <w:tmpl w:val="4DC29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9327C1"/>
    <w:multiLevelType w:val="hybridMultilevel"/>
    <w:tmpl w:val="9D4E6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0F0CF8"/>
    <w:multiLevelType w:val="hybridMultilevel"/>
    <w:tmpl w:val="81506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D01E5C"/>
    <w:multiLevelType w:val="multilevel"/>
    <w:tmpl w:val="E9D4E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2D06F55"/>
    <w:multiLevelType w:val="hybridMultilevel"/>
    <w:tmpl w:val="039CBB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5022789"/>
    <w:multiLevelType w:val="multilevel"/>
    <w:tmpl w:val="F2FAF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56B5709"/>
    <w:multiLevelType w:val="multilevel"/>
    <w:tmpl w:val="D8A00C68"/>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9" w15:restartNumberingAfterBreak="0">
    <w:nsid w:val="76D17F55"/>
    <w:multiLevelType w:val="multilevel"/>
    <w:tmpl w:val="7638D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num w:numId="1" w16cid:durableId="1444307515">
    <w:abstractNumId w:val="38"/>
  </w:num>
  <w:num w:numId="2" w16cid:durableId="239289535">
    <w:abstractNumId w:val="4"/>
  </w:num>
  <w:num w:numId="3" w16cid:durableId="177041665">
    <w:abstractNumId w:val="19"/>
  </w:num>
  <w:num w:numId="4" w16cid:durableId="495847471">
    <w:abstractNumId w:val="32"/>
  </w:num>
  <w:num w:numId="5" w16cid:durableId="1013147772">
    <w:abstractNumId w:val="23"/>
  </w:num>
  <w:num w:numId="6" w16cid:durableId="1417897095">
    <w:abstractNumId w:val="12"/>
  </w:num>
  <w:num w:numId="7" w16cid:durableId="831600482">
    <w:abstractNumId w:val="40"/>
  </w:num>
  <w:num w:numId="8" w16cid:durableId="519782245">
    <w:abstractNumId w:val="15"/>
  </w:num>
  <w:num w:numId="9" w16cid:durableId="355276343">
    <w:abstractNumId w:val="18"/>
  </w:num>
  <w:num w:numId="10" w16cid:durableId="1624534053">
    <w:abstractNumId w:val="6"/>
  </w:num>
  <w:num w:numId="11" w16cid:durableId="1595166875">
    <w:abstractNumId w:val="36"/>
  </w:num>
  <w:num w:numId="12" w16cid:durableId="97040178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92581382">
    <w:abstractNumId w:val="8"/>
  </w:num>
  <w:num w:numId="14" w16cid:durableId="487215564">
    <w:abstractNumId w:val="17"/>
  </w:num>
  <w:num w:numId="15" w16cid:durableId="893392207">
    <w:abstractNumId w:val="20"/>
  </w:num>
  <w:num w:numId="16" w16cid:durableId="1434520968">
    <w:abstractNumId w:val="2"/>
  </w:num>
  <w:num w:numId="17" w16cid:durableId="27721751">
    <w:abstractNumId w:val="21"/>
  </w:num>
  <w:num w:numId="18" w16cid:durableId="1854345807">
    <w:abstractNumId w:val="0"/>
  </w:num>
  <w:num w:numId="19" w16cid:durableId="2006088572">
    <w:abstractNumId w:val="28"/>
  </w:num>
  <w:num w:numId="20" w16cid:durableId="1096708044">
    <w:abstractNumId w:val="25"/>
  </w:num>
  <w:num w:numId="21" w16cid:durableId="623315336">
    <w:abstractNumId w:val="13"/>
  </w:num>
  <w:num w:numId="22" w16cid:durableId="1823934110">
    <w:abstractNumId w:val="33"/>
  </w:num>
  <w:num w:numId="23" w16cid:durableId="493840532">
    <w:abstractNumId w:val="26"/>
  </w:num>
  <w:num w:numId="24" w16cid:durableId="198668972">
    <w:abstractNumId w:val="10"/>
  </w:num>
  <w:num w:numId="25" w16cid:durableId="972978231">
    <w:abstractNumId w:val="5"/>
  </w:num>
  <w:num w:numId="26" w16cid:durableId="1636914141">
    <w:abstractNumId w:val="11"/>
  </w:num>
  <w:num w:numId="27" w16cid:durableId="1206287106">
    <w:abstractNumId w:val="24"/>
  </w:num>
  <w:num w:numId="28" w16cid:durableId="383675965">
    <w:abstractNumId w:val="35"/>
  </w:num>
  <w:num w:numId="29" w16cid:durableId="1517424177">
    <w:abstractNumId w:val="39"/>
  </w:num>
  <w:num w:numId="30" w16cid:durableId="2117943194">
    <w:abstractNumId w:val="7"/>
  </w:num>
  <w:num w:numId="31" w16cid:durableId="1895237543">
    <w:abstractNumId w:val="37"/>
  </w:num>
  <w:num w:numId="32" w16cid:durableId="1288976047">
    <w:abstractNumId w:val="22"/>
  </w:num>
  <w:num w:numId="33" w16cid:durableId="416246259">
    <w:abstractNumId w:val="14"/>
  </w:num>
  <w:num w:numId="34" w16cid:durableId="241569984">
    <w:abstractNumId w:val="3"/>
  </w:num>
  <w:num w:numId="35" w16cid:durableId="1665621273">
    <w:abstractNumId w:val="30"/>
  </w:num>
  <w:num w:numId="36" w16cid:durableId="1804038020">
    <w:abstractNumId w:val="31"/>
  </w:num>
  <w:num w:numId="37" w16cid:durableId="1019501567">
    <w:abstractNumId w:val="34"/>
  </w:num>
  <w:num w:numId="38" w16cid:durableId="164369297">
    <w:abstractNumId w:val="29"/>
  </w:num>
  <w:num w:numId="39" w16cid:durableId="479687648">
    <w:abstractNumId w:val="27"/>
  </w:num>
  <w:num w:numId="40" w16cid:durableId="730080435">
    <w:abstractNumId w:val="1"/>
  </w:num>
  <w:num w:numId="41" w16cid:durableId="107520248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1A34"/>
    <w:rsid w:val="000038D3"/>
    <w:rsid w:val="00006723"/>
    <w:rsid w:val="00012542"/>
    <w:rsid w:val="00014CE4"/>
    <w:rsid w:val="00016896"/>
    <w:rsid w:val="00023301"/>
    <w:rsid w:val="00027321"/>
    <w:rsid w:val="00031CED"/>
    <w:rsid w:val="00034BF0"/>
    <w:rsid w:val="00041F20"/>
    <w:rsid w:val="00045C3B"/>
    <w:rsid w:val="00046EC1"/>
    <w:rsid w:val="0004798B"/>
    <w:rsid w:val="00064A0F"/>
    <w:rsid w:val="00064FC7"/>
    <w:rsid w:val="0006541F"/>
    <w:rsid w:val="00066B44"/>
    <w:rsid w:val="00090398"/>
    <w:rsid w:val="000A4E09"/>
    <w:rsid w:val="000B4099"/>
    <w:rsid w:val="000B5254"/>
    <w:rsid w:val="000B612C"/>
    <w:rsid w:val="000C0DC7"/>
    <w:rsid w:val="000C27C7"/>
    <w:rsid w:val="000C4E64"/>
    <w:rsid w:val="000C6D68"/>
    <w:rsid w:val="000D0416"/>
    <w:rsid w:val="000D0C3B"/>
    <w:rsid w:val="000E44BE"/>
    <w:rsid w:val="00100EEC"/>
    <w:rsid w:val="00114CAF"/>
    <w:rsid w:val="001163C7"/>
    <w:rsid w:val="0012114D"/>
    <w:rsid w:val="001215BA"/>
    <w:rsid w:val="001236CF"/>
    <w:rsid w:val="001239CF"/>
    <w:rsid w:val="001313FA"/>
    <w:rsid w:val="00143A6D"/>
    <w:rsid w:val="00145BA5"/>
    <w:rsid w:val="0014605B"/>
    <w:rsid w:val="00150EDD"/>
    <w:rsid w:val="001515A0"/>
    <w:rsid w:val="00156527"/>
    <w:rsid w:val="00182692"/>
    <w:rsid w:val="00182C60"/>
    <w:rsid w:val="00190376"/>
    <w:rsid w:val="00192D17"/>
    <w:rsid w:val="00192D8E"/>
    <w:rsid w:val="00196A80"/>
    <w:rsid w:val="0019718C"/>
    <w:rsid w:val="001A3DAE"/>
    <w:rsid w:val="001A55E7"/>
    <w:rsid w:val="001A5B3B"/>
    <w:rsid w:val="001B0EB7"/>
    <w:rsid w:val="001B29C6"/>
    <w:rsid w:val="001B7272"/>
    <w:rsid w:val="001C2429"/>
    <w:rsid w:val="001C4368"/>
    <w:rsid w:val="001C6361"/>
    <w:rsid w:val="001D0C63"/>
    <w:rsid w:val="001D102F"/>
    <w:rsid w:val="001D4A97"/>
    <w:rsid w:val="001D6625"/>
    <w:rsid w:val="001E1BF9"/>
    <w:rsid w:val="001E39B7"/>
    <w:rsid w:val="001E798F"/>
    <w:rsid w:val="001F1F62"/>
    <w:rsid w:val="001F39D1"/>
    <w:rsid w:val="001F712B"/>
    <w:rsid w:val="002016B3"/>
    <w:rsid w:val="00203F8A"/>
    <w:rsid w:val="00205E4C"/>
    <w:rsid w:val="002223E2"/>
    <w:rsid w:val="00233964"/>
    <w:rsid w:val="00233C4E"/>
    <w:rsid w:val="00242C07"/>
    <w:rsid w:val="00251A8A"/>
    <w:rsid w:val="00252F5B"/>
    <w:rsid w:val="002554E4"/>
    <w:rsid w:val="00255D78"/>
    <w:rsid w:val="00260B6B"/>
    <w:rsid w:val="0026333C"/>
    <w:rsid w:val="002710B1"/>
    <w:rsid w:val="00271C98"/>
    <w:rsid w:val="00273EDF"/>
    <w:rsid w:val="0029347D"/>
    <w:rsid w:val="002934B2"/>
    <w:rsid w:val="002B4B0D"/>
    <w:rsid w:val="002E2663"/>
    <w:rsid w:val="002E6B72"/>
    <w:rsid w:val="002F0031"/>
    <w:rsid w:val="002F6B63"/>
    <w:rsid w:val="003010C9"/>
    <w:rsid w:val="00303E6D"/>
    <w:rsid w:val="00315B35"/>
    <w:rsid w:val="00317AF5"/>
    <w:rsid w:val="003230F3"/>
    <w:rsid w:val="003260FD"/>
    <w:rsid w:val="003427B4"/>
    <w:rsid w:val="00351D43"/>
    <w:rsid w:val="003614FD"/>
    <w:rsid w:val="00362A3C"/>
    <w:rsid w:val="0038125F"/>
    <w:rsid w:val="00381E9F"/>
    <w:rsid w:val="00382357"/>
    <w:rsid w:val="003824B5"/>
    <w:rsid w:val="003837E8"/>
    <w:rsid w:val="00383AE6"/>
    <w:rsid w:val="003859F1"/>
    <w:rsid w:val="00392766"/>
    <w:rsid w:val="00394392"/>
    <w:rsid w:val="003A474D"/>
    <w:rsid w:val="003B71DD"/>
    <w:rsid w:val="003C160A"/>
    <w:rsid w:val="003C746F"/>
    <w:rsid w:val="003D086A"/>
    <w:rsid w:val="003D2537"/>
    <w:rsid w:val="003E1A08"/>
    <w:rsid w:val="003E40A3"/>
    <w:rsid w:val="003F7A9C"/>
    <w:rsid w:val="00407DF8"/>
    <w:rsid w:val="00410AFF"/>
    <w:rsid w:val="0041618A"/>
    <w:rsid w:val="004176E5"/>
    <w:rsid w:val="00421035"/>
    <w:rsid w:val="004231FD"/>
    <w:rsid w:val="00433B8E"/>
    <w:rsid w:val="00434B6D"/>
    <w:rsid w:val="00437A47"/>
    <w:rsid w:val="004512E6"/>
    <w:rsid w:val="00453132"/>
    <w:rsid w:val="00461515"/>
    <w:rsid w:val="00464692"/>
    <w:rsid w:val="0046795E"/>
    <w:rsid w:val="0046796C"/>
    <w:rsid w:val="0047007C"/>
    <w:rsid w:val="00474E3E"/>
    <w:rsid w:val="00481432"/>
    <w:rsid w:val="00481F0E"/>
    <w:rsid w:val="00490764"/>
    <w:rsid w:val="00490C8E"/>
    <w:rsid w:val="004A0414"/>
    <w:rsid w:val="004A05EB"/>
    <w:rsid w:val="004A31EB"/>
    <w:rsid w:val="004A490E"/>
    <w:rsid w:val="004A49EF"/>
    <w:rsid w:val="004D6CDE"/>
    <w:rsid w:val="004E08C7"/>
    <w:rsid w:val="004E1BF9"/>
    <w:rsid w:val="004E2856"/>
    <w:rsid w:val="004F1A34"/>
    <w:rsid w:val="004F6834"/>
    <w:rsid w:val="00504931"/>
    <w:rsid w:val="005059BC"/>
    <w:rsid w:val="00522138"/>
    <w:rsid w:val="005222C3"/>
    <w:rsid w:val="005241F0"/>
    <w:rsid w:val="00532BC6"/>
    <w:rsid w:val="00534D53"/>
    <w:rsid w:val="00544C1C"/>
    <w:rsid w:val="005511BF"/>
    <w:rsid w:val="005516DD"/>
    <w:rsid w:val="005539E7"/>
    <w:rsid w:val="00583578"/>
    <w:rsid w:val="00584A55"/>
    <w:rsid w:val="00586222"/>
    <w:rsid w:val="005A4B7E"/>
    <w:rsid w:val="005A60CB"/>
    <w:rsid w:val="005C0655"/>
    <w:rsid w:val="005C2678"/>
    <w:rsid w:val="005C3908"/>
    <w:rsid w:val="005C65E5"/>
    <w:rsid w:val="005C6734"/>
    <w:rsid w:val="005D189D"/>
    <w:rsid w:val="005D1D07"/>
    <w:rsid w:val="005E11EA"/>
    <w:rsid w:val="005E299D"/>
    <w:rsid w:val="005E5071"/>
    <w:rsid w:val="005E64D2"/>
    <w:rsid w:val="005E7C58"/>
    <w:rsid w:val="005E7E4E"/>
    <w:rsid w:val="005F5EDA"/>
    <w:rsid w:val="005F68A8"/>
    <w:rsid w:val="005F6FD3"/>
    <w:rsid w:val="00602F10"/>
    <w:rsid w:val="006117A1"/>
    <w:rsid w:val="00611E31"/>
    <w:rsid w:val="0061210C"/>
    <w:rsid w:val="00627E4E"/>
    <w:rsid w:val="00640870"/>
    <w:rsid w:val="00644A53"/>
    <w:rsid w:val="0064668C"/>
    <w:rsid w:val="00656DD0"/>
    <w:rsid w:val="006613D6"/>
    <w:rsid w:val="00663CE1"/>
    <w:rsid w:val="0066595B"/>
    <w:rsid w:val="00671597"/>
    <w:rsid w:val="00677E7A"/>
    <w:rsid w:val="0068616A"/>
    <w:rsid w:val="0068745D"/>
    <w:rsid w:val="00687578"/>
    <w:rsid w:val="00690F29"/>
    <w:rsid w:val="00692B37"/>
    <w:rsid w:val="006A086B"/>
    <w:rsid w:val="006A62D3"/>
    <w:rsid w:val="006B0FF2"/>
    <w:rsid w:val="006B41B0"/>
    <w:rsid w:val="006B5710"/>
    <w:rsid w:val="006B7D81"/>
    <w:rsid w:val="006C1897"/>
    <w:rsid w:val="006C4AD5"/>
    <w:rsid w:val="006C4BF4"/>
    <w:rsid w:val="006C649B"/>
    <w:rsid w:val="006D171A"/>
    <w:rsid w:val="006D3CA5"/>
    <w:rsid w:val="006F2ABE"/>
    <w:rsid w:val="0070648A"/>
    <w:rsid w:val="00713659"/>
    <w:rsid w:val="00715572"/>
    <w:rsid w:val="00721B82"/>
    <w:rsid w:val="007236A6"/>
    <w:rsid w:val="00733F79"/>
    <w:rsid w:val="007514D0"/>
    <w:rsid w:val="00754185"/>
    <w:rsid w:val="00755C4C"/>
    <w:rsid w:val="007578C2"/>
    <w:rsid w:val="00757ACD"/>
    <w:rsid w:val="00763532"/>
    <w:rsid w:val="00763D52"/>
    <w:rsid w:val="00764CD2"/>
    <w:rsid w:val="00767776"/>
    <w:rsid w:val="0077046C"/>
    <w:rsid w:val="0077311C"/>
    <w:rsid w:val="007736DF"/>
    <w:rsid w:val="00774222"/>
    <w:rsid w:val="00776E5C"/>
    <w:rsid w:val="00777FA8"/>
    <w:rsid w:val="00780DCA"/>
    <w:rsid w:val="00783492"/>
    <w:rsid w:val="00787059"/>
    <w:rsid w:val="007A098A"/>
    <w:rsid w:val="007A1765"/>
    <w:rsid w:val="007A3324"/>
    <w:rsid w:val="007A7408"/>
    <w:rsid w:val="007A74CD"/>
    <w:rsid w:val="007A7531"/>
    <w:rsid w:val="007A79CE"/>
    <w:rsid w:val="007B484B"/>
    <w:rsid w:val="007B5321"/>
    <w:rsid w:val="007C0B83"/>
    <w:rsid w:val="007C7690"/>
    <w:rsid w:val="007D569D"/>
    <w:rsid w:val="007D77BA"/>
    <w:rsid w:val="007E01B1"/>
    <w:rsid w:val="007E045B"/>
    <w:rsid w:val="007E1551"/>
    <w:rsid w:val="007E6EDA"/>
    <w:rsid w:val="007F0D87"/>
    <w:rsid w:val="007F2ADE"/>
    <w:rsid w:val="007F7F9B"/>
    <w:rsid w:val="00800BD4"/>
    <w:rsid w:val="00804783"/>
    <w:rsid w:val="00807E6E"/>
    <w:rsid w:val="00810278"/>
    <w:rsid w:val="00817DDF"/>
    <w:rsid w:val="00821F2D"/>
    <w:rsid w:val="00826515"/>
    <w:rsid w:val="008315FE"/>
    <w:rsid w:val="008367EC"/>
    <w:rsid w:val="00850B3C"/>
    <w:rsid w:val="008623AE"/>
    <w:rsid w:val="0086711A"/>
    <w:rsid w:val="0086773F"/>
    <w:rsid w:val="00867E2A"/>
    <w:rsid w:val="00873A34"/>
    <w:rsid w:val="00874EC0"/>
    <w:rsid w:val="00875AB1"/>
    <w:rsid w:val="0088104D"/>
    <w:rsid w:val="00893A67"/>
    <w:rsid w:val="00896B9F"/>
    <w:rsid w:val="008A24F8"/>
    <w:rsid w:val="008A3E30"/>
    <w:rsid w:val="008A51BA"/>
    <w:rsid w:val="008B6900"/>
    <w:rsid w:val="008C29D2"/>
    <w:rsid w:val="008C32F6"/>
    <w:rsid w:val="008C664E"/>
    <w:rsid w:val="008F5B0B"/>
    <w:rsid w:val="009045E1"/>
    <w:rsid w:val="00906788"/>
    <w:rsid w:val="00906869"/>
    <w:rsid w:val="00910544"/>
    <w:rsid w:val="0091711A"/>
    <w:rsid w:val="00922633"/>
    <w:rsid w:val="00924C9F"/>
    <w:rsid w:val="009312FE"/>
    <w:rsid w:val="00936460"/>
    <w:rsid w:val="009370DC"/>
    <w:rsid w:val="00941A9C"/>
    <w:rsid w:val="00946FAC"/>
    <w:rsid w:val="00950F11"/>
    <w:rsid w:val="0095272E"/>
    <w:rsid w:val="00954600"/>
    <w:rsid w:val="00960192"/>
    <w:rsid w:val="0096314B"/>
    <w:rsid w:val="00963F0B"/>
    <w:rsid w:val="00967E87"/>
    <w:rsid w:val="00970AA2"/>
    <w:rsid w:val="00976626"/>
    <w:rsid w:val="00976842"/>
    <w:rsid w:val="00977D54"/>
    <w:rsid w:val="00980A79"/>
    <w:rsid w:val="009864D2"/>
    <w:rsid w:val="009907D1"/>
    <w:rsid w:val="009A3DB3"/>
    <w:rsid w:val="009A5A8A"/>
    <w:rsid w:val="009A6325"/>
    <w:rsid w:val="009B7B6B"/>
    <w:rsid w:val="009C701F"/>
    <w:rsid w:val="009C7E61"/>
    <w:rsid w:val="009D0C0F"/>
    <w:rsid w:val="009D6C3A"/>
    <w:rsid w:val="009E3DBA"/>
    <w:rsid w:val="009E4DEC"/>
    <w:rsid w:val="009E51B0"/>
    <w:rsid w:val="009F20C2"/>
    <w:rsid w:val="00A06D58"/>
    <w:rsid w:val="00A12196"/>
    <w:rsid w:val="00A16ACF"/>
    <w:rsid w:val="00A24606"/>
    <w:rsid w:val="00A30E1D"/>
    <w:rsid w:val="00A32333"/>
    <w:rsid w:val="00A32611"/>
    <w:rsid w:val="00A348A6"/>
    <w:rsid w:val="00A352FD"/>
    <w:rsid w:val="00A40E4A"/>
    <w:rsid w:val="00A4167E"/>
    <w:rsid w:val="00A41BC1"/>
    <w:rsid w:val="00A43D65"/>
    <w:rsid w:val="00A46433"/>
    <w:rsid w:val="00A61A43"/>
    <w:rsid w:val="00A66A7E"/>
    <w:rsid w:val="00A81F2C"/>
    <w:rsid w:val="00A87844"/>
    <w:rsid w:val="00A93385"/>
    <w:rsid w:val="00A93EC0"/>
    <w:rsid w:val="00A96E4C"/>
    <w:rsid w:val="00AA0EDF"/>
    <w:rsid w:val="00AA64E5"/>
    <w:rsid w:val="00AB166D"/>
    <w:rsid w:val="00AB324C"/>
    <w:rsid w:val="00AC1931"/>
    <w:rsid w:val="00AC2151"/>
    <w:rsid w:val="00AC777F"/>
    <w:rsid w:val="00AD26D1"/>
    <w:rsid w:val="00AD5CC8"/>
    <w:rsid w:val="00AE125F"/>
    <w:rsid w:val="00AE6659"/>
    <w:rsid w:val="00B033F0"/>
    <w:rsid w:val="00B05589"/>
    <w:rsid w:val="00B16A55"/>
    <w:rsid w:val="00B171F4"/>
    <w:rsid w:val="00B21FE8"/>
    <w:rsid w:val="00B24925"/>
    <w:rsid w:val="00B24E01"/>
    <w:rsid w:val="00B27B03"/>
    <w:rsid w:val="00B3123B"/>
    <w:rsid w:val="00B3179B"/>
    <w:rsid w:val="00B330BA"/>
    <w:rsid w:val="00B3335B"/>
    <w:rsid w:val="00B35FF5"/>
    <w:rsid w:val="00B4168E"/>
    <w:rsid w:val="00B42043"/>
    <w:rsid w:val="00B50758"/>
    <w:rsid w:val="00B564E5"/>
    <w:rsid w:val="00B56EFD"/>
    <w:rsid w:val="00B70942"/>
    <w:rsid w:val="00B75EE3"/>
    <w:rsid w:val="00B77208"/>
    <w:rsid w:val="00B84664"/>
    <w:rsid w:val="00B90960"/>
    <w:rsid w:val="00BA3F36"/>
    <w:rsid w:val="00BB50C8"/>
    <w:rsid w:val="00BC053D"/>
    <w:rsid w:val="00BD0639"/>
    <w:rsid w:val="00BE30DC"/>
    <w:rsid w:val="00BE41BE"/>
    <w:rsid w:val="00BE5F5F"/>
    <w:rsid w:val="00BE6FFF"/>
    <w:rsid w:val="00BF2528"/>
    <w:rsid w:val="00BF288A"/>
    <w:rsid w:val="00BF3291"/>
    <w:rsid w:val="00C04C0C"/>
    <w:rsid w:val="00C12037"/>
    <w:rsid w:val="00C12A78"/>
    <w:rsid w:val="00C305B4"/>
    <w:rsid w:val="00C3187F"/>
    <w:rsid w:val="00C4409F"/>
    <w:rsid w:val="00C502D3"/>
    <w:rsid w:val="00C505C4"/>
    <w:rsid w:val="00C60C52"/>
    <w:rsid w:val="00C63815"/>
    <w:rsid w:val="00C721B7"/>
    <w:rsid w:val="00C766BA"/>
    <w:rsid w:val="00C81321"/>
    <w:rsid w:val="00C94B29"/>
    <w:rsid w:val="00CA1C75"/>
    <w:rsid w:val="00CA6123"/>
    <w:rsid w:val="00CA6E6D"/>
    <w:rsid w:val="00CB5EBD"/>
    <w:rsid w:val="00CC079F"/>
    <w:rsid w:val="00CC0E7E"/>
    <w:rsid w:val="00CC5178"/>
    <w:rsid w:val="00CC7F3E"/>
    <w:rsid w:val="00CD634B"/>
    <w:rsid w:val="00CE04F0"/>
    <w:rsid w:val="00CF624F"/>
    <w:rsid w:val="00D01173"/>
    <w:rsid w:val="00D0632D"/>
    <w:rsid w:val="00D066FE"/>
    <w:rsid w:val="00D101A3"/>
    <w:rsid w:val="00D1093E"/>
    <w:rsid w:val="00D114D6"/>
    <w:rsid w:val="00D13683"/>
    <w:rsid w:val="00D13FAC"/>
    <w:rsid w:val="00D1617A"/>
    <w:rsid w:val="00D16C40"/>
    <w:rsid w:val="00D27475"/>
    <w:rsid w:val="00D3653F"/>
    <w:rsid w:val="00D37525"/>
    <w:rsid w:val="00D410DB"/>
    <w:rsid w:val="00D53421"/>
    <w:rsid w:val="00D54614"/>
    <w:rsid w:val="00D557F7"/>
    <w:rsid w:val="00D75D50"/>
    <w:rsid w:val="00D81534"/>
    <w:rsid w:val="00D82D30"/>
    <w:rsid w:val="00D9079B"/>
    <w:rsid w:val="00D93BF1"/>
    <w:rsid w:val="00D93C42"/>
    <w:rsid w:val="00D94041"/>
    <w:rsid w:val="00D969FD"/>
    <w:rsid w:val="00DA2CE2"/>
    <w:rsid w:val="00DA35E7"/>
    <w:rsid w:val="00DA5BE0"/>
    <w:rsid w:val="00DB4EE2"/>
    <w:rsid w:val="00DB5225"/>
    <w:rsid w:val="00DB54F7"/>
    <w:rsid w:val="00DC0252"/>
    <w:rsid w:val="00DD0B67"/>
    <w:rsid w:val="00DD24C6"/>
    <w:rsid w:val="00DE19EB"/>
    <w:rsid w:val="00DE2E07"/>
    <w:rsid w:val="00DF02D4"/>
    <w:rsid w:val="00DF2139"/>
    <w:rsid w:val="00E00642"/>
    <w:rsid w:val="00E174A6"/>
    <w:rsid w:val="00E203BE"/>
    <w:rsid w:val="00E207A2"/>
    <w:rsid w:val="00E33FF4"/>
    <w:rsid w:val="00E421D3"/>
    <w:rsid w:val="00E434D7"/>
    <w:rsid w:val="00E460F9"/>
    <w:rsid w:val="00E47322"/>
    <w:rsid w:val="00E51788"/>
    <w:rsid w:val="00E65A6D"/>
    <w:rsid w:val="00E7564C"/>
    <w:rsid w:val="00E760C6"/>
    <w:rsid w:val="00E776C4"/>
    <w:rsid w:val="00E77817"/>
    <w:rsid w:val="00E81165"/>
    <w:rsid w:val="00E85F21"/>
    <w:rsid w:val="00E93491"/>
    <w:rsid w:val="00E967C0"/>
    <w:rsid w:val="00EA3192"/>
    <w:rsid w:val="00EB2AF5"/>
    <w:rsid w:val="00EC3540"/>
    <w:rsid w:val="00EC4953"/>
    <w:rsid w:val="00ED48E6"/>
    <w:rsid w:val="00EE7F2B"/>
    <w:rsid w:val="00EF3391"/>
    <w:rsid w:val="00EF3673"/>
    <w:rsid w:val="00F0362E"/>
    <w:rsid w:val="00F0392C"/>
    <w:rsid w:val="00F0435C"/>
    <w:rsid w:val="00F05838"/>
    <w:rsid w:val="00F05E2C"/>
    <w:rsid w:val="00F06313"/>
    <w:rsid w:val="00F06F7B"/>
    <w:rsid w:val="00F109E8"/>
    <w:rsid w:val="00F139C9"/>
    <w:rsid w:val="00F17E9E"/>
    <w:rsid w:val="00F17F6F"/>
    <w:rsid w:val="00F27105"/>
    <w:rsid w:val="00F4074A"/>
    <w:rsid w:val="00F43BA9"/>
    <w:rsid w:val="00F504BB"/>
    <w:rsid w:val="00F52A1A"/>
    <w:rsid w:val="00F53427"/>
    <w:rsid w:val="00F53C93"/>
    <w:rsid w:val="00F540E8"/>
    <w:rsid w:val="00F54BDA"/>
    <w:rsid w:val="00F60357"/>
    <w:rsid w:val="00F652FD"/>
    <w:rsid w:val="00F65A6F"/>
    <w:rsid w:val="00F708CC"/>
    <w:rsid w:val="00F7200D"/>
    <w:rsid w:val="00F73FE3"/>
    <w:rsid w:val="00F74586"/>
    <w:rsid w:val="00F81921"/>
    <w:rsid w:val="00F81DC6"/>
    <w:rsid w:val="00F9385E"/>
    <w:rsid w:val="00F951D5"/>
    <w:rsid w:val="00FA0543"/>
    <w:rsid w:val="00FB2996"/>
    <w:rsid w:val="00FB3FC5"/>
    <w:rsid w:val="00FB4E00"/>
    <w:rsid w:val="00FB70AB"/>
    <w:rsid w:val="00FB72AB"/>
    <w:rsid w:val="00FB768E"/>
    <w:rsid w:val="00FC6D95"/>
    <w:rsid w:val="00FD19D1"/>
    <w:rsid w:val="00FD3440"/>
    <w:rsid w:val="00FE1305"/>
    <w:rsid w:val="00FE7868"/>
    <w:rsid w:val="00FF031E"/>
    <w:rsid w:val="00FF0CC3"/>
    <w:rsid w:val="00FF4051"/>
    <w:rsid w:val="00FF51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40E1C"/>
  <w15:chartTrackingRefBased/>
  <w15:docId w15:val="{E9E2C6C6-5F6A-4C4D-A709-5EB7C7015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1A34"/>
  </w:style>
  <w:style w:type="paragraph" w:styleId="Heading2">
    <w:name w:val="heading 2"/>
    <w:basedOn w:val="Normal"/>
    <w:next w:val="Normal"/>
    <w:link w:val="Heading2Char"/>
    <w:uiPriority w:val="9"/>
    <w:semiHidden/>
    <w:unhideWhenUsed/>
    <w:qFormat/>
    <w:rsid w:val="00C60C52"/>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F1A34"/>
    <w:pPr>
      <w:tabs>
        <w:tab w:val="center" w:pos="4513"/>
        <w:tab w:val="right" w:pos="9026"/>
      </w:tabs>
    </w:pPr>
  </w:style>
  <w:style w:type="character" w:customStyle="1" w:styleId="HeaderChar">
    <w:name w:val="Header Char"/>
    <w:basedOn w:val="DefaultParagraphFont"/>
    <w:link w:val="Header"/>
    <w:uiPriority w:val="99"/>
    <w:rsid w:val="004F1A34"/>
  </w:style>
  <w:style w:type="paragraph" w:styleId="Footer">
    <w:name w:val="footer"/>
    <w:aliases w:val="Doc Footer"/>
    <w:basedOn w:val="Normal"/>
    <w:link w:val="FooterChar"/>
    <w:uiPriority w:val="99"/>
    <w:unhideWhenUsed/>
    <w:rsid w:val="004F1A34"/>
    <w:pPr>
      <w:tabs>
        <w:tab w:val="center" w:pos="4513"/>
        <w:tab w:val="right" w:pos="9026"/>
      </w:tabs>
    </w:pPr>
  </w:style>
  <w:style w:type="character" w:customStyle="1" w:styleId="FooterChar">
    <w:name w:val="Footer Char"/>
    <w:aliases w:val="Doc Footer Char"/>
    <w:basedOn w:val="DefaultParagraphFont"/>
    <w:link w:val="Footer"/>
    <w:uiPriority w:val="99"/>
    <w:rsid w:val="004F1A34"/>
  </w:style>
  <w:style w:type="table" w:styleId="TableGrid">
    <w:name w:val="Table Grid"/>
    <w:basedOn w:val="TableNormal"/>
    <w:uiPriority w:val="39"/>
    <w:rsid w:val="004F1A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4F1A34"/>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4F1A34"/>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4F1A34"/>
  </w:style>
  <w:style w:type="paragraph" w:customStyle="1" w:styleId="HeadingReportTemplate">
    <w:name w:val="Heading Report Template"/>
    <w:basedOn w:val="Heading2"/>
    <w:qFormat/>
    <w:rsid w:val="00C60C52"/>
    <w:pPr>
      <w:numPr>
        <w:numId w:val="10"/>
      </w:numPr>
      <w:spacing w:line="276" w:lineRule="auto"/>
      <w:ind w:left="72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C60C52"/>
    <w:rPr>
      <w:rFonts w:asciiTheme="majorHAnsi" w:eastAsiaTheme="majorEastAsia" w:hAnsiTheme="majorHAnsi" w:cstheme="majorBidi"/>
      <w:color w:val="2E74B5" w:themeColor="accent1" w:themeShade="BF"/>
      <w:sz w:val="26"/>
      <w:szCs w:val="26"/>
    </w:rPr>
  </w:style>
  <w:style w:type="paragraph" w:customStyle="1" w:styleId="Default">
    <w:name w:val="Default"/>
    <w:rsid w:val="00CC0E7E"/>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unhideWhenUsed/>
    <w:rsid w:val="005059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59BC"/>
    <w:rPr>
      <w:rFonts w:ascii="Segoe UI" w:hAnsi="Segoe UI" w:cs="Segoe UI"/>
      <w:sz w:val="18"/>
      <w:szCs w:val="18"/>
    </w:rPr>
  </w:style>
  <w:style w:type="character" w:styleId="CommentReference">
    <w:name w:val="annotation reference"/>
    <w:basedOn w:val="DefaultParagraphFont"/>
    <w:uiPriority w:val="99"/>
    <w:semiHidden/>
    <w:unhideWhenUsed/>
    <w:rsid w:val="005059BC"/>
    <w:rPr>
      <w:sz w:val="16"/>
      <w:szCs w:val="16"/>
    </w:rPr>
  </w:style>
  <w:style w:type="paragraph" w:styleId="CommentText">
    <w:name w:val="annotation text"/>
    <w:basedOn w:val="Normal"/>
    <w:link w:val="CommentTextChar"/>
    <w:uiPriority w:val="99"/>
    <w:semiHidden/>
    <w:unhideWhenUsed/>
    <w:rsid w:val="005059BC"/>
    <w:rPr>
      <w:sz w:val="20"/>
      <w:szCs w:val="20"/>
    </w:rPr>
  </w:style>
  <w:style w:type="character" w:customStyle="1" w:styleId="CommentTextChar">
    <w:name w:val="Comment Text Char"/>
    <w:basedOn w:val="DefaultParagraphFont"/>
    <w:link w:val="CommentText"/>
    <w:uiPriority w:val="99"/>
    <w:semiHidden/>
    <w:rsid w:val="005059BC"/>
    <w:rPr>
      <w:sz w:val="20"/>
      <w:szCs w:val="20"/>
    </w:rPr>
  </w:style>
  <w:style w:type="paragraph" w:styleId="CommentSubject">
    <w:name w:val="annotation subject"/>
    <w:basedOn w:val="CommentText"/>
    <w:next w:val="CommentText"/>
    <w:link w:val="CommentSubjectChar"/>
    <w:uiPriority w:val="99"/>
    <w:semiHidden/>
    <w:unhideWhenUsed/>
    <w:rsid w:val="005059BC"/>
    <w:rPr>
      <w:b/>
      <w:bCs/>
    </w:rPr>
  </w:style>
  <w:style w:type="character" w:customStyle="1" w:styleId="CommentSubjectChar">
    <w:name w:val="Comment Subject Char"/>
    <w:basedOn w:val="CommentTextChar"/>
    <w:link w:val="CommentSubject"/>
    <w:uiPriority w:val="99"/>
    <w:semiHidden/>
    <w:rsid w:val="005059BC"/>
    <w:rPr>
      <w:b/>
      <w:bCs/>
      <w:sz w:val="20"/>
      <w:szCs w:val="20"/>
    </w:rPr>
  </w:style>
  <w:style w:type="character" w:customStyle="1" w:styleId="normaltextrun">
    <w:name w:val="normaltextrun"/>
    <w:basedOn w:val="DefaultParagraphFont"/>
    <w:rsid w:val="00F65A6F"/>
  </w:style>
  <w:style w:type="character" w:customStyle="1" w:styleId="screenreaderfriendlyhiddentag-310">
    <w:name w:val="screenreaderfriendlyhiddentag-310"/>
    <w:basedOn w:val="DefaultParagraphFont"/>
    <w:rsid w:val="00F05E2C"/>
  </w:style>
  <w:style w:type="character" w:styleId="Strong">
    <w:name w:val="Strong"/>
    <w:basedOn w:val="DefaultParagraphFont"/>
    <w:uiPriority w:val="22"/>
    <w:qFormat/>
    <w:rsid w:val="00064FC7"/>
    <w:rPr>
      <w:b/>
      <w:bCs/>
    </w:rPr>
  </w:style>
  <w:style w:type="character" w:customStyle="1" w:styleId="itemdisplayname-385">
    <w:name w:val="itemdisplayname-385"/>
    <w:basedOn w:val="DefaultParagraphFont"/>
    <w:rsid w:val="009864D2"/>
  </w:style>
  <w:style w:type="character" w:customStyle="1" w:styleId="screenreaderfriendlyhiddentag-301">
    <w:name w:val="screenreaderfriendlyhiddentag-301"/>
    <w:basedOn w:val="DefaultParagraphFont"/>
    <w:rsid w:val="00437A47"/>
  </w:style>
  <w:style w:type="character" w:styleId="Hyperlink">
    <w:name w:val="Hyperlink"/>
    <w:basedOn w:val="DefaultParagraphFont"/>
    <w:uiPriority w:val="99"/>
    <w:unhideWhenUsed/>
    <w:rsid w:val="00D13FAC"/>
    <w:rPr>
      <w:color w:val="0563C1" w:themeColor="hyperlink"/>
      <w:u w:val="single"/>
    </w:rPr>
  </w:style>
  <w:style w:type="character" w:customStyle="1" w:styleId="UnresolvedMention1">
    <w:name w:val="Unresolved Mention1"/>
    <w:basedOn w:val="DefaultParagraphFont"/>
    <w:uiPriority w:val="99"/>
    <w:semiHidden/>
    <w:unhideWhenUsed/>
    <w:rsid w:val="00D13FAC"/>
    <w:rPr>
      <w:color w:val="605E5C"/>
      <w:shd w:val="clear" w:color="auto" w:fill="E1DFDD"/>
    </w:rPr>
  </w:style>
  <w:style w:type="paragraph" w:styleId="NormalWeb">
    <w:name w:val="Normal (Web)"/>
    <w:basedOn w:val="Normal"/>
    <w:uiPriority w:val="99"/>
    <w:semiHidden/>
    <w:unhideWhenUsed/>
    <w:rsid w:val="001D0C63"/>
    <w:pPr>
      <w:spacing w:before="100" w:beforeAutospacing="1" w:after="100" w:afterAutospacing="1"/>
      <w:jc w:val="left"/>
    </w:pPr>
    <w:rPr>
      <w:rFonts w:ascii="Times New Roman" w:eastAsia="Times New Roman" w:hAnsi="Times New Roman" w:cs="Times New Roman"/>
      <w:sz w:val="24"/>
      <w:szCs w:val="24"/>
      <w:lang w:eastAsia="en-GB"/>
    </w:rPr>
  </w:style>
  <w:style w:type="character" w:customStyle="1" w:styleId="fui-caption2">
    <w:name w:val="fui-caption2"/>
    <w:basedOn w:val="DefaultParagraphFont"/>
    <w:rsid w:val="00D1093E"/>
  </w:style>
  <w:style w:type="character" w:customStyle="1" w:styleId="fui-menuitemcontent">
    <w:name w:val="fui-menuitem__content"/>
    <w:basedOn w:val="DefaultParagraphFont"/>
    <w:rsid w:val="008623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88528">
      <w:bodyDiv w:val="1"/>
      <w:marLeft w:val="0"/>
      <w:marRight w:val="0"/>
      <w:marTop w:val="0"/>
      <w:marBottom w:val="0"/>
      <w:divBdr>
        <w:top w:val="none" w:sz="0" w:space="0" w:color="auto"/>
        <w:left w:val="none" w:sz="0" w:space="0" w:color="auto"/>
        <w:bottom w:val="none" w:sz="0" w:space="0" w:color="auto"/>
        <w:right w:val="none" w:sz="0" w:space="0" w:color="auto"/>
      </w:divBdr>
      <w:divsChild>
        <w:div w:id="2026595526">
          <w:marLeft w:val="0"/>
          <w:marRight w:val="0"/>
          <w:marTop w:val="0"/>
          <w:marBottom w:val="0"/>
          <w:divBdr>
            <w:top w:val="none" w:sz="0" w:space="0" w:color="auto"/>
            <w:left w:val="none" w:sz="0" w:space="0" w:color="auto"/>
            <w:bottom w:val="none" w:sz="0" w:space="0" w:color="auto"/>
            <w:right w:val="none" w:sz="0" w:space="0" w:color="auto"/>
          </w:divBdr>
        </w:div>
        <w:div w:id="515510069">
          <w:marLeft w:val="0"/>
          <w:marRight w:val="0"/>
          <w:marTop w:val="0"/>
          <w:marBottom w:val="0"/>
          <w:divBdr>
            <w:top w:val="none" w:sz="0" w:space="0" w:color="auto"/>
            <w:left w:val="none" w:sz="0" w:space="0" w:color="auto"/>
            <w:bottom w:val="none" w:sz="0" w:space="0" w:color="auto"/>
            <w:right w:val="none" w:sz="0" w:space="0" w:color="auto"/>
          </w:divBdr>
        </w:div>
      </w:divsChild>
    </w:div>
    <w:div w:id="143477519">
      <w:bodyDiv w:val="1"/>
      <w:marLeft w:val="0"/>
      <w:marRight w:val="0"/>
      <w:marTop w:val="0"/>
      <w:marBottom w:val="0"/>
      <w:divBdr>
        <w:top w:val="none" w:sz="0" w:space="0" w:color="auto"/>
        <w:left w:val="none" w:sz="0" w:space="0" w:color="auto"/>
        <w:bottom w:val="none" w:sz="0" w:space="0" w:color="auto"/>
        <w:right w:val="none" w:sz="0" w:space="0" w:color="auto"/>
      </w:divBdr>
      <w:divsChild>
        <w:div w:id="249627882">
          <w:marLeft w:val="0"/>
          <w:marRight w:val="0"/>
          <w:marTop w:val="0"/>
          <w:marBottom w:val="0"/>
          <w:divBdr>
            <w:top w:val="none" w:sz="0" w:space="0" w:color="auto"/>
            <w:left w:val="none" w:sz="0" w:space="0" w:color="auto"/>
            <w:bottom w:val="none" w:sz="0" w:space="0" w:color="auto"/>
            <w:right w:val="none" w:sz="0" w:space="0" w:color="auto"/>
          </w:divBdr>
          <w:divsChild>
            <w:div w:id="1133133425">
              <w:marLeft w:val="0"/>
              <w:marRight w:val="0"/>
              <w:marTop w:val="0"/>
              <w:marBottom w:val="0"/>
              <w:divBdr>
                <w:top w:val="none" w:sz="0" w:space="0" w:color="auto"/>
                <w:left w:val="none" w:sz="0" w:space="0" w:color="auto"/>
                <w:bottom w:val="none" w:sz="0" w:space="0" w:color="auto"/>
                <w:right w:val="none" w:sz="0" w:space="0" w:color="auto"/>
              </w:divBdr>
              <w:divsChild>
                <w:div w:id="1246645725">
                  <w:marLeft w:val="0"/>
                  <w:marRight w:val="0"/>
                  <w:marTop w:val="0"/>
                  <w:marBottom w:val="0"/>
                  <w:divBdr>
                    <w:top w:val="none" w:sz="0" w:space="0" w:color="auto"/>
                    <w:left w:val="none" w:sz="0" w:space="0" w:color="auto"/>
                    <w:bottom w:val="none" w:sz="0" w:space="0" w:color="auto"/>
                    <w:right w:val="none" w:sz="0" w:space="0" w:color="auto"/>
                  </w:divBdr>
                  <w:divsChild>
                    <w:div w:id="1705129112">
                      <w:marLeft w:val="0"/>
                      <w:marRight w:val="0"/>
                      <w:marTop w:val="0"/>
                      <w:marBottom w:val="0"/>
                      <w:divBdr>
                        <w:top w:val="none" w:sz="0" w:space="0" w:color="auto"/>
                        <w:left w:val="none" w:sz="0" w:space="0" w:color="auto"/>
                        <w:bottom w:val="none" w:sz="0" w:space="0" w:color="auto"/>
                        <w:right w:val="none" w:sz="0" w:space="0" w:color="auto"/>
                      </w:divBdr>
                      <w:divsChild>
                        <w:div w:id="1590430790">
                          <w:marLeft w:val="0"/>
                          <w:marRight w:val="0"/>
                          <w:marTop w:val="0"/>
                          <w:marBottom w:val="0"/>
                          <w:divBdr>
                            <w:top w:val="none" w:sz="0" w:space="0" w:color="auto"/>
                            <w:left w:val="none" w:sz="0" w:space="0" w:color="auto"/>
                            <w:bottom w:val="none" w:sz="0" w:space="0" w:color="auto"/>
                            <w:right w:val="none" w:sz="0" w:space="0" w:color="auto"/>
                          </w:divBdr>
                          <w:divsChild>
                            <w:div w:id="13550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0171327">
          <w:marLeft w:val="0"/>
          <w:marRight w:val="0"/>
          <w:marTop w:val="0"/>
          <w:marBottom w:val="0"/>
          <w:divBdr>
            <w:top w:val="none" w:sz="0" w:space="0" w:color="auto"/>
            <w:left w:val="none" w:sz="0" w:space="0" w:color="auto"/>
            <w:bottom w:val="none" w:sz="0" w:space="0" w:color="auto"/>
            <w:right w:val="none" w:sz="0" w:space="0" w:color="auto"/>
          </w:divBdr>
          <w:divsChild>
            <w:div w:id="1278175929">
              <w:marLeft w:val="0"/>
              <w:marRight w:val="0"/>
              <w:marTop w:val="0"/>
              <w:marBottom w:val="0"/>
              <w:divBdr>
                <w:top w:val="none" w:sz="0" w:space="0" w:color="auto"/>
                <w:left w:val="none" w:sz="0" w:space="0" w:color="auto"/>
                <w:bottom w:val="none" w:sz="0" w:space="0" w:color="auto"/>
                <w:right w:val="none" w:sz="0" w:space="0" w:color="auto"/>
              </w:divBdr>
              <w:divsChild>
                <w:div w:id="949819559">
                  <w:marLeft w:val="0"/>
                  <w:marRight w:val="0"/>
                  <w:marTop w:val="0"/>
                  <w:marBottom w:val="0"/>
                  <w:divBdr>
                    <w:top w:val="none" w:sz="0" w:space="0" w:color="auto"/>
                    <w:left w:val="none" w:sz="0" w:space="0" w:color="auto"/>
                    <w:bottom w:val="none" w:sz="0" w:space="0" w:color="auto"/>
                    <w:right w:val="none" w:sz="0" w:space="0" w:color="auto"/>
                  </w:divBdr>
                  <w:divsChild>
                    <w:div w:id="1615091126">
                      <w:marLeft w:val="0"/>
                      <w:marRight w:val="0"/>
                      <w:marTop w:val="0"/>
                      <w:marBottom w:val="0"/>
                      <w:divBdr>
                        <w:top w:val="none" w:sz="0" w:space="0" w:color="auto"/>
                        <w:left w:val="none" w:sz="0" w:space="0" w:color="auto"/>
                        <w:bottom w:val="none" w:sz="0" w:space="0" w:color="auto"/>
                        <w:right w:val="none" w:sz="0" w:space="0" w:color="auto"/>
                      </w:divBdr>
                      <w:divsChild>
                        <w:div w:id="2101870885">
                          <w:marLeft w:val="0"/>
                          <w:marRight w:val="0"/>
                          <w:marTop w:val="0"/>
                          <w:marBottom w:val="0"/>
                          <w:divBdr>
                            <w:top w:val="none" w:sz="0" w:space="0" w:color="auto"/>
                            <w:left w:val="none" w:sz="0" w:space="0" w:color="auto"/>
                            <w:bottom w:val="none" w:sz="0" w:space="0" w:color="auto"/>
                            <w:right w:val="none" w:sz="0" w:space="0" w:color="auto"/>
                          </w:divBdr>
                          <w:divsChild>
                            <w:div w:id="109252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2905877">
      <w:bodyDiv w:val="1"/>
      <w:marLeft w:val="0"/>
      <w:marRight w:val="0"/>
      <w:marTop w:val="0"/>
      <w:marBottom w:val="0"/>
      <w:divBdr>
        <w:top w:val="none" w:sz="0" w:space="0" w:color="auto"/>
        <w:left w:val="none" w:sz="0" w:space="0" w:color="auto"/>
        <w:bottom w:val="none" w:sz="0" w:space="0" w:color="auto"/>
        <w:right w:val="none" w:sz="0" w:space="0" w:color="auto"/>
      </w:divBdr>
    </w:div>
    <w:div w:id="382952356">
      <w:bodyDiv w:val="1"/>
      <w:marLeft w:val="0"/>
      <w:marRight w:val="0"/>
      <w:marTop w:val="0"/>
      <w:marBottom w:val="0"/>
      <w:divBdr>
        <w:top w:val="none" w:sz="0" w:space="0" w:color="auto"/>
        <w:left w:val="none" w:sz="0" w:space="0" w:color="auto"/>
        <w:bottom w:val="none" w:sz="0" w:space="0" w:color="auto"/>
        <w:right w:val="none" w:sz="0" w:space="0" w:color="auto"/>
      </w:divBdr>
      <w:divsChild>
        <w:div w:id="1954171773">
          <w:marLeft w:val="0"/>
          <w:marRight w:val="0"/>
          <w:marTop w:val="0"/>
          <w:marBottom w:val="0"/>
          <w:divBdr>
            <w:top w:val="none" w:sz="0" w:space="0" w:color="auto"/>
            <w:left w:val="none" w:sz="0" w:space="0" w:color="auto"/>
            <w:bottom w:val="none" w:sz="0" w:space="0" w:color="auto"/>
            <w:right w:val="none" w:sz="0" w:space="0" w:color="auto"/>
          </w:divBdr>
          <w:divsChild>
            <w:div w:id="701052726">
              <w:marLeft w:val="0"/>
              <w:marRight w:val="0"/>
              <w:marTop w:val="0"/>
              <w:marBottom w:val="0"/>
              <w:divBdr>
                <w:top w:val="none" w:sz="0" w:space="0" w:color="auto"/>
                <w:left w:val="none" w:sz="0" w:space="0" w:color="auto"/>
                <w:bottom w:val="none" w:sz="0" w:space="0" w:color="auto"/>
                <w:right w:val="none" w:sz="0" w:space="0" w:color="auto"/>
              </w:divBdr>
              <w:divsChild>
                <w:div w:id="23289677">
                  <w:marLeft w:val="0"/>
                  <w:marRight w:val="0"/>
                  <w:marTop w:val="0"/>
                  <w:marBottom w:val="0"/>
                  <w:divBdr>
                    <w:top w:val="none" w:sz="0" w:space="0" w:color="auto"/>
                    <w:left w:val="none" w:sz="0" w:space="0" w:color="auto"/>
                    <w:bottom w:val="none" w:sz="0" w:space="0" w:color="auto"/>
                    <w:right w:val="none" w:sz="0" w:space="0" w:color="auto"/>
                  </w:divBdr>
                </w:div>
              </w:divsChild>
            </w:div>
            <w:div w:id="125708914">
              <w:marLeft w:val="0"/>
              <w:marRight w:val="0"/>
              <w:marTop w:val="0"/>
              <w:marBottom w:val="0"/>
              <w:divBdr>
                <w:top w:val="none" w:sz="0" w:space="0" w:color="auto"/>
                <w:left w:val="none" w:sz="0" w:space="0" w:color="auto"/>
                <w:bottom w:val="none" w:sz="0" w:space="0" w:color="auto"/>
                <w:right w:val="none" w:sz="0" w:space="0" w:color="auto"/>
              </w:divBdr>
              <w:divsChild>
                <w:div w:id="700319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975581">
      <w:bodyDiv w:val="1"/>
      <w:marLeft w:val="0"/>
      <w:marRight w:val="0"/>
      <w:marTop w:val="0"/>
      <w:marBottom w:val="0"/>
      <w:divBdr>
        <w:top w:val="none" w:sz="0" w:space="0" w:color="auto"/>
        <w:left w:val="none" w:sz="0" w:space="0" w:color="auto"/>
        <w:bottom w:val="none" w:sz="0" w:space="0" w:color="auto"/>
        <w:right w:val="none" w:sz="0" w:space="0" w:color="auto"/>
      </w:divBdr>
      <w:divsChild>
        <w:div w:id="1537620016">
          <w:marLeft w:val="0"/>
          <w:marRight w:val="0"/>
          <w:marTop w:val="0"/>
          <w:marBottom w:val="0"/>
          <w:divBdr>
            <w:top w:val="none" w:sz="0" w:space="0" w:color="auto"/>
            <w:left w:val="none" w:sz="0" w:space="0" w:color="auto"/>
            <w:bottom w:val="none" w:sz="0" w:space="0" w:color="auto"/>
            <w:right w:val="none" w:sz="0" w:space="0" w:color="auto"/>
          </w:divBdr>
          <w:divsChild>
            <w:div w:id="1673800456">
              <w:marLeft w:val="0"/>
              <w:marRight w:val="0"/>
              <w:marTop w:val="0"/>
              <w:marBottom w:val="0"/>
              <w:divBdr>
                <w:top w:val="none" w:sz="0" w:space="0" w:color="auto"/>
                <w:left w:val="none" w:sz="0" w:space="0" w:color="auto"/>
                <w:bottom w:val="none" w:sz="0" w:space="0" w:color="auto"/>
                <w:right w:val="none" w:sz="0" w:space="0" w:color="auto"/>
              </w:divBdr>
              <w:divsChild>
                <w:div w:id="1229876781">
                  <w:marLeft w:val="0"/>
                  <w:marRight w:val="0"/>
                  <w:marTop w:val="0"/>
                  <w:marBottom w:val="0"/>
                  <w:divBdr>
                    <w:top w:val="none" w:sz="0" w:space="0" w:color="auto"/>
                    <w:left w:val="none" w:sz="0" w:space="0" w:color="auto"/>
                    <w:bottom w:val="none" w:sz="0" w:space="0" w:color="auto"/>
                    <w:right w:val="none" w:sz="0" w:space="0" w:color="auto"/>
                  </w:divBdr>
                  <w:divsChild>
                    <w:div w:id="1529753712">
                      <w:marLeft w:val="0"/>
                      <w:marRight w:val="0"/>
                      <w:marTop w:val="0"/>
                      <w:marBottom w:val="0"/>
                      <w:divBdr>
                        <w:top w:val="none" w:sz="0" w:space="0" w:color="auto"/>
                        <w:left w:val="none" w:sz="0" w:space="0" w:color="auto"/>
                        <w:bottom w:val="none" w:sz="0" w:space="0" w:color="auto"/>
                        <w:right w:val="none" w:sz="0" w:space="0" w:color="auto"/>
                      </w:divBdr>
                      <w:divsChild>
                        <w:div w:id="227110352">
                          <w:marLeft w:val="0"/>
                          <w:marRight w:val="0"/>
                          <w:marTop w:val="0"/>
                          <w:marBottom w:val="0"/>
                          <w:divBdr>
                            <w:top w:val="none" w:sz="0" w:space="0" w:color="auto"/>
                            <w:left w:val="none" w:sz="0" w:space="0" w:color="auto"/>
                            <w:bottom w:val="none" w:sz="0" w:space="0" w:color="auto"/>
                            <w:right w:val="none" w:sz="0" w:space="0" w:color="auto"/>
                          </w:divBdr>
                          <w:divsChild>
                            <w:div w:id="128302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9053987">
          <w:marLeft w:val="0"/>
          <w:marRight w:val="0"/>
          <w:marTop w:val="0"/>
          <w:marBottom w:val="0"/>
          <w:divBdr>
            <w:top w:val="none" w:sz="0" w:space="0" w:color="auto"/>
            <w:left w:val="none" w:sz="0" w:space="0" w:color="auto"/>
            <w:bottom w:val="none" w:sz="0" w:space="0" w:color="auto"/>
            <w:right w:val="none" w:sz="0" w:space="0" w:color="auto"/>
          </w:divBdr>
          <w:divsChild>
            <w:div w:id="1104690933">
              <w:marLeft w:val="0"/>
              <w:marRight w:val="0"/>
              <w:marTop w:val="0"/>
              <w:marBottom w:val="0"/>
              <w:divBdr>
                <w:top w:val="none" w:sz="0" w:space="0" w:color="auto"/>
                <w:left w:val="none" w:sz="0" w:space="0" w:color="auto"/>
                <w:bottom w:val="none" w:sz="0" w:space="0" w:color="auto"/>
                <w:right w:val="none" w:sz="0" w:space="0" w:color="auto"/>
              </w:divBdr>
              <w:divsChild>
                <w:div w:id="209146947">
                  <w:marLeft w:val="0"/>
                  <w:marRight w:val="0"/>
                  <w:marTop w:val="0"/>
                  <w:marBottom w:val="0"/>
                  <w:divBdr>
                    <w:top w:val="none" w:sz="0" w:space="0" w:color="auto"/>
                    <w:left w:val="none" w:sz="0" w:space="0" w:color="auto"/>
                    <w:bottom w:val="none" w:sz="0" w:space="0" w:color="auto"/>
                    <w:right w:val="none" w:sz="0" w:space="0" w:color="auto"/>
                  </w:divBdr>
                  <w:divsChild>
                    <w:div w:id="1468546062">
                      <w:marLeft w:val="0"/>
                      <w:marRight w:val="0"/>
                      <w:marTop w:val="0"/>
                      <w:marBottom w:val="0"/>
                      <w:divBdr>
                        <w:top w:val="none" w:sz="0" w:space="0" w:color="auto"/>
                        <w:left w:val="none" w:sz="0" w:space="0" w:color="auto"/>
                        <w:bottom w:val="none" w:sz="0" w:space="0" w:color="auto"/>
                        <w:right w:val="none" w:sz="0" w:space="0" w:color="auto"/>
                      </w:divBdr>
                      <w:divsChild>
                        <w:div w:id="1317150144">
                          <w:marLeft w:val="0"/>
                          <w:marRight w:val="0"/>
                          <w:marTop w:val="0"/>
                          <w:marBottom w:val="0"/>
                          <w:divBdr>
                            <w:top w:val="none" w:sz="0" w:space="0" w:color="auto"/>
                            <w:left w:val="none" w:sz="0" w:space="0" w:color="auto"/>
                            <w:bottom w:val="none" w:sz="0" w:space="0" w:color="auto"/>
                            <w:right w:val="none" w:sz="0" w:space="0" w:color="auto"/>
                          </w:divBdr>
                          <w:divsChild>
                            <w:div w:id="651450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822035">
          <w:marLeft w:val="0"/>
          <w:marRight w:val="0"/>
          <w:marTop w:val="0"/>
          <w:marBottom w:val="0"/>
          <w:divBdr>
            <w:top w:val="none" w:sz="0" w:space="0" w:color="auto"/>
            <w:left w:val="none" w:sz="0" w:space="0" w:color="auto"/>
            <w:bottom w:val="none" w:sz="0" w:space="0" w:color="auto"/>
            <w:right w:val="none" w:sz="0" w:space="0" w:color="auto"/>
          </w:divBdr>
          <w:divsChild>
            <w:div w:id="51387161">
              <w:marLeft w:val="0"/>
              <w:marRight w:val="0"/>
              <w:marTop w:val="0"/>
              <w:marBottom w:val="0"/>
              <w:divBdr>
                <w:top w:val="none" w:sz="0" w:space="0" w:color="auto"/>
                <w:left w:val="none" w:sz="0" w:space="0" w:color="auto"/>
                <w:bottom w:val="none" w:sz="0" w:space="0" w:color="auto"/>
                <w:right w:val="none" w:sz="0" w:space="0" w:color="auto"/>
              </w:divBdr>
              <w:divsChild>
                <w:div w:id="1281230705">
                  <w:marLeft w:val="0"/>
                  <w:marRight w:val="0"/>
                  <w:marTop w:val="0"/>
                  <w:marBottom w:val="0"/>
                  <w:divBdr>
                    <w:top w:val="none" w:sz="0" w:space="0" w:color="auto"/>
                    <w:left w:val="none" w:sz="0" w:space="0" w:color="auto"/>
                    <w:bottom w:val="none" w:sz="0" w:space="0" w:color="auto"/>
                    <w:right w:val="none" w:sz="0" w:space="0" w:color="auto"/>
                  </w:divBdr>
                  <w:divsChild>
                    <w:div w:id="77212967">
                      <w:marLeft w:val="0"/>
                      <w:marRight w:val="0"/>
                      <w:marTop w:val="0"/>
                      <w:marBottom w:val="0"/>
                      <w:divBdr>
                        <w:top w:val="none" w:sz="0" w:space="0" w:color="auto"/>
                        <w:left w:val="none" w:sz="0" w:space="0" w:color="auto"/>
                        <w:bottom w:val="none" w:sz="0" w:space="0" w:color="auto"/>
                        <w:right w:val="none" w:sz="0" w:space="0" w:color="auto"/>
                      </w:divBdr>
                      <w:divsChild>
                        <w:div w:id="501818624">
                          <w:marLeft w:val="0"/>
                          <w:marRight w:val="0"/>
                          <w:marTop w:val="0"/>
                          <w:marBottom w:val="0"/>
                          <w:divBdr>
                            <w:top w:val="none" w:sz="0" w:space="0" w:color="auto"/>
                            <w:left w:val="none" w:sz="0" w:space="0" w:color="auto"/>
                            <w:bottom w:val="none" w:sz="0" w:space="0" w:color="auto"/>
                            <w:right w:val="none" w:sz="0" w:space="0" w:color="auto"/>
                          </w:divBdr>
                          <w:divsChild>
                            <w:div w:id="1375345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7351820">
          <w:marLeft w:val="0"/>
          <w:marRight w:val="0"/>
          <w:marTop w:val="0"/>
          <w:marBottom w:val="0"/>
          <w:divBdr>
            <w:top w:val="none" w:sz="0" w:space="0" w:color="auto"/>
            <w:left w:val="none" w:sz="0" w:space="0" w:color="auto"/>
            <w:bottom w:val="none" w:sz="0" w:space="0" w:color="auto"/>
            <w:right w:val="none" w:sz="0" w:space="0" w:color="auto"/>
          </w:divBdr>
          <w:divsChild>
            <w:div w:id="1655184541">
              <w:marLeft w:val="0"/>
              <w:marRight w:val="0"/>
              <w:marTop w:val="0"/>
              <w:marBottom w:val="0"/>
              <w:divBdr>
                <w:top w:val="none" w:sz="0" w:space="0" w:color="auto"/>
                <w:left w:val="none" w:sz="0" w:space="0" w:color="auto"/>
                <w:bottom w:val="none" w:sz="0" w:space="0" w:color="auto"/>
                <w:right w:val="none" w:sz="0" w:space="0" w:color="auto"/>
              </w:divBdr>
              <w:divsChild>
                <w:div w:id="1198931067">
                  <w:marLeft w:val="0"/>
                  <w:marRight w:val="0"/>
                  <w:marTop w:val="0"/>
                  <w:marBottom w:val="0"/>
                  <w:divBdr>
                    <w:top w:val="none" w:sz="0" w:space="0" w:color="auto"/>
                    <w:left w:val="none" w:sz="0" w:space="0" w:color="auto"/>
                    <w:bottom w:val="none" w:sz="0" w:space="0" w:color="auto"/>
                    <w:right w:val="none" w:sz="0" w:space="0" w:color="auto"/>
                  </w:divBdr>
                  <w:divsChild>
                    <w:div w:id="1597054186">
                      <w:marLeft w:val="0"/>
                      <w:marRight w:val="0"/>
                      <w:marTop w:val="0"/>
                      <w:marBottom w:val="0"/>
                      <w:divBdr>
                        <w:top w:val="none" w:sz="0" w:space="0" w:color="auto"/>
                        <w:left w:val="none" w:sz="0" w:space="0" w:color="auto"/>
                        <w:bottom w:val="none" w:sz="0" w:space="0" w:color="auto"/>
                        <w:right w:val="none" w:sz="0" w:space="0" w:color="auto"/>
                      </w:divBdr>
                      <w:divsChild>
                        <w:div w:id="2054503697">
                          <w:marLeft w:val="0"/>
                          <w:marRight w:val="0"/>
                          <w:marTop w:val="0"/>
                          <w:marBottom w:val="0"/>
                          <w:divBdr>
                            <w:top w:val="none" w:sz="0" w:space="0" w:color="auto"/>
                            <w:left w:val="none" w:sz="0" w:space="0" w:color="auto"/>
                            <w:bottom w:val="none" w:sz="0" w:space="0" w:color="auto"/>
                            <w:right w:val="none" w:sz="0" w:space="0" w:color="auto"/>
                          </w:divBdr>
                          <w:divsChild>
                            <w:div w:id="1758791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1711288">
          <w:marLeft w:val="0"/>
          <w:marRight w:val="0"/>
          <w:marTop w:val="0"/>
          <w:marBottom w:val="0"/>
          <w:divBdr>
            <w:top w:val="none" w:sz="0" w:space="0" w:color="auto"/>
            <w:left w:val="none" w:sz="0" w:space="0" w:color="auto"/>
            <w:bottom w:val="none" w:sz="0" w:space="0" w:color="auto"/>
            <w:right w:val="none" w:sz="0" w:space="0" w:color="auto"/>
          </w:divBdr>
          <w:divsChild>
            <w:div w:id="2087872425">
              <w:marLeft w:val="0"/>
              <w:marRight w:val="0"/>
              <w:marTop w:val="0"/>
              <w:marBottom w:val="0"/>
              <w:divBdr>
                <w:top w:val="none" w:sz="0" w:space="0" w:color="auto"/>
                <w:left w:val="none" w:sz="0" w:space="0" w:color="auto"/>
                <w:bottom w:val="none" w:sz="0" w:space="0" w:color="auto"/>
                <w:right w:val="none" w:sz="0" w:space="0" w:color="auto"/>
              </w:divBdr>
              <w:divsChild>
                <w:div w:id="99641384">
                  <w:marLeft w:val="0"/>
                  <w:marRight w:val="0"/>
                  <w:marTop w:val="0"/>
                  <w:marBottom w:val="0"/>
                  <w:divBdr>
                    <w:top w:val="none" w:sz="0" w:space="0" w:color="auto"/>
                    <w:left w:val="none" w:sz="0" w:space="0" w:color="auto"/>
                    <w:bottom w:val="none" w:sz="0" w:space="0" w:color="auto"/>
                    <w:right w:val="none" w:sz="0" w:space="0" w:color="auto"/>
                  </w:divBdr>
                  <w:divsChild>
                    <w:div w:id="751589532">
                      <w:marLeft w:val="0"/>
                      <w:marRight w:val="0"/>
                      <w:marTop w:val="0"/>
                      <w:marBottom w:val="0"/>
                      <w:divBdr>
                        <w:top w:val="none" w:sz="0" w:space="0" w:color="auto"/>
                        <w:left w:val="none" w:sz="0" w:space="0" w:color="auto"/>
                        <w:bottom w:val="none" w:sz="0" w:space="0" w:color="auto"/>
                        <w:right w:val="none" w:sz="0" w:space="0" w:color="auto"/>
                      </w:divBdr>
                      <w:divsChild>
                        <w:div w:id="1688366255">
                          <w:marLeft w:val="0"/>
                          <w:marRight w:val="0"/>
                          <w:marTop w:val="0"/>
                          <w:marBottom w:val="0"/>
                          <w:divBdr>
                            <w:top w:val="none" w:sz="0" w:space="0" w:color="auto"/>
                            <w:left w:val="none" w:sz="0" w:space="0" w:color="auto"/>
                            <w:bottom w:val="none" w:sz="0" w:space="0" w:color="auto"/>
                            <w:right w:val="none" w:sz="0" w:space="0" w:color="auto"/>
                          </w:divBdr>
                          <w:divsChild>
                            <w:div w:id="399526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8568454">
      <w:bodyDiv w:val="1"/>
      <w:marLeft w:val="0"/>
      <w:marRight w:val="0"/>
      <w:marTop w:val="0"/>
      <w:marBottom w:val="0"/>
      <w:divBdr>
        <w:top w:val="none" w:sz="0" w:space="0" w:color="auto"/>
        <w:left w:val="none" w:sz="0" w:space="0" w:color="auto"/>
        <w:bottom w:val="none" w:sz="0" w:space="0" w:color="auto"/>
        <w:right w:val="none" w:sz="0" w:space="0" w:color="auto"/>
      </w:divBdr>
    </w:div>
    <w:div w:id="604465163">
      <w:bodyDiv w:val="1"/>
      <w:marLeft w:val="0"/>
      <w:marRight w:val="0"/>
      <w:marTop w:val="0"/>
      <w:marBottom w:val="0"/>
      <w:divBdr>
        <w:top w:val="none" w:sz="0" w:space="0" w:color="auto"/>
        <w:left w:val="none" w:sz="0" w:space="0" w:color="auto"/>
        <w:bottom w:val="none" w:sz="0" w:space="0" w:color="auto"/>
        <w:right w:val="none" w:sz="0" w:space="0" w:color="auto"/>
      </w:divBdr>
      <w:divsChild>
        <w:div w:id="268704843">
          <w:marLeft w:val="0"/>
          <w:marRight w:val="0"/>
          <w:marTop w:val="0"/>
          <w:marBottom w:val="0"/>
          <w:divBdr>
            <w:top w:val="none" w:sz="0" w:space="0" w:color="auto"/>
            <w:left w:val="none" w:sz="0" w:space="0" w:color="auto"/>
            <w:bottom w:val="none" w:sz="0" w:space="0" w:color="auto"/>
            <w:right w:val="none" w:sz="0" w:space="0" w:color="auto"/>
          </w:divBdr>
        </w:div>
        <w:div w:id="2137864907">
          <w:marLeft w:val="0"/>
          <w:marRight w:val="0"/>
          <w:marTop w:val="0"/>
          <w:marBottom w:val="0"/>
          <w:divBdr>
            <w:top w:val="none" w:sz="0" w:space="0" w:color="auto"/>
            <w:left w:val="none" w:sz="0" w:space="0" w:color="auto"/>
            <w:bottom w:val="none" w:sz="0" w:space="0" w:color="auto"/>
            <w:right w:val="none" w:sz="0" w:space="0" w:color="auto"/>
          </w:divBdr>
        </w:div>
      </w:divsChild>
    </w:div>
    <w:div w:id="607204335">
      <w:bodyDiv w:val="1"/>
      <w:marLeft w:val="0"/>
      <w:marRight w:val="0"/>
      <w:marTop w:val="0"/>
      <w:marBottom w:val="0"/>
      <w:divBdr>
        <w:top w:val="none" w:sz="0" w:space="0" w:color="auto"/>
        <w:left w:val="none" w:sz="0" w:space="0" w:color="auto"/>
        <w:bottom w:val="none" w:sz="0" w:space="0" w:color="auto"/>
        <w:right w:val="none" w:sz="0" w:space="0" w:color="auto"/>
      </w:divBdr>
    </w:div>
    <w:div w:id="609357752">
      <w:bodyDiv w:val="1"/>
      <w:marLeft w:val="0"/>
      <w:marRight w:val="0"/>
      <w:marTop w:val="0"/>
      <w:marBottom w:val="0"/>
      <w:divBdr>
        <w:top w:val="none" w:sz="0" w:space="0" w:color="auto"/>
        <w:left w:val="none" w:sz="0" w:space="0" w:color="auto"/>
        <w:bottom w:val="none" w:sz="0" w:space="0" w:color="auto"/>
        <w:right w:val="none" w:sz="0" w:space="0" w:color="auto"/>
      </w:divBdr>
    </w:div>
    <w:div w:id="852763522">
      <w:bodyDiv w:val="1"/>
      <w:marLeft w:val="0"/>
      <w:marRight w:val="0"/>
      <w:marTop w:val="0"/>
      <w:marBottom w:val="0"/>
      <w:divBdr>
        <w:top w:val="none" w:sz="0" w:space="0" w:color="auto"/>
        <w:left w:val="none" w:sz="0" w:space="0" w:color="auto"/>
        <w:bottom w:val="none" w:sz="0" w:space="0" w:color="auto"/>
        <w:right w:val="none" w:sz="0" w:space="0" w:color="auto"/>
      </w:divBdr>
      <w:divsChild>
        <w:div w:id="1254362170">
          <w:marLeft w:val="0"/>
          <w:marRight w:val="0"/>
          <w:marTop w:val="0"/>
          <w:marBottom w:val="0"/>
          <w:divBdr>
            <w:top w:val="none" w:sz="0" w:space="0" w:color="auto"/>
            <w:left w:val="none" w:sz="0" w:space="0" w:color="auto"/>
            <w:bottom w:val="none" w:sz="0" w:space="0" w:color="auto"/>
            <w:right w:val="none" w:sz="0" w:space="0" w:color="auto"/>
          </w:divBdr>
          <w:divsChild>
            <w:div w:id="773131924">
              <w:marLeft w:val="0"/>
              <w:marRight w:val="0"/>
              <w:marTop w:val="0"/>
              <w:marBottom w:val="0"/>
              <w:divBdr>
                <w:top w:val="none" w:sz="0" w:space="0" w:color="auto"/>
                <w:left w:val="none" w:sz="0" w:space="0" w:color="auto"/>
                <w:bottom w:val="none" w:sz="0" w:space="0" w:color="auto"/>
                <w:right w:val="none" w:sz="0" w:space="0" w:color="auto"/>
              </w:divBdr>
              <w:divsChild>
                <w:div w:id="2075741527">
                  <w:marLeft w:val="0"/>
                  <w:marRight w:val="0"/>
                  <w:marTop w:val="0"/>
                  <w:marBottom w:val="0"/>
                  <w:divBdr>
                    <w:top w:val="none" w:sz="0" w:space="0" w:color="auto"/>
                    <w:left w:val="none" w:sz="0" w:space="0" w:color="auto"/>
                    <w:bottom w:val="none" w:sz="0" w:space="0" w:color="auto"/>
                    <w:right w:val="none" w:sz="0" w:space="0" w:color="auto"/>
                  </w:divBdr>
                  <w:divsChild>
                    <w:div w:id="136148576">
                      <w:marLeft w:val="0"/>
                      <w:marRight w:val="0"/>
                      <w:marTop w:val="0"/>
                      <w:marBottom w:val="0"/>
                      <w:divBdr>
                        <w:top w:val="none" w:sz="0" w:space="0" w:color="auto"/>
                        <w:left w:val="none" w:sz="0" w:space="0" w:color="auto"/>
                        <w:bottom w:val="none" w:sz="0" w:space="0" w:color="auto"/>
                        <w:right w:val="none" w:sz="0" w:space="0" w:color="auto"/>
                      </w:divBdr>
                      <w:divsChild>
                        <w:div w:id="951782638">
                          <w:marLeft w:val="0"/>
                          <w:marRight w:val="0"/>
                          <w:marTop w:val="0"/>
                          <w:marBottom w:val="0"/>
                          <w:divBdr>
                            <w:top w:val="none" w:sz="0" w:space="0" w:color="auto"/>
                            <w:left w:val="none" w:sz="0" w:space="0" w:color="auto"/>
                            <w:bottom w:val="none" w:sz="0" w:space="0" w:color="auto"/>
                            <w:right w:val="none" w:sz="0" w:space="0" w:color="auto"/>
                          </w:divBdr>
                          <w:divsChild>
                            <w:div w:id="27082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9789154">
          <w:marLeft w:val="0"/>
          <w:marRight w:val="0"/>
          <w:marTop w:val="0"/>
          <w:marBottom w:val="0"/>
          <w:divBdr>
            <w:top w:val="none" w:sz="0" w:space="0" w:color="auto"/>
            <w:left w:val="none" w:sz="0" w:space="0" w:color="auto"/>
            <w:bottom w:val="none" w:sz="0" w:space="0" w:color="auto"/>
            <w:right w:val="none" w:sz="0" w:space="0" w:color="auto"/>
          </w:divBdr>
          <w:divsChild>
            <w:div w:id="1543132787">
              <w:marLeft w:val="0"/>
              <w:marRight w:val="0"/>
              <w:marTop w:val="0"/>
              <w:marBottom w:val="0"/>
              <w:divBdr>
                <w:top w:val="none" w:sz="0" w:space="0" w:color="auto"/>
                <w:left w:val="none" w:sz="0" w:space="0" w:color="auto"/>
                <w:bottom w:val="none" w:sz="0" w:space="0" w:color="auto"/>
                <w:right w:val="none" w:sz="0" w:space="0" w:color="auto"/>
              </w:divBdr>
              <w:divsChild>
                <w:div w:id="313726449">
                  <w:marLeft w:val="0"/>
                  <w:marRight w:val="0"/>
                  <w:marTop w:val="0"/>
                  <w:marBottom w:val="0"/>
                  <w:divBdr>
                    <w:top w:val="none" w:sz="0" w:space="0" w:color="auto"/>
                    <w:left w:val="none" w:sz="0" w:space="0" w:color="auto"/>
                    <w:bottom w:val="none" w:sz="0" w:space="0" w:color="auto"/>
                    <w:right w:val="none" w:sz="0" w:space="0" w:color="auto"/>
                  </w:divBdr>
                  <w:divsChild>
                    <w:div w:id="1827092181">
                      <w:marLeft w:val="0"/>
                      <w:marRight w:val="0"/>
                      <w:marTop w:val="0"/>
                      <w:marBottom w:val="0"/>
                      <w:divBdr>
                        <w:top w:val="none" w:sz="0" w:space="0" w:color="auto"/>
                        <w:left w:val="none" w:sz="0" w:space="0" w:color="auto"/>
                        <w:bottom w:val="none" w:sz="0" w:space="0" w:color="auto"/>
                        <w:right w:val="none" w:sz="0" w:space="0" w:color="auto"/>
                      </w:divBdr>
                      <w:divsChild>
                        <w:div w:id="292055063">
                          <w:marLeft w:val="0"/>
                          <w:marRight w:val="0"/>
                          <w:marTop w:val="0"/>
                          <w:marBottom w:val="0"/>
                          <w:divBdr>
                            <w:top w:val="none" w:sz="0" w:space="0" w:color="auto"/>
                            <w:left w:val="none" w:sz="0" w:space="0" w:color="auto"/>
                            <w:bottom w:val="none" w:sz="0" w:space="0" w:color="auto"/>
                            <w:right w:val="none" w:sz="0" w:space="0" w:color="auto"/>
                          </w:divBdr>
                          <w:divsChild>
                            <w:div w:id="343942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936901">
          <w:marLeft w:val="0"/>
          <w:marRight w:val="0"/>
          <w:marTop w:val="0"/>
          <w:marBottom w:val="0"/>
          <w:divBdr>
            <w:top w:val="none" w:sz="0" w:space="0" w:color="auto"/>
            <w:left w:val="none" w:sz="0" w:space="0" w:color="auto"/>
            <w:bottom w:val="none" w:sz="0" w:space="0" w:color="auto"/>
            <w:right w:val="none" w:sz="0" w:space="0" w:color="auto"/>
          </w:divBdr>
          <w:divsChild>
            <w:div w:id="463012571">
              <w:marLeft w:val="0"/>
              <w:marRight w:val="0"/>
              <w:marTop w:val="0"/>
              <w:marBottom w:val="0"/>
              <w:divBdr>
                <w:top w:val="none" w:sz="0" w:space="0" w:color="auto"/>
                <w:left w:val="none" w:sz="0" w:space="0" w:color="auto"/>
                <w:bottom w:val="none" w:sz="0" w:space="0" w:color="auto"/>
                <w:right w:val="none" w:sz="0" w:space="0" w:color="auto"/>
              </w:divBdr>
              <w:divsChild>
                <w:div w:id="613825554">
                  <w:marLeft w:val="0"/>
                  <w:marRight w:val="0"/>
                  <w:marTop w:val="0"/>
                  <w:marBottom w:val="0"/>
                  <w:divBdr>
                    <w:top w:val="none" w:sz="0" w:space="0" w:color="auto"/>
                    <w:left w:val="none" w:sz="0" w:space="0" w:color="auto"/>
                    <w:bottom w:val="none" w:sz="0" w:space="0" w:color="auto"/>
                    <w:right w:val="none" w:sz="0" w:space="0" w:color="auto"/>
                  </w:divBdr>
                  <w:divsChild>
                    <w:div w:id="1003125376">
                      <w:marLeft w:val="0"/>
                      <w:marRight w:val="0"/>
                      <w:marTop w:val="0"/>
                      <w:marBottom w:val="0"/>
                      <w:divBdr>
                        <w:top w:val="none" w:sz="0" w:space="0" w:color="auto"/>
                        <w:left w:val="none" w:sz="0" w:space="0" w:color="auto"/>
                        <w:bottom w:val="none" w:sz="0" w:space="0" w:color="auto"/>
                        <w:right w:val="none" w:sz="0" w:space="0" w:color="auto"/>
                      </w:divBdr>
                      <w:divsChild>
                        <w:div w:id="248857389">
                          <w:marLeft w:val="0"/>
                          <w:marRight w:val="0"/>
                          <w:marTop w:val="0"/>
                          <w:marBottom w:val="0"/>
                          <w:divBdr>
                            <w:top w:val="none" w:sz="0" w:space="0" w:color="auto"/>
                            <w:left w:val="none" w:sz="0" w:space="0" w:color="auto"/>
                            <w:bottom w:val="none" w:sz="0" w:space="0" w:color="auto"/>
                            <w:right w:val="none" w:sz="0" w:space="0" w:color="auto"/>
                          </w:divBdr>
                          <w:divsChild>
                            <w:div w:id="195625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2261354">
      <w:bodyDiv w:val="1"/>
      <w:marLeft w:val="0"/>
      <w:marRight w:val="0"/>
      <w:marTop w:val="0"/>
      <w:marBottom w:val="0"/>
      <w:divBdr>
        <w:top w:val="none" w:sz="0" w:space="0" w:color="auto"/>
        <w:left w:val="none" w:sz="0" w:space="0" w:color="auto"/>
        <w:bottom w:val="none" w:sz="0" w:space="0" w:color="auto"/>
        <w:right w:val="none" w:sz="0" w:space="0" w:color="auto"/>
      </w:divBdr>
      <w:divsChild>
        <w:div w:id="129399014">
          <w:marLeft w:val="0"/>
          <w:marRight w:val="0"/>
          <w:marTop w:val="0"/>
          <w:marBottom w:val="0"/>
          <w:divBdr>
            <w:top w:val="none" w:sz="0" w:space="0" w:color="auto"/>
            <w:left w:val="none" w:sz="0" w:space="0" w:color="auto"/>
            <w:bottom w:val="none" w:sz="0" w:space="0" w:color="auto"/>
            <w:right w:val="none" w:sz="0" w:space="0" w:color="auto"/>
          </w:divBdr>
          <w:divsChild>
            <w:div w:id="898325137">
              <w:marLeft w:val="0"/>
              <w:marRight w:val="0"/>
              <w:marTop w:val="0"/>
              <w:marBottom w:val="0"/>
              <w:divBdr>
                <w:top w:val="none" w:sz="0" w:space="0" w:color="auto"/>
                <w:left w:val="none" w:sz="0" w:space="0" w:color="auto"/>
                <w:bottom w:val="none" w:sz="0" w:space="0" w:color="auto"/>
                <w:right w:val="none" w:sz="0" w:space="0" w:color="auto"/>
              </w:divBdr>
              <w:divsChild>
                <w:div w:id="475881794">
                  <w:marLeft w:val="0"/>
                  <w:marRight w:val="0"/>
                  <w:marTop w:val="0"/>
                  <w:marBottom w:val="0"/>
                  <w:divBdr>
                    <w:top w:val="none" w:sz="0" w:space="0" w:color="auto"/>
                    <w:left w:val="none" w:sz="0" w:space="0" w:color="auto"/>
                    <w:bottom w:val="none" w:sz="0" w:space="0" w:color="auto"/>
                    <w:right w:val="none" w:sz="0" w:space="0" w:color="auto"/>
                  </w:divBdr>
                  <w:divsChild>
                    <w:div w:id="259021874">
                      <w:marLeft w:val="0"/>
                      <w:marRight w:val="0"/>
                      <w:marTop w:val="0"/>
                      <w:marBottom w:val="0"/>
                      <w:divBdr>
                        <w:top w:val="none" w:sz="0" w:space="0" w:color="auto"/>
                        <w:left w:val="none" w:sz="0" w:space="0" w:color="auto"/>
                        <w:bottom w:val="none" w:sz="0" w:space="0" w:color="auto"/>
                        <w:right w:val="none" w:sz="0" w:space="0" w:color="auto"/>
                      </w:divBdr>
                      <w:divsChild>
                        <w:div w:id="565796731">
                          <w:marLeft w:val="0"/>
                          <w:marRight w:val="0"/>
                          <w:marTop w:val="0"/>
                          <w:marBottom w:val="0"/>
                          <w:divBdr>
                            <w:top w:val="none" w:sz="0" w:space="0" w:color="auto"/>
                            <w:left w:val="none" w:sz="0" w:space="0" w:color="auto"/>
                            <w:bottom w:val="none" w:sz="0" w:space="0" w:color="auto"/>
                            <w:right w:val="none" w:sz="0" w:space="0" w:color="auto"/>
                          </w:divBdr>
                          <w:divsChild>
                            <w:div w:id="910892075">
                              <w:marLeft w:val="0"/>
                              <w:marRight w:val="0"/>
                              <w:marTop w:val="0"/>
                              <w:marBottom w:val="0"/>
                              <w:divBdr>
                                <w:top w:val="none" w:sz="0" w:space="0" w:color="auto"/>
                                <w:left w:val="none" w:sz="0" w:space="0" w:color="auto"/>
                                <w:bottom w:val="none" w:sz="0" w:space="0" w:color="auto"/>
                                <w:right w:val="none" w:sz="0" w:space="0" w:color="auto"/>
                              </w:divBdr>
                              <w:divsChild>
                                <w:div w:id="1459837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799950">
          <w:marLeft w:val="0"/>
          <w:marRight w:val="0"/>
          <w:marTop w:val="0"/>
          <w:marBottom w:val="0"/>
          <w:divBdr>
            <w:top w:val="none" w:sz="0" w:space="0" w:color="auto"/>
            <w:left w:val="none" w:sz="0" w:space="0" w:color="auto"/>
            <w:bottom w:val="none" w:sz="0" w:space="0" w:color="auto"/>
            <w:right w:val="none" w:sz="0" w:space="0" w:color="auto"/>
          </w:divBdr>
          <w:divsChild>
            <w:div w:id="346445029">
              <w:marLeft w:val="0"/>
              <w:marRight w:val="0"/>
              <w:marTop w:val="0"/>
              <w:marBottom w:val="0"/>
              <w:divBdr>
                <w:top w:val="none" w:sz="0" w:space="0" w:color="auto"/>
                <w:left w:val="none" w:sz="0" w:space="0" w:color="auto"/>
                <w:bottom w:val="none" w:sz="0" w:space="0" w:color="auto"/>
                <w:right w:val="none" w:sz="0" w:space="0" w:color="auto"/>
              </w:divBdr>
              <w:divsChild>
                <w:div w:id="1915238461">
                  <w:marLeft w:val="0"/>
                  <w:marRight w:val="0"/>
                  <w:marTop w:val="0"/>
                  <w:marBottom w:val="0"/>
                  <w:divBdr>
                    <w:top w:val="none" w:sz="0" w:space="0" w:color="auto"/>
                    <w:left w:val="none" w:sz="0" w:space="0" w:color="auto"/>
                    <w:bottom w:val="none" w:sz="0" w:space="0" w:color="auto"/>
                    <w:right w:val="none" w:sz="0" w:space="0" w:color="auto"/>
                  </w:divBdr>
                  <w:divsChild>
                    <w:div w:id="1012418575">
                      <w:marLeft w:val="0"/>
                      <w:marRight w:val="0"/>
                      <w:marTop w:val="0"/>
                      <w:marBottom w:val="0"/>
                      <w:divBdr>
                        <w:top w:val="none" w:sz="0" w:space="0" w:color="auto"/>
                        <w:left w:val="none" w:sz="0" w:space="0" w:color="auto"/>
                        <w:bottom w:val="none" w:sz="0" w:space="0" w:color="auto"/>
                        <w:right w:val="none" w:sz="0" w:space="0" w:color="auto"/>
                      </w:divBdr>
                      <w:divsChild>
                        <w:div w:id="2041970936">
                          <w:marLeft w:val="0"/>
                          <w:marRight w:val="0"/>
                          <w:marTop w:val="0"/>
                          <w:marBottom w:val="0"/>
                          <w:divBdr>
                            <w:top w:val="none" w:sz="0" w:space="0" w:color="auto"/>
                            <w:left w:val="none" w:sz="0" w:space="0" w:color="auto"/>
                            <w:bottom w:val="none" w:sz="0" w:space="0" w:color="auto"/>
                            <w:right w:val="none" w:sz="0" w:space="0" w:color="auto"/>
                          </w:divBdr>
                          <w:divsChild>
                            <w:div w:id="943147363">
                              <w:marLeft w:val="0"/>
                              <w:marRight w:val="0"/>
                              <w:marTop w:val="0"/>
                              <w:marBottom w:val="0"/>
                              <w:divBdr>
                                <w:top w:val="none" w:sz="0" w:space="0" w:color="auto"/>
                                <w:left w:val="none" w:sz="0" w:space="0" w:color="auto"/>
                                <w:bottom w:val="none" w:sz="0" w:space="0" w:color="auto"/>
                                <w:right w:val="none" w:sz="0" w:space="0" w:color="auto"/>
                              </w:divBdr>
                              <w:divsChild>
                                <w:div w:id="124186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2864470">
          <w:marLeft w:val="0"/>
          <w:marRight w:val="0"/>
          <w:marTop w:val="0"/>
          <w:marBottom w:val="0"/>
          <w:divBdr>
            <w:top w:val="none" w:sz="0" w:space="0" w:color="auto"/>
            <w:left w:val="none" w:sz="0" w:space="0" w:color="auto"/>
            <w:bottom w:val="none" w:sz="0" w:space="0" w:color="auto"/>
            <w:right w:val="none" w:sz="0" w:space="0" w:color="auto"/>
          </w:divBdr>
          <w:divsChild>
            <w:div w:id="942613952">
              <w:marLeft w:val="0"/>
              <w:marRight w:val="0"/>
              <w:marTop w:val="0"/>
              <w:marBottom w:val="0"/>
              <w:divBdr>
                <w:top w:val="none" w:sz="0" w:space="0" w:color="auto"/>
                <w:left w:val="none" w:sz="0" w:space="0" w:color="auto"/>
                <w:bottom w:val="none" w:sz="0" w:space="0" w:color="auto"/>
                <w:right w:val="none" w:sz="0" w:space="0" w:color="auto"/>
              </w:divBdr>
              <w:divsChild>
                <w:div w:id="637105342">
                  <w:marLeft w:val="0"/>
                  <w:marRight w:val="0"/>
                  <w:marTop w:val="0"/>
                  <w:marBottom w:val="0"/>
                  <w:divBdr>
                    <w:top w:val="none" w:sz="0" w:space="0" w:color="auto"/>
                    <w:left w:val="none" w:sz="0" w:space="0" w:color="auto"/>
                    <w:bottom w:val="none" w:sz="0" w:space="0" w:color="auto"/>
                    <w:right w:val="none" w:sz="0" w:space="0" w:color="auto"/>
                  </w:divBdr>
                  <w:divsChild>
                    <w:div w:id="851067963">
                      <w:marLeft w:val="0"/>
                      <w:marRight w:val="0"/>
                      <w:marTop w:val="0"/>
                      <w:marBottom w:val="0"/>
                      <w:divBdr>
                        <w:top w:val="none" w:sz="0" w:space="0" w:color="auto"/>
                        <w:left w:val="none" w:sz="0" w:space="0" w:color="auto"/>
                        <w:bottom w:val="none" w:sz="0" w:space="0" w:color="auto"/>
                        <w:right w:val="none" w:sz="0" w:space="0" w:color="auto"/>
                      </w:divBdr>
                      <w:divsChild>
                        <w:div w:id="1433475035">
                          <w:marLeft w:val="0"/>
                          <w:marRight w:val="0"/>
                          <w:marTop w:val="0"/>
                          <w:marBottom w:val="0"/>
                          <w:divBdr>
                            <w:top w:val="none" w:sz="0" w:space="0" w:color="auto"/>
                            <w:left w:val="none" w:sz="0" w:space="0" w:color="auto"/>
                            <w:bottom w:val="none" w:sz="0" w:space="0" w:color="auto"/>
                            <w:right w:val="none" w:sz="0" w:space="0" w:color="auto"/>
                          </w:divBdr>
                          <w:divsChild>
                            <w:div w:id="339549518">
                              <w:marLeft w:val="0"/>
                              <w:marRight w:val="0"/>
                              <w:marTop w:val="0"/>
                              <w:marBottom w:val="0"/>
                              <w:divBdr>
                                <w:top w:val="none" w:sz="0" w:space="0" w:color="auto"/>
                                <w:left w:val="none" w:sz="0" w:space="0" w:color="auto"/>
                                <w:bottom w:val="none" w:sz="0" w:space="0" w:color="auto"/>
                                <w:right w:val="none" w:sz="0" w:space="0" w:color="auto"/>
                              </w:divBdr>
                              <w:divsChild>
                                <w:div w:id="34545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4052790">
          <w:marLeft w:val="0"/>
          <w:marRight w:val="0"/>
          <w:marTop w:val="0"/>
          <w:marBottom w:val="0"/>
          <w:divBdr>
            <w:top w:val="none" w:sz="0" w:space="0" w:color="auto"/>
            <w:left w:val="none" w:sz="0" w:space="0" w:color="auto"/>
            <w:bottom w:val="none" w:sz="0" w:space="0" w:color="auto"/>
            <w:right w:val="none" w:sz="0" w:space="0" w:color="auto"/>
          </w:divBdr>
          <w:divsChild>
            <w:div w:id="1637568196">
              <w:marLeft w:val="0"/>
              <w:marRight w:val="0"/>
              <w:marTop w:val="0"/>
              <w:marBottom w:val="0"/>
              <w:divBdr>
                <w:top w:val="none" w:sz="0" w:space="0" w:color="auto"/>
                <w:left w:val="none" w:sz="0" w:space="0" w:color="auto"/>
                <w:bottom w:val="none" w:sz="0" w:space="0" w:color="auto"/>
                <w:right w:val="none" w:sz="0" w:space="0" w:color="auto"/>
              </w:divBdr>
              <w:divsChild>
                <w:div w:id="1941335240">
                  <w:marLeft w:val="0"/>
                  <w:marRight w:val="0"/>
                  <w:marTop w:val="0"/>
                  <w:marBottom w:val="0"/>
                  <w:divBdr>
                    <w:top w:val="none" w:sz="0" w:space="0" w:color="auto"/>
                    <w:left w:val="none" w:sz="0" w:space="0" w:color="auto"/>
                    <w:bottom w:val="none" w:sz="0" w:space="0" w:color="auto"/>
                    <w:right w:val="none" w:sz="0" w:space="0" w:color="auto"/>
                  </w:divBdr>
                  <w:divsChild>
                    <w:div w:id="1352801145">
                      <w:marLeft w:val="0"/>
                      <w:marRight w:val="0"/>
                      <w:marTop w:val="0"/>
                      <w:marBottom w:val="0"/>
                      <w:divBdr>
                        <w:top w:val="none" w:sz="0" w:space="0" w:color="auto"/>
                        <w:left w:val="none" w:sz="0" w:space="0" w:color="auto"/>
                        <w:bottom w:val="none" w:sz="0" w:space="0" w:color="auto"/>
                        <w:right w:val="none" w:sz="0" w:space="0" w:color="auto"/>
                      </w:divBdr>
                      <w:divsChild>
                        <w:div w:id="1894659778">
                          <w:marLeft w:val="0"/>
                          <w:marRight w:val="0"/>
                          <w:marTop w:val="0"/>
                          <w:marBottom w:val="0"/>
                          <w:divBdr>
                            <w:top w:val="none" w:sz="0" w:space="0" w:color="auto"/>
                            <w:left w:val="none" w:sz="0" w:space="0" w:color="auto"/>
                            <w:bottom w:val="none" w:sz="0" w:space="0" w:color="auto"/>
                            <w:right w:val="none" w:sz="0" w:space="0" w:color="auto"/>
                          </w:divBdr>
                          <w:divsChild>
                            <w:div w:id="1187597163">
                              <w:marLeft w:val="0"/>
                              <w:marRight w:val="0"/>
                              <w:marTop w:val="0"/>
                              <w:marBottom w:val="0"/>
                              <w:divBdr>
                                <w:top w:val="none" w:sz="0" w:space="0" w:color="auto"/>
                                <w:left w:val="none" w:sz="0" w:space="0" w:color="auto"/>
                                <w:bottom w:val="none" w:sz="0" w:space="0" w:color="auto"/>
                                <w:right w:val="none" w:sz="0" w:space="0" w:color="auto"/>
                              </w:divBdr>
                              <w:divsChild>
                                <w:div w:id="131467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612467">
          <w:marLeft w:val="0"/>
          <w:marRight w:val="0"/>
          <w:marTop w:val="0"/>
          <w:marBottom w:val="0"/>
          <w:divBdr>
            <w:top w:val="none" w:sz="0" w:space="0" w:color="auto"/>
            <w:left w:val="none" w:sz="0" w:space="0" w:color="auto"/>
            <w:bottom w:val="none" w:sz="0" w:space="0" w:color="auto"/>
            <w:right w:val="none" w:sz="0" w:space="0" w:color="auto"/>
          </w:divBdr>
          <w:divsChild>
            <w:div w:id="464852653">
              <w:marLeft w:val="0"/>
              <w:marRight w:val="0"/>
              <w:marTop w:val="0"/>
              <w:marBottom w:val="0"/>
              <w:divBdr>
                <w:top w:val="none" w:sz="0" w:space="0" w:color="auto"/>
                <w:left w:val="none" w:sz="0" w:space="0" w:color="auto"/>
                <w:bottom w:val="none" w:sz="0" w:space="0" w:color="auto"/>
                <w:right w:val="none" w:sz="0" w:space="0" w:color="auto"/>
              </w:divBdr>
              <w:divsChild>
                <w:div w:id="1314941813">
                  <w:marLeft w:val="0"/>
                  <w:marRight w:val="0"/>
                  <w:marTop w:val="0"/>
                  <w:marBottom w:val="0"/>
                  <w:divBdr>
                    <w:top w:val="none" w:sz="0" w:space="0" w:color="auto"/>
                    <w:left w:val="none" w:sz="0" w:space="0" w:color="auto"/>
                    <w:bottom w:val="none" w:sz="0" w:space="0" w:color="auto"/>
                    <w:right w:val="none" w:sz="0" w:space="0" w:color="auto"/>
                  </w:divBdr>
                  <w:divsChild>
                    <w:div w:id="1606234641">
                      <w:marLeft w:val="0"/>
                      <w:marRight w:val="0"/>
                      <w:marTop w:val="0"/>
                      <w:marBottom w:val="0"/>
                      <w:divBdr>
                        <w:top w:val="none" w:sz="0" w:space="0" w:color="auto"/>
                        <w:left w:val="none" w:sz="0" w:space="0" w:color="auto"/>
                        <w:bottom w:val="none" w:sz="0" w:space="0" w:color="auto"/>
                        <w:right w:val="none" w:sz="0" w:space="0" w:color="auto"/>
                      </w:divBdr>
                      <w:divsChild>
                        <w:div w:id="1490752362">
                          <w:marLeft w:val="0"/>
                          <w:marRight w:val="0"/>
                          <w:marTop w:val="0"/>
                          <w:marBottom w:val="0"/>
                          <w:divBdr>
                            <w:top w:val="none" w:sz="0" w:space="0" w:color="auto"/>
                            <w:left w:val="none" w:sz="0" w:space="0" w:color="auto"/>
                            <w:bottom w:val="none" w:sz="0" w:space="0" w:color="auto"/>
                            <w:right w:val="none" w:sz="0" w:space="0" w:color="auto"/>
                          </w:divBdr>
                          <w:divsChild>
                            <w:div w:id="1155029297">
                              <w:marLeft w:val="0"/>
                              <w:marRight w:val="0"/>
                              <w:marTop w:val="0"/>
                              <w:marBottom w:val="0"/>
                              <w:divBdr>
                                <w:top w:val="none" w:sz="0" w:space="0" w:color="auto"/>
                                <w:left w:val="none" w:sz="0" w:space="0" w:color="auto"/>
                                <w:bottom w:val="none" w:sz="0" w:space="0" w:color="auto"/>
                                <w:right w:val="none" w:sz="0" w:space="0" w:color="auto"/>
                              </w:divBdr>
                              <w:divsChild>
                                <w:div w:id="1941991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4371317">
          <w:marLeft w:val="0"/>
          <w:marRight w:val="0"/>
          <w:marTop w:val="0"/>
          <w:marBottom w:val="0"/>
          <w:divBdr>
            <w:top w:val="none" w:sz="0" w:space="0" w:color="auto"/>
            <w:left w:val="none" w:sz="0" w:space="0" w:color="auto"/>
            <w:bottom w:val="none" w:sz="0" w:space="0" w:color="auto"/>
            <w:right w:val="none" w:sz="0" w:space="0" w:color="auto"/>
          </w:divBdr>
          <w:divsChild>
            <w:div w:id="1361738352">
              <w:marLeft w:val="0"/>
              <w:marRight w:val="0"/>
              <w:marTop w:val="0"/>
              <w:marBottom w:val="0"/>
              <w:divBdr>
                <w:top w:val="none" w:sz="0" w:space="0" w:color="auto"/>
                <w:left w:val="none" w:sz="0" w:space="0" w:color="auto"/>
                <w:bottom w:val="none" w:sz="0" w:space="0" w:color="auto"/>
                <w:right w:val="none" w:sz="0" w:space="0" w:color="auto"/>
              </w:divBdr>
              <w:divsChild>
                <w:div w:id="1021275466">
                  <w:marLeft w:val="0"/>
                  <w:marRight w:val="0"/>
                  <w:marTop w:val="0"/>
                  <w:marBottom w:val="0"/>
                  <w:divBdr>
                    <w:top w:val="none" w:sz="0" w:space="0" w:color="auto"/>
                    <w:left w:val="none" w:sz="0" w:space="0" w:color="auto"/>
                    <w:bottom w:val="none" w:sz="0" w:space="0" w:color="auto"/>
                    <w:right w:val="none" w:sz="0" w:space="0" w:color="auto"/>
                  </w:divBdr>
                  <w:divsChild>
                    <w:div w:id="2133740944">
                      <w:marLeft w:val="0"/>
                      <w:marRight w:val="0"/>
                      <w:marTop w:val="0"/>
                      <w:marBottom w:val="0"/>
                      <w:divBdr>
                        <w:top w:val="none" w:sz="0" w:space="0" w:color="auto"/>
                        <w:left w:val="none" w:sz="0" w:space="0" w:color="auto"/>
                        <w:bottom w:val="none" w:sz="0" w:space="0" w:color="auto"/>
                        <w:right w:val="none" w:sz="0" w:space="0" w:color="auto"/>
                      </w:divBdr>
                      <w:divsChild>
                        <w:div w:id="350691030">
                          <w:marLeft w:val="0"/>
                          <w:marRight w:val="0"/>
                          <w:marTop w:val="0"/>
                          <w:marBottom w:val="0"/>
                          <w:divBdr>
                            <w:top w:val="none" w:sz="0" w:space="0" w:color="auto"/>
                            <w:left w:val="none" w:sz="0" w:space="0" w:color="auto"/>
                            <w:bottom w:val="none" w:sz="0" w:space="0" w:color="auto"/>
                            <w:right w:val="none" w:sz="0" w:space="0" w:color="auto"/>
                          </w:divBdr>
                          <w:divsChild>
                            <w:div w:id="69734668">
                              <w:marLeft w:val="0"/>
                              <w:marRight w:val="0"/>
                              <w:marTop w:val="0"/>
                              <w:marBottom w:val="0"/>
                              <w:divBdr>
                                <w:top w:val="none" w:sz="0" w:space="0" w:color="auto"/>
                                <w:left w:val="none" w:sz="0" w:space="0" w:color="auto"/>
                                <w:bottom w:val="none" w:sz="0" w:space="0" w:color="auto"/>
                                <w:right w:val="none" w:sz="0" w:space="0" w:color="auto"/>
                              </w:divBdr>
                              <w:divsChild>
                                <w:div w:id="377246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5894925">
          <w:marLeft w:val="0"/>
          <w:marRight w:val="0"/>
          <w:marTop w:val="0"/>
          <w:marBottom w:val="0"/>
          <w:divBdr>
            <w:top w:val="none" w:sz="0" w:space="0" w:color="auto"/>
            <w:left w:val="none" w:sz="0" w:space="0" w:color="auto"/>
            <w:bottom w:val="none" w:sz="0" w:space="0" w:color="auto"/>
            <w:right w:val="none" w:sz="0" w:space="0" w:color="auto"/>
          </w:divBdr>
          <w:divsChild>
            <w:div w:id="1377774050">
              <w:marLeft w:val="0"/>
              <w:marRight w:val="0"/>
              <w:marTop w:val="0"/>
              <w:marBottom w:val="0"/>
              <w:divBdr>
                <w:top w:val="none" w:sz="0" w:space="0" w:color="auto"/>
                <w:left w:val="none" w:sz="0" w:space="0" w:color="auto"/>
                <w:bottom w:val="none" w:sz="0" w:space="0" w:color="auto"/>
                <w:right w:val="none" w:sz="0" w:space="0" w:color="auto"/>
              </w:divBdr>
              <w:divsChild>
                <w:div w:id="970356386">
                  <w:marLeft w:val="0"/>
                  <w:marRight w:val="0"/>
                  <w:marTop w:val="0"/>
                  <w:marBottom w:val="0"/>
                  <w:divBdr>
                    <w:top w:val="none" w:sz="0" w:space="0" w:color="auto"/>
                    <w:left w:val="none" w:sz="0" w:space="0" w:color="auto"/>
                    <w:bottom w:val="none" w:sz="0" w:space="0" w:color="auto"/>
                    <w:right w:val="none" w:sz="0" w:space="0" w:color="auto"/>
                  </w:divBdr>
                  <w:divsChild>
                    <w:div w:id="850067901">
                      <w:marLeft w:val="0"/>
                      <w:marRight w:val="0"/>
                      <w:marTop w:val="0"/>
                      <w:marBottom w:val="0"/>
                      <w:divBdr>
                        <w:top w:val="none" w:sz="0" w:space="0" w:color="auto"/>
                        <w:left w:val="none" w:sz="0" w:space="0" w:color="auto"/>
                        <w:bottom w:val="none" w:sz="0" w:space="0" w:color="auto"/>
                        <w:right w:val="none" w:sz="0" w:space="0" w:color="auto"/>
                      </w:divBdr>
                      <w:divsChild>
                        <w:div w:id="174805779">
                          <w:marLeft w:val="0"/>
                          <w:marRight w:val="0"/>
                          <w:marTop w:val="0"/>
                          <w:marBottom w:val="0"/>
                          <w:divBdr>
                            <w:top w:val="none" w:sz="0" w:space="0" w:color="auto"/>
                            <w:left w:val="none" w:sz="0" w:space="0" w:color="auto"/>
                            <w:bottom w:val="none" w:sz="0" w:space="0" w:color="auto"/>
                            <w:right w:val="none" w:sz="0" w:space="0" w:color="auto"/>
                          </w:divBdr>
                          <w:divsChild>
                            <w:div w:id="2015912060">
                              <w:marLeft w:val="0"/>
                              <w:marRight w:val="0"/>
                              <w:marTop w:val="0"/>
                              <w:marBottom w:val="0"/>
                              <w:divBdr>
                                <w:top w:val="none" w:sz="0" w:space="0" w:color="auto"/>
                                <w:left w:val="none" w:sz="0" w:space="0" w:color="auto"/>
                                <w:bottom w:val="none" w:sz="0" w:space="0" w:color="auto"/>
                                <w:right w:val="none" w:sz="0" w:space="0" w:color="auto"/>
                              </w:divBdr>
                              <w:divsChild>
                                <w:div w:id="507523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6606741">
          <w:marLeft w:val="0"/>
          <w:marRight w:val="0"/>
          <w:marTop w:val="0"/>
          <w:marBottom w:val="0"/>
          <w:divBdr>
            <w:top w:val="none" w:sz="0" w:space="0" w:color="auto"/>
            <w:left w:val="none" w:sz="0" w:space="0" w:color="auto"/>
            <w:bottom w:val="none" w:sz="0" w:space="0" w:color="auto"/>
            <w:right w:val="none" w:sz="0" w:space="0" w:color="auto"/>
          </w:divBdr>
          <w:divsChild>
            <w:div w:id="220946005">
              <w:marLeft w:val="0"/>
              <w:marRight w:val="0"/>
              <w:marTop w:val="0"/>
              <w:marBottom w:val="0"/>
              <w:divBdr>
                <w:top w:val="none" w:sz="0" w:space="0" w:color="auto"/>
                <w:left w:val="none" w:sz="0" w:space="0" w:color="auto"/>
                <w:bottom w:val="none" w:sz="0" w:space="0" w:color="auto"/>
                <w:right w:val="none" w:sz="0" w:space="0" w:color="auto"/>
              </w:divBdr>
              <w:divsChild>
                <w:div w:id="402878552">
                  <w:marLeft w:val="0"/>
                  <w:marRight w:val="0"/>
                  <w:marTop w:val="0"/>
                  <w:marBottom w:val="0"/>
                  <w:divBdr>
                    <w:top w:val="none" w:sz="0" w:space="0" w:color="auto"/>
                    <w:left w:val="none" w:sz="0" w:space="0" w:color="auto"/>
                    <w:bottom w:val="none" w:sz="0" w:space="0" w:color="auto"/>
                    <w:right w:val="none" w:sz="0" w:space="0" w:color="auto"/>
                  </w:divBdr>
                  <w:divsChild>
                    <w:div w:id="976422252">
                      <w:marLeft w:val="0"/>
                      <w:marRight w:val="0"/>
                      <w:marTop w:val="0"/>
                      <w:marBottom w:val="0"/>
                      <w:divBdr>
                        <w:top w:val="none" w:sz="0" w:space="0" w:color="auto"/>
                        <w:left w:val="none" w:sz="0" w:space="0" w:color="auto"/>
                        <w:bottom w:val="none" w:sz="0" w:space="0" w:color="auto"/>
                        <w:right w:val="none" w:sz="0" w:space="0" w:color="auto"/>
                      </w:divBdr>
                      <w:divsChild>
                        <w:div w:id="877473570">
                          <w:marLeft w:val="0"/>
                          <w:marRight w:val="0"/>
                          <w:marTop w:val="0"/>
                          <w:marBottom w:val="0"/>
                          <w:divBdr>
                            <w:top w:val="none" w:sz="0" w:space="0" w:color="auto"/>
                            <w:left w:val="none" w:sz="0" w:space="0" w:color="auto"/>
                            <w:bottom w:val="none" w:sz="0" w:space="0" w:color="auto"/>
                            <w:right w:val="none" w:sz="0" w:space="0" w:color="auto"/>
                          </w:divBdr>
                          <w:divsChild>
                            <w:div w:id="959609055">
                              <w:marLeft w:val="0"/>
                              <w:marRight w:val="0"/>
                              <w:marTop w:val="0"/>
                              <w:marBottom w:val="0"/>
                              <w:divBdr>
                                <w:top w:val="none" w:sz="0" w:space="0" w:color="auto"/>
                                <w:left w:val="none" w:sz="0" w:space="0" w:color="auto"/>
                                <w:bottom w:val="none" w:sz="0" w:space="0" w:color="auto"/>
                                <w:right w:val="none" w:sz="0" w:space="0" w:color="auto"/>
                              </w:divBdr>
                              <w:divsChild>
                                <w:div w:id="86388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3949259">
          <w:marLeft w:val="0"/>
          <w:marRight w:val="0"/>
          <w:marTop w:val="0"/>
          <w:marBottom w:val="0"/>
          <w:divBdr>
            <w:top w:val="none" w:sz="0" w:space="0" w:color="auto"/>
            <w:left w:val="none" w:sz="0" w:space="0" w:color="auto"/>
            <w:bottom w:val="none" w:sz="0" w:space="0" w:color="auto"/>
            <w:right w:val="none" w:sz="0" w:space="0" w:color="auto"/>
          </w:divBdr>
          <w:divsChild>
            <w:div w:id="2085057742">
              <w:marLeft w:val="0"/>
              <w:marRight w:val="0"/>
              <w:marTop w:val="0"/>
              <w:marBottom w:val="0"/>
              <w:divBdr>
                <w:top w:val="none" w:sz="0" w:space="0" w:color="auto"/>
                <w:left w:val="none" w:sz="0" w:space="0" w:color="auto"/>
                <w:bottom w:val="none" w:sz="0" w:space="0" w:color="auto"/>
                <w:right w:val="none" w:sz="0" w:space="0" w:color="auto"/>
              </w:divBdr>
              <w:divsChild>
                <w:div w:id="332412525">
                  <w:marLeft w:val="0"/>
                  <w:marRight w:val="0"/>
                  <w:marTop w:val="0"/>
                  <w:marBottom w:val="0"/>
                  <w:divBdr>
                    <w:top w:val="none" w:sz="0" w:space="0" w:color="auto"/>
                    <w:left w:val="none" w:sz="0" w:space="0" w:color="auto"/>
                    <w:bottom w:val="none" w:sz="0" w:space="0" w:color="auto"/>
                    <w:right w:val="none" w:sz="0" w:space="0" w:color="auto"/>
                  </w:divBdr>
                  <w:divsChild>
                    <w:div w:id="554202648">
                      <w:marLeft w:val="0"/>
                      <w:marRight w:val="0"/>
                      <w:marTop w:val="0"/>
                      <w:marBottom w:val="0"/>
                      <w:divBdr>
                        <w:top w:val="none" w:sz="0" w:space="0" w:color="auto"/>
                        <w:left w:val="none" w:sz="0" w:space="0" w:color="auto"/>
                        <w:bottom w:val="none" w:sz="0" w:space="0" w:color="auto"/>
                        <w:right w:val="none" w:sz="0" w:space="0" w:color="auto"/>
                      </w:divBdr>
                      <w:divsChild>
                        <w:div w:id="205920402">
                          <w:marLeft w:val="0"/>
                          <w:marRight w:val="0"/>
                          <w:marTop w:val="0"/>
                          <w:marBottom w:val="0"/>
                          <w:divBdr>
                            <w:top w:val="none" w:sz="0" w:space="0" w:color="auto"/>
                            <w:left w:val="none" w:sz="0" w:space="0" w:color="auto"/>
                            <w:bottom w:val="none" w:sz="0" w:space="0" w:color="auto"/>
                            <w:right w:val="none" w:sz="0" w:space="0" w:color="auto"/>
                          </w:divBdr>
                          <w:divsChild>
                            <w:div w:id="1864710428">
                              <w:marLeft w:val="0"/>
                              <w:marRight w:val="0"/>
                              <w:marTop w:val="0"/>
                              <w:marBottom w:val="0"/>
                              <w:divBdr>
                                <w:top w:val="none" w:sz="0" w:space="0" w:color="auto"/>
                                <w:left w:val="none" w:sz="0" w:space="0" w:color="auto"/>
                                <w:bottom w:val="none" w:sz="0" w:space="0" w:color="auto"/>
                                <w:right w:val="none" w:sz="0" w:space="0" w:color="auto"/>
                              </w:divBdr>
                              <w:divsChild>
                                <w:div w:id="601686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514381">
          <w:marLeft w:val="0"/>
          <w:marRight w:val="0"/>
          <w:marTop w:val="0"/>
          <w:marBottom w:val="0"/>
          <w:divBdr>
            <w:top w:val="none" w:sz="0" w:space="0" w:color="auto"/>
            <w:left w:val="none" w:sz="0" w:space="0" w:color="auto"/>
            <w:bottom w:val="none" w:sz="0" w:space="0" w:color="auto"/>
            <w:right w:val="none" w:sz="0" w:space="0" w:color="auto"/>
          </w:divBdr>
          <w:divsChild>
            <w:div w:id="1861119116">
              <w:marLeft w:val="0"/>
              <w:marRight w:val="0"/>
              <w:marTop w:val="0"/>
              <w:marBottom w:val="0"/>
              <w:divBdr>
                <w:top w:val="none" w:sz="0" w:space="0" w:color="auto"/>
                <w:left w:val="none" w:sz="0" w:space="0" w:color="auto"/>
                <w:bottom w:val="none" w:sz="0" w:space="0" w:color="auto"/>
                <w:right w:val="none" w:sz="0" w:space="0" w:color="auto"/>
              </w:divBdr>
              <w:divsChild>
                <w:div w:id="1126124629">
                  <w:marLeft w:val="0"/>
                  <w:marRight w:val="0"/>
                  <w:marTop w:val="0"/>
                  <w:marBottom w:val="0"/>
                  <w:divBdr>
                    <w:top w:val="none" w:sz="0" w:space="0" w:color="auto"/>
                    <w:left w:val="none" w:sz="0" w:space="0" w:color="auto"/>
                    <w:bottom w:val="none" w:sz="0" w:space="0" w:color="auto"/>
                    <w:right w:val="none" w:sz="0" w:space="0" w:color="auto"/>
                  </w:divBdr>
                  <w:divsChild>
                    <w:div w:id="942807480">
                      <w:marLeft w:val="0"/>
                      <w:marRight w:val="0"/>
                      <w:marTop w:val="0"/>
                      <w:marBottom w:val="0"/>
                      <w:divBdr>
                        <w:top w:val="none" w:sz="0" w:space="0" w:color="auto"/>
                        <w:left w:val="none" w:sz="0" w:space="0" w:color="auto"/>
                        <w:bottom w:val="none" w:sz="0" w:space="0" w:color="auto"/>
                        <w:right w:val="none" w:sz="0" w:space="0" w:color="auto"/>
                      </w:divBdr>
                      <w:divsChild>
                        <w:div w:id="1512915320">
                          <w:marLeft w:val="0"/>
                          <w:marRight w:val="0"/>
                          <w:marTop w:val="0"/>
                          <w:marBottom w:val="0"/>
                          <w:divBdr>
                            <w:top w:val="none" w:sz="0" w:space="0" w:color="auto"/>
                            <w:left w:val="none" w:sz="0" w:space="0" w:color="auto"/>
                            <w:bottom w:val="none" w:sz="0" w:space="0" w:color="auto"/>
                            <w:right w:val="none" w:sz="0" w:space="0" w:color="auto"/>
                          </w:divBdr>
                          <w:divsChild>
                            <w:div w:id="205601882">
                              <w:marLeft w:val="0"/>
                              <w:marRight w:val="0"/>
                              <w:marTop w:val="0"/>
                              <w:marBottom w:val="0"/>
                              <w:divBdr>
                                <w:top w:val="none" w:sz="0" w:space="0" w:color="auto"/>
                                <w:left w:val="none" w:sz="0" w:space="0" w:color="auto"/>
                                <w:bottom w:val="none" w:sz="0" w:space="0" w:color="auto"/>
                                <w:right w:val="none" w:sz="0" w:space="0" w:color="auto"/>
                              </w:divBdr>
                              <w:divsChild>
                                <w:div w:id="1890532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2074676">
          <w:marLeft w:val="0"/>
          <w:marRight w:val="0"/>
          <w:marTop w:val="0"/>
          <w:marBottom w:val="0"/>
          <w:divBdr>
            <w:top w:val="none" w:sz="0" w:space="0" w:color="auto"/>
            <w:left w:val="none" w:sz="0" w:space="0" w:color="auto"/>
            <w:bottom w:val="none" w:sz="0" w:space="0" w:color="auto"/>
            <w:right w:val="none" w:sz="0" w:space="0" w:color="auto"/>
          </w:divBdr>
          <w:divsChild>
            <w:div w:id="1900549811">
              <w:marLeft w:val="0"/>
              <w:marRight w:val="0"/>
              <w:marTop w:val="0"/>
              <w:marBottom w:val="0"/>
              <w:divBdr>
                <w:top w:val="none" w:sz="0" w:space="0" w:color="auto"/>
                <w:left w:val="none" w:sz="0" w:space="0" w:color="auto"/>
                <w:bottom w:val="none" w:sz="0" w:space="0" w:color="auto"/>
                <w:right w:val="none" w:sz="0" w:space="0" w:color="auto"/>
              </w:divBdr>
              <w:divsChild>
                <w:div w:id="1765807615">
                  <w:marLeft w:val="0"/>
                  <w:marRight w:val="0"/>
                  <w:marTop w:val="0"/>
                  <w:marBottom w:val="0"/>
                  <w:divBdr>
                    <w:top w:val="none" w:sz="0" w:space="0" w:color="auto"/>
                    <w:left w:val="none" w:sz="0" w:space="0" w:color="auto"/>
                    <w:bottom w:val="none" w:sz="0" w:space="0" w:color="auto"/>
                    <w:right w:val="none" w:sz="0" w:space="0" w:color="auto"/>
                  </w:divBdr>
                  <w:divsChild>
                    <w:div w:id="980385140">
                      <w:marLeft w:val="0"/>
                      <w:marRight w:val="0"/>
                      <w:marTop w:val="0"/>
                      <w:marBottom w:val="0"/>
                      <w:divBdr>
                        <w:top w:val="none" w:sz="0" w:space="0" w:color="auto"/>
                        <w:left w:val="none" w:sz="0" w:space="0" w:color="auto"/>
                        <w:bottom w:val="none" w:sz="0" w:space="0" w:color="auto"/>
                        <w:right w:val="none" w:sz="0" w:space="0" w:color="auto"/>
                      </w:divBdr>
                      <w:divsChild>
                        <w:div w:id="2134472710">
                          <w:marLeft w:val="0"/>
                          <w:marRight w:val="0"/>
                          <w:marTop w:val="0"/>
                          <w:marBottom w:val="0"/>
                          <w:divBdr>
                            <w:top w:val="none" w:sz="0" w:space="0" w:color="auto"/>
                            <w:left w:val="none" w:sz="0" w:space="0" w:color="auto"/>
                            <w:bottom w:val="none" w:sz="0" w:space="0" w:color="auto"/>
                            <w:right w:val="none" w:sz="0" w:space="0" w:color="auto"/>
                          </w:divBdr>
                          <w:divsChild>
                            <w:div w:id="1828665211">
                              <w:marLeft w:val="0"/>
                              <w:marRight w:val="0"/>
                              <w:marTop w:val="0"/>
                              <w:marBottom w:val="0"/>
                              <w:divBdr>
                                <w:top w:val="none" w:sz="0" w:space="0" w:color="auto"/>
                                <w:left w:val="none" w:sz="0" w:space="0" w:color="auto"/>
                                <w:bottom w:val="none" w:sz="0" w:space="0" w:color="auto"/>
                                <w:right w:val="none" w:sz="0" w:space="0" w:color="auto"/>
                              </w:divBdr>
                              <w:divsChild>
                                <w:div w:id="1592852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567749">
          <w:marLeft w:val="0"/>
          <w:marRight w:val="0"/>
          <w:marTop w:val="0"/>
          <w:marBottom w:val="0"/>
          <w:divBdr>
            <w:top w:val="none" w:sz="0" w:space="0" w:color="auto"/>
            <w:left w:val="none" w:sz="0" w:space="0" w:color="auto"/>
            <w:bottom w:val="none" w:sz="0" w:space="0" w:color="auto"/>
            <w:right w:val="none" w:sz="0" w:space="0" w:color="auto"/>
          </w:divBdr>
          <w:divsChild>
            <w:div w:id="1530219372">
              <w:marLeft w:val="0"/>
              <w:marRight w:val="0"/>
              <w:marTop w:val="0"/>
              <w:marBottom w:val="0"/>
              <w:divBdr>
                <w:top w:val="none" w:sz="0" w:space="0" w:color="auto"/>
                <w:left w:val="none" w:sz="0" w:space="0" w:color="auto"/>
                <w:bottom w:val="none" w:sz="0" w:space="0" w:color="auto"/>
                <w:right w:val="none" w:sz="0" w:space="0" w:color="auto"/>
              </w:divBdr>
              <w:divsChild>
                <w:div w:id="1766416763">
                  <w:marLeft w:val="0"/>
                  <w:marRight w:val="0"/>
                  <w:marTop w:val="0"/>
                  <w:marBottom w:val="0"/>
                  <w:divBdr>
                    <w:top w:val="none" w:sz="0" w:space="0" w:color="auto"/>
                    <w:left w:val="none" w:sz="0" w:space="0" w:color="auto"/>
                    <w:bottom w:val="none" w:sz="0" w:space="0" w:color="auto"/>
                    <w:right w:val="none" w:sz="0" w:space="0" w:color="auto"/>
                  </w:divBdr>
                  <w:divsChild>
                    <w:div w:id="80218886">
                      <w:marLeft w:val="0"/>
                      <w:marRight w:val="0"/>
                      <w:marTop w:val="0"/>
                      <w:marBottom w:val="0"/>
                      <w:divBdr>
                        <w:top w:val="none" w:sz="0" w:space="0" w:color="auto"/>
                        <w:left w:val="none" w:sz="0" w:space="0" w:color="auto"/>
                        <w:bottom w:val="none" w:sz="0" w:space="0" w:color="auto"/>
                        <w:right w:val="none" w:sz="0" w:space="0" w:color="auto"/>
                      </w:divBdr>
                      <w:divsChild>
                        <w:div w:id="775059167">
                          <w:marLeft w:val="0"/>
                          <w:marRight w:val="0"/>
                          <w:marTop w:val="0"/>
                          <w:marBottom w:val="0"/>
                          <w:divBdr>
                            <w:top w:val="none" w:sz="0" w:space="0" w:color="auto"/>
                            <w:left w:val="none" w:sz="0" w:space="0" w:color="auto"/>
                            <w:bottom w:val="none" w:sz="0" w:space="0" w:color="auto"/>
                            <w:right w:val="none" w:sz="0" w:space="0" w:color="auto"/>
                          </w:divBdr>
                          <w:divsChild>
                            <w:div w:id="315426974">
                              <w:marLeft w:val="0"/>
                              <w:marRight w:val="0"/>
                              <w:marTop w:val="0"/>
                              <w:marBottom w:val="0"/>
                              <w:divBdr>
                                <w:top w:val="none" w:sz="0" w:space="0" w:color="auto"/>
                                <w:left w:val="none" w:sz="0" w:space="0" w:color="auto"/>
                                <w:bottom w:val="none" w:sz="0" w:space="0" w:color="auto"/>
                                <w:right w:val="none" w:sz="0" w:space="0" w:color="auto"/>
                              </w:divBdr>
                              <w:divsChild>
                                <w:div w:id="150801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9936584">
          <w:marLeft w:val="0"/>
          <w:marRight w:val="0"/>
          <w:marTop w:val="0"/>
          <w:marBottom w:val="0"/>
          <w:divBdr>
            <w:top w:val="none" w:sz="0" w:space="0" w:color="auto"/>
            <w:left w:val="none" w:sz="0" w:space="0" w:color="auto"/>
            <w:bottom w:val="none" w:sz="0" w:space="0" w:color="auto"/>
            <w:right w:val="none" w:sz="0" w:space="0" w:color="auto"/>
          </w:divBdr>
          <w:divsChild>
            <w:div w:id="7340564">
              <w:marLeft w:val="0"/>
              <w:marRight w:val="0"/>
              <w:marTop w:val="0"/>
              <w:marBottom w:val="0"/>
              <w:divBdr>
                <w:top w:val="none" w:sz="0" w:space="0" w:color="auto"/>
                <w:left w:val="none" w:sz="0" w:space="0" w:color="auto"/>
                <w:bottom w:val="none" w:sz="0" w:space="0" w:color="auto"/>
                <w:right w:val="none" w:sz="0" w:space="0" w:color="auto"/>
              </w:divBdr>
              <w:divsChild>
                <w:div w:id="80881883">
                  <w:marLeft w:val="0"/>
                  <w:marRight w:val="0"/>
                  <w:marTop w:val="0"/>
                  <w:marBottom w:val="0"/>
                  <w:divBdr>
                    <w:top w:val="none" w:sz="0" w:space="0" w:color="auto"/>
                    <w:left w:val="none" w:sz="0" w:space="0" w:color="auto"/>
                    <w:bottom w:val="none" w:sz="0" w:space="0" w:color="auto"/>
                    <w:right w:val="none" w:sz="0" w:space="0" w:color="auto"/>
                  </w:divBdr>
                  <w:divsChild>
                    <w:div w:id="631712547">
                      <w:marLeft w:val="0"/>
                      <w:marRight w:val="0"/>
                      <w:marTop w:val="0"/>
                      <w:marBottom w:val="0"/>
                      <w:divBdr>
                        <w:top w:val="none" w:sz="0" w:space="0" w:color="auto"/>
                        <w:left w:val="none" w:sz="0" w:space="0" w:color="auto"/>
                        <w:bottom w:val="none" w:sz="0" w:space="0" w:color="auto"/>
                        <w:right w:val="none" w:sz="0" w:space="0" w:color="auto"/>
                      </w:divBdr>
                      <w:divsChild>
                        <w:div w:id="530997839">
                          <w:marLeft w:val="0"/>
                          <w:marRight w:val="0"/>
                          <w:marTop w:val="0"/>
                          <w:marBottom w:val="0"/>
                          <w:divBdr>
                            <w:top w:val="none" w:sz="0" w:space="0" w:color="auto"/>
                            <w:left w:val="none" w:sz="0" w:space="0" w:color="auto"/>
                            <w:bottom w:val="none" w:sz="0" w:space="0" w:color="auto"/>
                            <w:right w:val="none" w:sz="0" w:space="0" w:color="auto"/>
                          </w:divBdr>
                          <w:divsChild>
                            <w:div w:id="1502355893">
                              <w:marLeft w:val="0"/>
                              <w:marRight w:val="0"/>
                              <w:marTop w:val="0"/>
                              <w:marBottom w:val="0"/>
                              <w:divBdr>
                                <w:top w:val="none" w:sz="0" w:space="0" w:color="auto"/>
                                <w:left w:val="none" w:sz="0" w:space="0" w:color="auto"/>
                                <w:bottom w:val="none" w:sz="0" w:space="0" w:color="auto"/>
                                <w:right w:val="none" w:sz="0" w:space="0" w:color="auto"/>
                              </w:divBdr>
                              <w:divsChild>
                                <w:div w:id="1608349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5622218">
          <w:marLeft w:val="0"/>
          <w:marRight w:val="0"/>
          <w:marTop w:val="0"/>
          <w:marBottom w:val="0"/>
          <w:divBdr>
            <w:top w:val="none" w:sz="0" w:space="0" w:color="auto"/>
            <w:left w:val="none" w:sz="0" w:space="0" w:color="auto"/>
            <w:bottom w:val="none" w:sz="0" w:space="0" w:color="auto"/>
            <w:right w:val="none" w:sz="0" w:space="0" w:color="auto"/>
          </w:divBdr>
          <w:divsChild>
            <w:div w:id="1467772427">
              <w:marLeft w:val="0"/>
              <w:marRight w:val="0"/>
              <w:marTop w:val="0"/>
              <w:marBottom w:val="0"/>
              <w:divBdr>
                <w:top w:val="none" w:sz="0" w:space="0" w:color="auto"/>
                <w:left w:val="none" w:sz="0" w:space="0" w:color="auto"/>
                <w:bottom w:val="none" w:sz="0" w:space="0" w:color="auto"/>
                <w:right w:val="none" w:sz="0" w:space="0" w:color="auto"/>
              </w:divBdr>
              <w:divsChild>
                <w:div w:id="1703047505">
                  <w:marLeft w:val="0"/>
                  <w:marRight w:val="0"/>
                  <w:marTop w:val="0"/>
                  <w:marBottom w:val="0"/>
                  <w:divBdr>
                    <w:top w:val="none" w:sz="0" w:space="0" w:color="auto"/>
                    <w:left w:val="none" w:sz="0" w:space="0" w:color="auto"/>
                    <w:bottom w:val="none" w:sz="0" w:space="0" w:color="auto"/>
                    <w:right w:val="none" w:sz="0" w:space="0" w:color="auto"/>
                  </w:divBdr>
                  <w:divsChild>
                    <w:div w:id="1734769842">
                      <w:marLeft w:val="0"/>
                      <w:marRight w:val="0"/>
                      <w:marTop w:val="0"/>
                      <w:marBottom w:val="0"/>
                      <w:divBdr>
                        <w:top w:val="none" w:sz="0" w:space="0" w:color="auto"/>
                        <w:left w:val="none" w:sz="0" w:space="0" w:color="auto"/>
                        <w:bottom w:val="none" w:sz="0" w:space="0" w:color="auto"/>
                        <w:right w:val="none" w:sz="0" w:space="0" w:color="auto"/>
                      </w:divBdr>
                      <w:divsChild>
                        <w:div w:id="1226841016">
                          <w:marLeft w:val="0"/>
                          <w:marRight w:val="0"/>
                          <w:marTop w:val="0"/>
                          <w:marBottom w:val="0"/>
                          <w:divBdr>
                            <w:top w:val="none" w:sz="0" w:space="0" w:color="auto"/>
                            <w:left w:val="none" w:sz="0" w:space="0" w:color="auto"/>
                            <w:bottom w:val="none" w:sz="0" w:space="0" w:color="auto"/>
                            <w:right w:val="none" w:sz="0" w:space="0" w:color="auto"/>
                          </w:divBdr>
                          <w:divsChild>
                            <w:div w:id="2077975758">
                              <w:marLeft w:val="0"/>
                              <w:marRight w:val="0"/>
                              <w:marTop w:val="0"/>
                              <w:marBottom w:val="0"/>
                              <w:divBdr>
                                <w:top w:val="none" w:sz="0" w:space="0" w:color="auto"/>
                                <w:left w:val="none" w:sz="0" w:space="0" w:color="auto"/>
                                <w:bottom w:val="none" w:sz="0" w:space="0" w:color="auto"/>
                                <w:right w:val="none" w:sz="0" w:space="0" w:color="auto"/>
                              </w:divBdr>
                              <w:divsChild>
                                <w:div w:id="570120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5978631">
      <w:bodyDiv w:val="1"/>
      <w:marLeft w:val="0"/>
      <w:marRight w:val="0"/>
      <w:marTop w:val="0"/>
      <w:marBottom w:val="0"/>
      <w:divBdr>
        <w:top w:val="none" w:sz="0" w:space="0" w:color="auto"/>
        <w:left w:val="none" w:sz="0" w:space="0" w:color="auto"/>
        <w:bottom w:val="none" w:sz="0" w:space="0" w:color="auto"/>
        <w:right w:val="none" w:sz="0" w:space="0" w:color="auto"/>
      </w:divBdr>
      <w:divsChild>
        <w:div w:id="998659353">
          <w:marLeft w:val="0"/>
          <w:marRight w:val="0"/>
          <w:marTop w:val="0"/>
          <w:marBottom w:val="0"/>
          <w:divBdr>
            <w:top w:val="none" w:sz="0" w:space="0" w:color="auto"/>
            <w:left w:val="none" w:sz="0" w:space="0" w:color="auto"/>
            <w:bottom w:val="none" w:sz="0" w:space="0" w:color="auto"/>
            <w:right w:val="none" w:sz="0" w:space="0" w:color="auto"/>
          </w:divBdr>
          <w:divsChild>
            <w:div w:id="1081414372">
              <w:marLeft w:val="0"/>
              <w:marRight w:val="0"/>
              <w:marTop w:val="0"/>
              <w:marBottom w:val="0"/>
              <w:divBdr>
                <w:top w:val="none" w:sz="0" w:space="0" w:color="auto"/>
                <w:left w:val="none" w:sz="0" w:space="0" w:color="auto"/>
                <w:bottom w:val="none" w:sz="0" w:space="0" w:color="auto"/>
                <w:right w:val="none" w:sz="0" w:space="0" w:color="auto"/>
              </w:divBdr>
              <w:divsChild>
                <w:div w:id="1633561334">
                  <w:marLeft w:val="0"/>
                  <w:marRight w:val="0"/>
                  <w:marTop w:val="100"/>
                  <w:marBottom w:val="100"/>
                  <w:divBdr>
                    <w:top w:val="none" w:sz="0" w:space="0" w:color="auto"/>
                    <w:left w:val="none" w:sz="0" w:space="0" w:color="auto"/>
                    <w:bottom w:val="none" w:sz="0" w:space="0" w:color="auto"/>
                    <w:right w:val="none" w:sz="0" w:space="0" w:color="auto"/>
                  </w:divBdr>
                  <w:divsChild>
                    <w:div w:id="1599555745">
                      <w:marLeft w:val="0"/>
                      <w:marRight w:val="0"/>
                      <w:marTop w:val="90"/>
                      <w:marBottom w:val="90"/>
                      <w:divBdr>
                        <w:top w:val="none" w:sz="0" w:space="0" w:color="auto"/>
                        <w:left w:val="none" w:sz="0" w:space="0" w:color="auto"/>
                        <w:bottom w:val="none" w:sz="0" w:space="0" w:color="auto"/>
                        <w:right w:val="none" w:sz="0" w:space="0" w:color="auto"/>
                      </w:divBdr>
                      <w:divsChild>
                        <w:div w:id="474181515">
                          <w:marLeft w:val="0"/>
                          <w:marRight w:val="0"/>
                          <w:marTop w:val="0"/>
                          <w:marBottom w:val="0"/>
                          <w:divBdr>
                            <w:top w:val="none" w:sz="0" w:space="0" w:color="auto"/>
                            <w:left w:val="none" w:sz="0" w:space="0" w:color="auto"/>
                            <w:bottom w:val="none" w:sz="0" w:space="0" w:color="auto"/>
                            <w:right w:val="none" w:sz="0" w:space="0" w:color="auto"/>
                          </w:divBdr>
                          <w:divsChild>
                            <w:div w:id="202376093">
                              <w:marLeft w:val="0"/>
                              <w:marRight w:val="0"/>
                              <w:marTop w:val="0"/>
                              <w:marBottom w:val="0"/>
                              <w:divBdr>
                                <w:top w:val="none" w:sz="0" w:space="0" w:color="auto"/>
                                <w:left w:val="none" w:sz="0" w:space="0" w:color="auto"/>
                                <w:bottom w:val="none" w:sz="0" w:space="0" w:color="auto"/>
                                <w:right w:val="none" w:sz="0" w:space="0" w:color="auto"/>
                              </w:divBdr>
                              <w:divsChild>
                                <w:div w:id="519047981">
                                  <w:marLeft w:val="0"/>
                                  <w:marRight w:val="0"/>
                                  <w:marTop w:val="0"/>
                                  <w:marBottom w:val="0"/>
                                  <w:divBdr>
                                    <w:top w:val="none" w:sz="0" w:space="0" w:color="auto"/>
                                    <w:left w:val="none" w:sz="0" w:space="0" w:color="auto"/>
                                    <w:bottom w:val="none" w:sz="0" w:space="0" w:color="auto"/>
                                    <w:right w:val="none" w:sz="0" w:space="0" w:color="auto"/>
                                  </w:divBdr>
                                  <w:divsChild>
                                    <w:div w:id="1638804043">
                                      <w:marLeft w:val="0"/>
                                      <w:marRight w:val="0"/>
                                      <w:marTop w:val="0"/>
                                      <w:marBottom w:val="0"/>
                                      <w:divBdr>
                                        <w:top w:val="none" w:sz="0" w:space="0" w:color="auto"/>
                                        <w:left w:val="none" w:sz="0" w:space="0" w:color="auto"/>
                                        <w:bottom w:val="none" w:sz="0" w:space="0" w:color="auto"/>
                                        <w:right w:val="none" w:sz="0" w:space="0" w:color="auto"/>
                                      </w:divBdr>
                                    </w:div>
                                  </w:divsChild>
                                </w:div>
                                <w:div w:id="1364402185">
                                  <w:marLeft w:val="0"/>
                                  <w:marRight w:val="0"/>
                                  <w:marTop w:val="0"/>
                                  <w:marBottom w:val="0"/>
                                  <w:divBdr>
                                    <w:top w:val="none" w:sz="0" w:space="0" w:color="auto"/>
                                    <w:left w:val="none" w:sz="0" w:space="0" w:color="auto"/>
                                    <w:bottom w:val="none" w:sz="0" w:space="0" w:color="auto"/>
                                    <w:right w:val="none" w:sz="0" w:space="0" w:color="auto"/>
                                  </w:divBdr>
                                  <w:divsChild>
                                    <w:div w:id="1260022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2837615">
          <w:marLeft w:val="0"/>
          <w:marRight w:val="0"/>
          <w:marTop w:val="0"/>
          <w:marBottom w:val="0"/>
          <w:divBdr>
            <w:top w:val="none" w:sz="0" w:space="0" w:color="auto"/>
            <w:left w:val="none" w:sz="0" w:space="0" w:color="auto"/>
            <w:bottom w:val="none" w:sz="0" w:space="0" w:color="auto"/>
            <w:right w:val="none" w:sz="0" w:space="0" w:color="auto"/>
          </w:divBdr>
          <w:divsChild>
            <w:div w:id="208763373">
              <w:marLeft w:val="0"/>
              <w:marRight w:val="0"/>
              <w:marTop w:val="0"/>
              <w:marBottom w:val="0"/>
              <w:divBdr>
                <w:top w:val="none" w:sz="0" w:space="0" w:color="auto"/>
                <w:left w:val="none" w:sz="0" w:space="0" w:color="auto"/>
                <w:bottom w:val="none" w:sz="0" w:space="0" w:color="auto"/>
                <w:right w:val="none" w:sz="0" w:space="0" w:color="auto"/>
              </w:divBdr>
              <w:divsChild>
                <w:div w:id="1283876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509066">
      <w:bodyDiv w:val="1"/>
      <w:marLeft w:val="0"/>
      <w:marRight w:val="0"/>
      <w:marTop w:val="0"/>
      <w:marBottom w:val="0"/>
      <w:divBdr>
        <w:top w:val="none" w:sz="0" w:space="0" w:color="auto"/>
        <w:left w:val="none" w:sz="0" w:space="0" w:color="auto"/>
        <w:bottom w:val="none" w:sz="0" w:space="0" w:color="auto"/>
        <w:right w:val="none" w:sz="0" w:space="0" w:color="auto"/>
      </w:divBdr>
      <w:divsChild>
        <w:div w:id="277108023">
          <w:marLeft w:val="0"/>
          <w:marRight w:val="0"/>
          <w:marTop w:val="0"/>
          <w:marBottom w:val="0"/>
          <w:divBdr>
            <w:top w:val="none" w:sz="0" w:space="0" w:color="auto"/>
            <w:left w:val="none" w:sz="0" w:space="0" w:color="auto"/>
            <w:bottom w:val="none" w:sz="0" w:space="0" w:color="auto"/>
            <w:right w:val="none" w:sz="0" w:space="0" w:color="auto"/>
          </w:divBdr>
          <w:divsChild>
            <w:div w:id="1586643420">
              <w:marLeft w:val="0"/>
              <w:marRight w:val="0"/>
              <w:marTop w:val="0"/>
              <w:marBottom w:val="0"/>
              <w:divBdr>
                <w:top w:val="none" w:sz="0" w:space="0" w:color="auto"/>
                <w:left w:val="none" w:sz="0" w:space="0" w:color="auto"/>
                <w:bottom w:val="none" w:sz="0" w:space="0" w:color="auto"/>
                <w:right w:val="none" w:sz="0" w:space="0" w:color="auto"/>
              </w:divBdr>
              <w:divsChild>
                <w:div w:id="284510342">
                  <w:marLeft w:val="0"/>
                  <w:marRight w:val="0"/>
                  <w:marTop w:val="0"/>
                  <w:marBottom w:val="0"/>
                  <w:divBdr>
                    <w:top w:val="none" w:sz="0" w:space="0" w:color="auto"/>
                    <w:left w:val="none" w:sz="0" w:space="0" w:color="auto"/>
                    <w:bottom w:val="none" w:sz="0" w:space="0" w:color="auto"/>
                    <w:right w:val="none" w:sz="0" w:space="0" w:color="auto"/>
                  </w:divBdr>
                </w:div>
              </w:divsChild>
            </w:div>
            <w:div w:id="798887170">
              <w:marLeft w:val="0"/>
              <w:marRight w:val="0"/>
              <w:marTop w:val="0"/>
              <w:marBottom w:val="0"/>
              <w:divBdr>
                <w:top w:val="none" w:sz="0" w:space="0" w:color="auto"/>
                <w:left w:val="none" w:sz="0" w:space="0" w:color="auto"/>
                <w:bottom w:val="none" w:sz="0" w:space="0" w:color="auto"/>
                <w:right w:val="none" w:sz="0" w:space="0" w:color="auto"/>
              </w:divBdr>
              <w:divsChild>
                <w:div w:id="94368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0122010">
      <w:bodyDiv w:val="1"/>
      <w:marLeft w:val="0"/>
      <w:marRight w:val="0"/>
      <w:marTop w:val="0"/>
      <w:marBottom w:val="0"/>
      <w:divBdr>
        <w:top w:val="none" w:sz="0" w:space="0" w:color="auto"/>
        <w:left w:val="none" w:sz="0" w:space="0" w:color="auto"/>
        <w:bottom w:val="none" w:sz="0" w:space="0" w:color="auto"/>
        <w:right w:val="none" w:sz="0" w:space="0" w:color="auto"/>
      </w:divBdr>
    </w:div>
    <w:div w:id="1294484306">
      <w:bodyDiv w:val="1"/>
      <w:marLeft w:val="0"/>
      <w:marRight w:val="0"/>
      <w:marTop w:val="0"/>
      <w:marBottom w:val="0"/>
      <w:divBdr>
        <w:top w:val="none" w:sz="0" w:space="0" w:color="auto"/>
        <w:left w:val="none" w:sz="0" w:space="0" w:color="auto"/>
        <w:bottom w:val="none" w:sz="0" w:space="0" w:color="auto"/>
        <w:right w:val="none" w:sz="0" w:space="0" w:color="auto"/>
      </w:divBdr>
      <w:divsChild>
        <w:div w:id="1444493112">
          <w:marLeft w:val="0"/>
          <w:marRight w:val="0"/>
          <w:marTop w:val="0"/>
          <w:marBottom w:val="0"/>
          <w:divBdr>
            <w:top w:val="none" w:sz="0" w:space="0" w:color="auto"/>
            <w:left w:val="none" w:sz="0" w:space="0" w:color="auto"/>
            <w:bottom w:val="none" w:sz="0" w:space="0" w:color="auto"/>
            <w:right w:val="none" w:sz="0" w:space="0" w:color="auto"/>
          </w:divBdr>
          <w:divsChild>
            <w:div w:id="2043167310">
              <w:marLeft w:val="0"/>
              <w:marRight w:val="0"/>
              <w:marTop w:val="0"/>
              <w:marBottom w:val="0"/>
              <w:divBdr>
                <w:top w:val="none" w:sz="0" w:space="0" w:color="auto"/>
                <w:left w:val="none" w:sz="0" w:space="0" w:color="auto"/>
                <w:bottom w:val="none" w:sz="0" w:space="0" w:color="auto"/>
                <w:right w:val="none" w:sz="0" w:space="0" w:color="auto"/>
              </w:divBdr>
              <w:divsChild>
                <w:div w:id="771509717">
                  <w:marLeft w:val="0"/>
                  <w:marRight w:val="0"/>
                  <w:marTop w:val="0"/>
                  <w:marBottom w:val="0"/>
                  <w:divBdr>
                    <w:top w:val="none" w:sz="0" w:space="0" w:color="auto"/>
                    <w:left w:val="none" w:sz="0" w:space="0" w:color="auto"/>
                    <w:bottom w:val="none" w:sz="0" w:space="0" w:color="auto"/>
                    <w:right w:val="none" w:sz="0" w:space="0" w:color="auto"/>
                  </w:divBdr>
                  <w:divsChild>
                    <w:div w:id="1375737305">
                      <w:marLeft w:val="0"/>
                      <w:marRight w:val="0"/>
                      <w:marTop w:val="0"/>
                      <w:marBottom w:val="0"/>
                      <w:divBdr>
                        <w:top w:val="none" w:sz="0" w:space="0" w:color="auto"/>
                        <w:left w:val="none" w:sz="0" w:space="0" w:color="auto"/>
                        <w:bottom w:val="none" w:sz="0" w:space="0" w:color="auto"/>
                        <w:right w:val="none" w:sz="0" w:space="0" w:color="auto"/>
                      </w:divBdr>
                      <w:divsChild>
                        <w:div w:id="1092706790">
                          <w:marLeft w:val="0"/>
                          <w:marRight w:val="0"/>
                          <w:marTop w:val="0"/>
                          <w:marBottom w:val="0"/>
                          <w:divBdr>
                            <w:top w:val="none" w:sz="0" w:space="0" w:color="auto"/>
                            <w:left w:val="none" w:sz="0" w:space="0" w:color="auto"/>
                            <w:bottom w:val="none" w:sz="0" w:space="0" w:color="auto"/>
                            <w:right w:val="none" w:sz="0" w:space="0" w:color="auto"/>
                          </w:divBdr>
                          <w:divsChild>
                            <w:div w:id="658726697">
                              <w:marLeft w:val="0"/>
                              <w:marRight w:val="0"/>
                              <w:marTop w:val="0"/>
                              <w:marBottom w:val="0"/>
                              <w:divBdr>
                                <w:top w:val="none" w:sz="0" w:space="0" w:color="auto"/>
                                <w:left w:val="none" w:sz="0" w:space="0" w:color="auto"/>
                                <w:bottom w:val="none" w:sz="0" w:space="0" w:color="auto"/>
                                <w:right w:val="none" w:sz="0" w:space="0" w:color="auto"/>
                              </w:divBdr>
                              <w:divsChild>
                                <w:div w:id="965233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5127990">
          <w:marLeft w:val="0"/>
          <w:marRight w:val="0"/>
          <w:marTop w:val="0"/>
          <w:marBottom w:val="0"/>
          <w:divBdr>
            <w:top w:val="none" w:sz="0" w:space="0" w:color="auto"/>
            <w:left w:val="none" w:sz="0" w:space="0" w:color="auto"/>
            <w:bottom w:val="none" w:sz="0" w:space="0" w:color="auto"/>
            <w:right w:val="none" w:sz="0" w:space="0" w:color="auto"/>
          </w:divBdr>
          <w:divsChild>
            <w:div w:id="1665668578">
              <w:marLeft w:val="0"/>
              <w:marRight w:val="0"/>
              <w:marTop w:val="0"/>
              <w:marBottom w:val="0"/>
              <w:divBdr>
                <w:top w:val="none" w:sz="0" w:space="0" w:color="auto"/>
                <w:left w:val="none" w:sz="0" w:space="0" w:color="auto"/>
                <w:bottom w:val="none" w:sz="0" w:space="0" w:color="auto"/>
                <w:right w:val="none" w:sz="0" w:space="0" w:color="auto"/>
              </w:divBdr>
              <w:divsChild>
                <w:div w:id="473329344">
                  <w:marLeft w:val="0"/>
                  <w:marRight w:val="0"/>
                  <w:marTop w:val="0"/>
                  <w:marBottom w:val="0"/>
                  <w:divBdr>
                    <w:top w:val="none" w:sz="0" w:space="0" w:color="auto"/>
                    <w:left w:val="none" w:sz="0" w:space="0" w:color="auto"/>
                    <w:bottom w:val="none" w:sz="0" w:space="0" w:color="auto"/>
                    <w:right w:val="none" w:sz="0" w:space="0" w:color="auto"/>
                  </w:divBdr>
                  <w:divsChild>
                    <w:div w:id="301934025">
                      <w:marLeft w:val="0"/>
                      <w:marRight w:val="0"/>
                      <w:marTop w:val="0"/>
                      <w:marBottom w:val="0"/>
                      <w:divBdr>
                        <w:top w:val="none" w:sz="0" w:space="0" w:color="auto"/>
                        <w:left w:val="none" w:sz="0" w:space="0" w:color="auto"/>
                        <w:bottom w:val="none" w:sz="0" w:space="0" w:color="auto"/>
                        <w:right w:val="none" w:sz="0" w:space="0" w:color="auto"/>
                      </w:divBdr>
                      <w:divsChild>
                        <w:div w:id="397484365">
                          <w:marLeft w:val="0"/>
                          <w:marRight w:val="0"/>
                          <w:marTop w:val="0"/>
                          <w:marBottom w:val="0"/>
                          <w:divBdr>
                            <w:top w:val="none" w:sz="0" w:space="0" w:color="auto"/>
                            <w:left w:val="none" w:sz="0" w:space="0" w:color="auto"/>
                            <w:bottom w:val="none" w:sz="0" w:space="0" w:color="auto"/>
                            <w:right w:val="none" w:sz="0" w:space="0" w:color="auto"/>
                          </w:divBdr>
                          <w:divsChild>
                            <w:div w:id="157815002">
                              <w:marLeft w:val="0"/>
                              <w:marRight w:val="0"/>
                              <w:marTop w:val="0"/>
                              <w:marBottom w:val="0"/>
                              <w:divBdr>
                                <w:top w:val="none" w:sz="0" w:space="0" w:color="auto"/>
                                <w:left w:val="none" w:sz="0" w:space="0" w:color="auto"/>
                                <w:bottom w:val="none" w:sz="0" w:space="0" w:color="auto"/>
                                <w:right w:val="none" w:sz="0" w:space="0" w:color="auto"/>
                              </w:divBdr>
                              <w:divsChild>
                                <w:div w:id="183221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7680515">
          <w:marLeft w:val="0"/>
          <w:marRight w:val="0"/>
          <w:marTop w:val="0"/>
          <w:marBottom w:val="0"/>
          <w:divBdr>
            <w:top w:val="none" w:sz="0" w:space="0" w:color="auto"/>
            <w:left w:val="none" w:sz="0" w:space="0" w:color="auto"/>
            <w:bottom w:val="none" w:sz="0" w:space="0" w:color="auto"/>
            <w:right w:val="none" w:sz="0" w:space="0" w:color="auto"/>
          </w:divBdr>
          <w:divsChild>
            <w:div w:id="1965888169">
              <w:marLeft w:val="0"/>
              <w:marRight w:val="0"/>
              <w:marTop w:val="0"/>
              <w:marBottom w:val="0"/>
              <w:divBdr>
                <w:top w:val="none" w:sz="0" w:space="0" w:color="auto"/>
                <w:left w:val="none" w:sz="0" w:space="0" w:color="auto"/>
                <w:bottom w:val="none" w:sz="0" w:space="0" w:color="auto"/>
                <w:right w:val="none" w:sz="0" w:space="0" w:color="auto"/>
              </w:divBdr>
              <w:divsChild>
                <w:div w:id="1326271">
                  <w:marLeft w:val="0"/>
                  <w:marRight w:val="0"/>
                  <w:marTop w:val="0"/>
                  <w:marBottom w:val="0"/>
                  <w:divBdr>
                    <w:top w:val="none" w:sz="0" w:space="0" w:color="auto"/>
                    <w:left w:val="none" w:sz="0" w:space="0" w:color="auto"/>
                    <w:bottom w:val="none" w:sz="0" w:space="0" w:color="auto"/>
                    <w:right w:val="none" w:sz="0" w:space="0" w:color="auto"/>
                  </w:divBdr>
                  <w:divsChild>
                    <w:div w:id="366178949">
                      <w:marLeft w:val="0"/>
                      <w:marRight w:val="0"/>
                      <w:marTop w:val="0"/>
                      <w:marBottom w:val="0"/>
                      <w:divBdr>
                        <w:top w:val="none" w:sz="0" w:space="0" w:color="auto"/>
                        <w:left w:val="none" w:sz="0" w:space="0" w:color="auto"/>
                        <w:bottom w:val="none" w:sz="0" w:space="0" w:color="auto"/>
                        <w:right w:val="none" w:sz="0" w:space="0" w:color="auto"/>
                      </w:divBdr>
                      <w:divsChild>
                        <w:div w:id="1491210859">
                          <w:marLeft w:val="0"/>
                          <w:marRight w:val="0"/>
                          <w:marTop w:val="0"/>
                          <w:marBottom w:val="0"/>
                          <w:divBdr>
                            <w:top w:val="none" w:sz="0" w:space="0" w:color="auto"/>
                            <w:left w:val="none" w:sz="0" w:space="0" w:color="auto"/>
                            <w:bottom w:val="none" w:sz="0" w:space="0" w:color="auto"/>
                            <w:right w:val="none" w:sz="0" w:space="0" w:color="auto"/>
                          </w:divBdr>
                          <w:divsChild>
                            <w:div w:id="1532525028">
                              <w:marLeft w:val="0"/>
                              <w:marRight w:val="0"/>
                              <w:marTop w:val="0"/>
                              <w:marBottom w:val="0"/>
                              <w:divBdr>
                                <w:top w:val="none" w:sz="0" w:space="0" w:color="auto"/>
                                <w:left w:val="none" w:sz="0" w:space="0" w:color="auto"/>
                                <w:bottom w:val="none" w:sz="0" w:space="0" w:color="auto"/>
                                <w:right w:val="none" w:sz="0" w:space="0" w:color="auto"/>
                              </w:divBdr>
                              <w:divsChild>
                                <w:div w:id="72132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7570895">
          <w:marLeft w:val="0"/>
          <w:marRight w:val="0"/>
          <w:marTop w:val="0"/>
          <w:marBottom w:val="0"/>
          <w:divBdr>
            <w:top w:val="none" w:sz="0" w:space="0" w:color="auto"/>
            <w:left w:val="none" w:sz="0" w:space="0" w:color="auto"/>
            <w:bottom w:val="none" w:sz="0" w:space="0" w:color="auto"/>
            <w:right w:val="none" w:sz="0" w:space="0" w:color="auto"/>
          </w:divBdr>
          <w:divsChild>
            <w:div w:id="309747928">
              <w:marLeft w:val="0"/>
              <w:marRight w:val="0"/>
              <w:marTop w:val="0"/>
              <w:marBottom w:val="0"/>
              <w:divBdr>
                <w:top w:val="none" w:sz="0" w:space="0" w:color="auto"/>
                <w:left w:val="none" w:sz="0" w:space="0" w:color="auto"/>
                <w:bottom w:val="none" w:sz="0" w:space="0" w:color="auto"/>
                <w:right w:val="none" w:sz="0" w:space="0" w:color="auto"/>
              </w:divBdr>
              <w:divsChild>
                <w:div w:id="1661930747">
                  <w:marLeft w:val="0"/>
                  <w:marRight w:val="0"/>
                  <w:marTop w:val="0"/>
                  <w:marBottom w:val="0"/>
                  <w:divBdr>
                    <w:top w:val="none" w:sz="0" w:space="0" w:color="auto"/>
                    <w:left w:val="none" w:sz="0" w:space="0" w:color="auto"/>
                    <w:bottom w:val="none" w:sz="0" w:space="0" w:color="auto"/>
                    <w:right w:val="none" w:sz="0" w:space="0" w:color="auto"/>
                  </w:divBdr>
                  <w:divsChild>
                    <w:div w:id="1072970959">
                      <w:marLeft w:val="0"/>
                      <w:marRight w:val="0"/>
                      <w:marTop w:val="0"/>
                      <w:marBottom w:val="0"/>
                      <w:divBdr>
                        <w:top w:val="none" w:sz="0" w:space="0" w:color="auto"/>
                        <w:left w:val="none" w:sz="0" w:space="0" w:color="auto"/>
                        <w:bottom w:val="none" w:sz="0" w:space="0" w:color="auto"/>
                        <w:right w:val="none" w:sz="0" w:space="0" w:color="auto"/>
                      </w:divBdr>
                      <w:divsChild>
                        <w:div w:id="468473917">
                          <w:marLeft w:val="0"/>
                          <w:marRight w:val="0"/>
                          <w:marTop w:val="0"/>
                          <w:marBottom w:val="0"/>
                          <w:divBdr>
                            <w:top w:val="none" w:sz="0" w:space="0" w:color="auto"/>
                            <w:left w:val="none" w:sz="0" w:space="0" w:color="auto"/>
                            <w:bottom w:val="none" w:sz="0" w:space="0" w:color="auto"/>
                            <w:right w:val="none" w:sz="0" w:space="0" w:color="auto"/>
                          </w:divBdr>
                          <w:divsChild>
                            <w:div w:id="2130393780">
                              <w:marLeft w:val="0"/>
                              <w:marRight w:val="0"/>
                              <w:marTop w:val="0"/>
                              <w:marBottom w:val="0"/>
                              <w:divBdr>
                                <w:top w:val="none" w:sz="0" w:space="0" w:color="auto"/>
                                <w:left w:val="none" w:sz="0" w:space="0" w:color="auto"/>
                                <w:bottom w:val="none" w:sz="0" w:space="0" w:color="auto"/>
                                <w:right w:val="none" w:sz="0" w:space="0" w:color="auto"/>
                              </w:divBdr>
                              <w:divsChild>
                                <w:div w:id="198380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1952597">
          <w:marLeft w:val="0"/>
          <w:marRight w:val="0"/>
          <w:marTop w:val="0"/>
          <w:marBottom w:val="0"/>
          <w:divBdr>
            <w:top w:val="none" w:sz="0" w:space="0" w:color="auto"/>
            <w:left w:val="none" w:sz="0" w:space="0" w:color="auto"/>
            <w:bottom w:val="none" w:sz="0" w:space="0" w:color="auto"/>
            <w:right w:val="none" w:sz="0" w:space="0" w:color="auto"/>
          </w:divBdr>
          <w:divsChild>
            <w:div w:id="1623196695">
              <w:marLeft w:val="0"/>
              <w:marRight w:val="0"/>
              <w:marTop w:val="0"/>
              <w:marBottom w:val="0"/>
              <w:divBdr>
                <w:top w:val="none" w:sz="0" w:space="0" w:color="auto"/>
                <w:left w:val="none" w:sz="0" w:space="0" w:color="auto"/>
                <w:bottom w:val="none" w:sz="0" w:space="0" w:color="auto"/>
                <w:right w:val="none" w:sz="0" w:space="0" w:color="auto"/>
              </w:divBdr>
              <w:divsChild>
                <w:div w:id="1111240479">
                  <w:marLeft w:val="0"/>
                  <w:marRight w:val="0"/>
                  <w:marTop w:val="0"/>
                  <w:marBottom w:val="0"/>
                  <w:divBdr>
                    <w:top w:val="none" w:sz="0" w:space="0" w:color="auto"/>
                    <w:left w:val="none" w:sz="0" w:space="0" w:color="auto"/>
                    <w:bottom w:val="none" w:sz="0" w:space="0" w:color="auto"/>
                    <w:right w:val="none" w:sz="0" w:space="0" w:color="auto"/>
                  </w:divBdr>
                  <w:divsChild>
                    <w:div w:id="9454552">
                      <w:marLeft w:val="0"/>
                      <w:marRight w:val="0"/>
                      <w:marTop w:val="0"/>
                      <w:marBottom w:val="0"/>
                      <w:divBdr>
                        <w:top w:val="none" w:sz="0" w:space="0" w:color="auto"/>
                        <w:left w:val="none" w:sz="0" w:space="0" w:color="auto"/>
                        <w:bottom w:val="none" w:sz="0" w:space="0" w:color="auto"/>
                        <w:right w:val="none" w:sz="0" w:space="0" w:color="auto"/>
                      </w:divBdr>
                      <w:divsChild>
                        <w:div w:id="673648241">
                          <w:marLeft w:val="0"/>
                          <w:marRight w:val="0"/>
                          <w:marTop w:val="0"/>
                          <w:marBottom w:val="0"/>
                          <w:divBdr>
                            <w:top w:val="none" w:sz="0" w:space="0" w:color="auto"/>
                            <w:left w:val="none" w:sz="0" w:space="0" w:color="auto"/>
                            <w:bottom w:val="none" w:sz="0" w:space="0" w:color="auto"/>
                            <w:right w:val="none" w:sz="0" w:space="0" w:color="auto"/>
                          </w:divBdr>
                          <w:divsChild>
                            <w:div w:id="1600793477">
                              <w:marLeft w:val="0"/>
                              <w:marRight w:val="0"/>
                              <w:marTop w:val="0"/>
                              <w:marBottom w:val="0"/>
                              <w:divBdr>
                                <w:top w:val="none" w:sz="0" w:space="0" w:color="auto"/>
                                <w:left w:val="none" w:sz="0" w:space="0" w:color="auto"/>
                                <w:bottom w:val="none" w:sz="0" w:space="0" w:color="auto"/>
                                <w:right w:val="none" w:sz="0" w:space="0" w:color="auto"/>
                              </w:divBdr>
                              <w:divsChild>
                                <w:div w:id="170644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8024351">
      <w:bodyDiv w:val="1"/>
      <w:marLeft w:val="0"/>
      <w:marRight w:val="0"/>
      <w:marTop w:val="0"/>
      <w:marBottom w:val="0"/>
      <w:divBdr>
        <w:top w:val="none" w:sz="0" w:space="0" w:color="auto"/>
        <w:left w:val="none" w:sz="0" w:space="0" w:color="auto"/>
        <w:bottom w:val="none" w:sz="0" w:space="0" w:color="auto"/>
        <w:right w:val="none" w:sz="0" w:space="0" w:color="auto"/>
      </w:divBdr>
      <w:divsChild>
        <w:div w:id="1289240988">
          <w:marLeft w:val="0"/>
          <w:marRight w:val="0"/>
          <w:marTop w:val="0"/>
          <w:marBottom w:val="0"/>
          <w:divBdr>
            <w:top w:val="none" w:sz="0" w:space="0" w:color="auto"/>
            <w:left w:val="none" w:sz="0" w:space="0" w:color="auto"/>
            <w:bottom w:val="none" w:sz="0" w:space="0" w:color="auto"/>
            <w:right w:val="none" w:sz="0" w:space="0" w:color="auto"/>
          </w:divBdr>
          <w:divsChild>
            <w:div w:id="776294824">
              <w:marLeft w:val="0"/>
              <w:marRight w:val="0"/>
              <w:marTop w:val="0"/>
              <w:marBottom w:val="0"/>
              <w:divBdr>
                <w:top w:val="none" w:sz="0" w:space="0" w:color="auto"/>
                <w:left w:val="none" w:sz="0" w:space="0" w:color="auto"/>
                <w:bottom w:val="none" w:sz="0" w:space="0" w:color="auto"/>
                <w:right w:val="none" w:sz="0" w:space="0" w:color="auto"/>
              </w:divBdr>
              <w:divsChild>
                <w:div w:id="1566180076">
                  <w:marLeft w:val="0"/>
                  <w:marRight w:val="0"/>
                  <w:marTop w:val="0"/>
                  <w:marBottom w:val="0"/>
                  <w:divBdr>
                    <w:top w:val="none" w:sz="0" w:space="0" w:color="auto"/>
                    <w:left w:val="none" w:sz="0" w:space="0" w:color="auto"/>
                    <w:bottom w:val="none" w:sz="0" w:space="0" w:color="auto"/>
                    <w:right w:val="none" w:sz="0" w:space="0" w:color="auto"/>
                  </w:divBdr>
                  <w:divsChild>
                    <w:div w:id="332336815">
                      <w:marLeft w:val="0"/>
                      <w:marRight w:val="0"/>
                      <w:marTop w:val="0"/>
                      <w:marBottom w:val="0"/>
                      <w:divBdr>
                        <w:top w:val="none" w:sz="0" w:space="0" w:color="auto"/>
                        <w:left w:val="none" w:sz="0" w:space="0" w:color="auto"/>
                        <w:bottom w:val="none" w:sz="0" w:space="0" w:color="auto"/>
                        <w:right w:val="none" w:sz="0" w:space="0" w:color="auto"/>
                      </w:divBdr>
                      <w:divsChild>
                        <w:div w:id="1546140603">
                          <w:marLeft w:val="0"/>
                          <w:marRight w:val="0"/>
                          <w:marTop w:val="0"/>
                          <w:marBottom w:val="0"/>
                          <w:divBdr>
                            <w:top w:val="none" w:sz="0" w:space="0" w:color="auto"/>
                            <w:left w:val="none" w:sz="0" w:space="0" w:color="auto"/>
                            <w:bottom w:val="none" w:sz="0" w:space="0" w:color="auto"/>
                            <w:right w:val="none" w:sz="0" w:space="0" w:color="auto"/>
                          </w:divBdr>
                          <w:divsChild>
                            <w:div w:id="459301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8870744">
          <w:marLeft w:val="0"/>
          <w:marRight w:val="0"/>
          <w:marTop w:val="0"/>
          <w:marBottom w:val="0"/>
          <w:divBdr>
            <w:top w:val="none" w:sz="0" w:space="0" w:color="auto"/>
            <w:left w:val="none" w:sz="0" w:space="0" w:color="auto"/>
            <w:bottom w:val="none" w:sz="0" w:space="0" w:color="auto"/>
            <w:right w:val="none" w:sz="0" w:space="0" w:color="auto"/>
          </w:divBdr>
          <w:divsChild>
            <w:div w:id="11759720">
              <w:marLeft w:val="0"/>
              <w:marRight w:val="0"/>
              <w:marTop w:val="0"/>
              <w:marBottom w:val="0"/>
              <w:divBdr>
                <w:top w:val="none" w:sz="0" w:space="0" w:color="auto"/>
                <w:left w:val="none" w:sz="0" w:space="0" w:color="auto"/>
                <w:bottom w:val="none" w:sz="0" w:space="0" w:color="auto"/>
                <w:right w:val="none" w:sz="0" w:space="0" w:color="auto"/>
              </w:divBdr>
              <w:divsChild>
                <w:div w:id="1017660761">
                  <w:marLeft w:val="0"/>
                  <w:marRight w:val="0"/>
                  <w:marTop w:val="0"/>
                  <w:marBottom w:val="0"/>
                  <w:divBdr>
                    <w:top w:val="none" w:sz="0" w:space="0" w:color="auto"/>
                    <w:left w:val="none" w:sz="0" w:space="0" w:color="auto"/>
                    <w:bottom w:val="none" w:sz="0" w:space="0" w:color="auto"/>
                    <w:right w:val="none" w:sz="0" w:space="0" w:color="auto"/>
                  </w:divBdr>
                  <w:divsChild>
                    <w:div w:id="591595749">
                      <w:marLeft w:val="0"/>
                      <w:marRight w:val="0"/>
                      <w:marTop w:val="0"/>
                      <w:marBottom w:val="0"/>
                      <w:divBdr>
                        <w:top w:val="none" w:sz="0" w:space="0" w:color="auto"/>
                        <w:left w:val="none" w:sz="0" w:space="0" w:color="auto"/>
                        <w:bottom w:val="none" w:sz="0" w:space="0" w:color="auto"/>
                        <w:right w:val="none" w:sz="0" w:space="0" w:color="auto"/>
                      </w:divBdr>
                      <w:divsChild>
                        <w:div w:id="1175921877">
                          <w:marLeft w:val="0"/>
                          <w:marRight w:val="0"/>
                          <w:marTop w:val="0"/>
                          <w:marBottom w:val="0"/>
                          <w:divBdr>
                            <w:top w:val="none" w:sz="0" w:space="0" w:color="auto"/>
                            <w:left w:val="none" w:sz="0" w:space="0" w:color="auto"/>
                            <w:bottom w:val="none" w:sz="0" w:space="0" w:color="auto"/>
                            <w:right w:val="none" w:sz="0" w:space="0" w:color="auto"/>
                          </w:divBdr>
                          <w:divsChild>
                            <w:div w:id="67195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2019451">
      <w:bodyDiv w:val="1"/>
      <w:marLeft w:val="0"/>
      <w:marRight w:val="0"/>
      <w:marTop w:val="0"/>
      <w:marBottom w:val="0"/>
      <w:divBdr>
        <w:top w:val="none" w:sz="0" w:space="0" w:color="auto"/>
        <w:left w:val="none" w:sz="0" w:space="0" w:color="auto"/>
        <w:bottom w:val="none" w:sz="0" w:space="0" w:color="auto"/>
        <w:right w:val="none" w:sz="0" w:space="0" w:color="auto"/>
      </w:divBdr>
      <w:divsChild>
        <w:div w:id="404691612">
          <w:marLeft w:val="0"/>
          <w:marRight w:val="0"/>
          <w:marTop w:val="0"/>
          <w:marBottom w:val="0"/>
          <w:divBdr>
            <w:top w:val="none" w:sz="0" w:space="0" w:color="auto"/>
            <w:left w:val="none" w:sz="0" w:space="0" w:color="auto"/>
            <w:bottom w:val="none" w:sz="0" w:space="0" w:color="auto"/>
            <w:right w:val="none" w:sz="0" w:space="0" w:color="auto"/>
          </w:divBdr>
          <w:divsChild>
            <w:div w:id="1671441261">
              <w:marLeft w:val="0"/>
              <w:marRight w:val="0"/>
              <w:marTop w:val="0"/>
              <w:marBottom w:val="0"/>
              <w:divBdr>
                <w:top w:val="none" w:sz="0" w:space="0" w:color="auto"/>
                <w:left w:val="none" w:sz="0" w:space="0" w:color="auto"/>
                <w:bottom w:val="none" w:sz="0" w:space="0" w:color="auto"/>
                <w:right w:val="none" w:sz="0" w:space="0" w:color="auto"/>
              </w:divBdr>
              <w:divsChild>
                <w:div w:id="791365383">
                  <w:marLeft w:val="0"/>
                  <w:marRight w:val="0"/>
                  <w:marTop w:val="0"/>
                  <w:marBottom w:val="0"/>
                  <w:divBdr>
                    <w:top w:val="none" w:sz="0" w:space="0" w:color="auto"/>
                    <w:left w:val="none" w:sz="0" w:space="0" w:color="auto"/>
                    <w:bottom w:val="none" w:sz="0" w:space="0" w:color="auto"/>
                    <w:right w:val="none" w:sz="0" w:space="0" w:color="auto"/>
                  </w:divBdr>
                  <w:divsChild>
                    <w:div w:id="1205796958">
                      <w:marLeft w:val="0"/>
                      <w:marRight w:val="0"/>
                      <w:marTop w:val="0"/>
                      <w:marBottom w:val="0"/>
                      <w:divBdr>
                        <w:top w:val="none" w:sz="0" w:space="0" w:color="auto"/>
                        <w:left w:val="none" w:sz="0" w:space="0" w:color="auto"/>
                        <w:bottom w:val="none" w:sz="0" w:space="0" w:color="auto"/>
                        <w:right w:val="none" w:sz="0" w:space="0" w:color="auto"/>
                      </w:divBdr>
                      <w:divsChild>
                        <w:div w:id="1959068607">
                          <w:marLeft w:val="0"/>
                          <w:marRight w:val="0"/>
                          <w:marTop w:val="0"/>
                          <w:marBottom w:val="0"/>
                          <w:divBdr>
                            <w:top w:val="none" w:sz="0" w:space="0" w:color="auto"/>
                            <w:left w:val="none" w:sz="0" w:space="0" w:color="auto"/>
                            <w:bottom w:val="none" w:sz="0" w:space="0" w:color="auto"/>
                            <w:right w:val="none" w:sz="0" w:space="0" w:color="auto"/>
                          </w:divBdr>
                          <w:divsChild>
                            <w:div w:id="1022783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9426579">
          <w:marLeft w:val="0"/>
          <w:marRight w:val="0"/>
          <w:marTop w:val="0"/>
          <w:marBottom w:val="0"/>
          <w:divBdr>
            <w:top w:val="none" w:sz="0" w:space="0" w:color="auto"/>
            <w:left w:val="none" w:sz="0" w:space="0" w:color="auto"/>
            <w:bottom w:val="none" w:sz="0" w:space="0" w:color="auto"/>
            <w:right w:val="none" w:sz="0" w:space="0" w:color="auto"/>
          </w:divBdr>
          <w:divsChild>
            <w:div w:id="827358589">
              <w:marLeft w:val="0"/>
              <w:marRight w:val="0"/>
              <w:marTop w:val="0"/>
              <w:marBottom w:val="0"/>
              <w:divBdr>
                <w:top w:val="none" w:sz="0" w:space="0" w:color="auto"/>
                <w:left w:val="none" w:sz="0" w:space="0" w:color="auto"/>
                <w:bottom w:val="none" w:sz="0" w:space="0" w:color="auto"/>
                <w:right w:val="none" w:sz="0" w:space="0" w:color="auto"/>
              </w:divBdr>
              <w:divsChild>
                <w:div w:id="399450632">
                  <w:marLeft w:val="0"/>
                  <w:marRight w:val="0"/>
                  <w:marTop w:val="0"/>
                  <w:marBottom w:val="0"/>
                  <w:divBdr>
                    <w:top w:val="none" w:sz="0" w:space="0" w:color="auto"/>
                    <w:left w:val="none" w:sz="0" w:space="0" w:color="auto"/>
                    <w:bottom w:val="none" w:sz="0" w:space="0" w:color="auto"/>
                    <w:right w:val="none" w:sz="0" w:space="0" w:color="auto"/>
                  </w:divBdr>
                  <w:divsChild>
                    <w:div w:id="1509372645">
                      <w:marLeft w:val="0"/>
                      <w:marRight w:val="0"/>
                      <w:marTop w:val="0"/>
                      <w:marBottom w:val="0"/>
                      <w:divBdr>
                        <w:top w:val="none" w:sz="0" w:space="0" w:color="auto"/>
                        <w:left w:val="none" w:sz="0" w:space="0" w:color="auto"/>
                        <w:bottom w:val="none" w:sz="0" w:space="0" w:color="auto"/>
                        <w:right w:val="none" w:sz="0" w:space="0" w:color="auto"/>
                      </w:divBdr>
                      <w:divsChild>
                        <w:div w:id="955715994">
                          <w:marLeft w:val="0"/>
                          <w:marRight w:val="0"/>
                          <w:marTop w:val="0"/>
                          <w:marBottom w:val="0"/>
                          <w:divBdr>
                            <w:top w:val="none" w:sz="0" w:space="0" w:color="auto"/>
                            <w:left w:val="none" w:sz="0" w:space="0" w:color="auto"/>
                            <w:bottom w:val="none" w:sz="0" w:space="0" w:color="auto"/>
                            <w:right w:val="none" w:sz="0" w:space="0" w:color="auto"/>
                          </w:divBdr>
                          <w:divsChild>
                            <w:div w:id="1928269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4831652">
      <w:bodyDiv w:val="1"/>
      <w:marLeft w:val="0"/>
      <w:marRight w:val="0"/>
      <w:marTop w:val="0"/>
      <w:marBottom w:val="0"/>
      <w:divBdr>
        <w:top w:val="none" w:sz="0" w:space="0" w:color="auto"/>
        <w:left w:val="none" w:sz="0" w:space="0" w:color="auto"/>
        <w:bottom w:val="none" w:sz="0" w:space="0" w:color="auto"/>
        <w:right w:val="none" w:sz="0" w:space="0" w:color="auto"/>
      </w:divBdr>
    </w:div>
    <w:div w:id="1635478314">
      <w:bodyDiv w:val="1"/>
      <w:marLeft w:val="0"/>
      <w:marRight w:val="0"/>
      <w:marTop w:val="0"/>
      <w:marBottom w:val="0"/>
      <w:divBdr>
        <w:top w:val="none" w:sz="0" w:space="0" w:color="auto"/>
        <w:left w:val="none" w:sz="0" w:space="0" w:color="auto"/>
        <w:bottom w:val="none" w:sz="0" w:space="0" w:color="auto"/>
        <w:right w:val="none" w:sz="0" w:space="0" w:color="auto"/>
      </w:divBdr>
    </w:div>
    <w:div w:id="1765682932">
      <w:bodyDiv w:val="1"/>
      <w:marLeft w:val="0"/>
      <w:marRight w:val="0"/>
      <w:marTop w:val="0"/>
      <w:marBottom w:val="0"/>
      <w:divBdr>
        <w:top w:val="none" w:sz="0" w:space="0" w:color="auto"/>
        <w:left w:val="none" w:sz="0" w:space="0" w:color="auto"/>
        <w:bottom w:val="none" w:sz="0" w:space="0" w:color="auto"/>
        <w:right w:val="none" w:sz="0" w:space="0" w:color="auto"/>
      </w:divBdr>
    </w:div>
    <w:div w:id="1798991365">
      <w:bodyDiv w:val="1"/>
      <w:marLeft w:val="0"/>
      <w:marRight w:val="0"/>
      <w:marTop w:val="0"/>
      <w:marBottom w:val="0"/>
      <w:divBdr>
        <w:top w:val="none" w:sz="0" w:space="0" w:color="auto"/>
        <w:left w:val="none" w:sz="0" w:space="0" w:color="auto"/>
        <w:bottom w:val="none" w:sz="0" w:space="0" w:color="auto"/>
        <w:right w:val="none" w:sz="0" w:space="0" w:color="auto"/>
      </w:divBdr>
      <w:divsChild>
        <w:div w:id="39482444">
          <w:marLeft w:val="0"/>
          <w:marRight w:val="0"/>
          <w:marTop w:val="0"/>
          <w:marBottom w:val="0"/>
          <w:divBdr>
            <w:top w:val="none" w:sz="0" w:space="0" w:color="auto"/>
            <w:left w:val="none" w:sz="0" w:space="0" w:color="auto"/>
            <w:bottom w:val="none" w:sz="0" w:space="0" w:color="auto"/>
            <w:right w:val="none" w:sz="0" w:space="0" w:color="auto"/>
          </w:divBdr>
          <w:divsChild>
            <w:div w:id="1240017516">
              <w:marLeft w:val="0"/>
              <w:marRight w:val="0"/>
              <w:marTop w:val="0"/>
              <w:marBottom w:val="0"/>
              <w:divBdr>
                <w:top w:val="none" w:sz="0" w:space="0" w:color="auto"/>
                <w:left w:val="none" w:sz="0" w:space="0" w:color="auto"/>
                <w:bottom w:val="none" w:sz="0" w:space="0" w:color="auto"/>
                <w:right w:val="none" w:sz="0" w:space="0" w:color="auto"/>
              </w:divBdr>
              <w:divsChild>
                <w:div w:id="327752421">
                  <w:marLeft w:val="0"/>
                  <w:marRight w:val="0"/>
                  <w:marTop w:val="0"/>
                  <w:marBottom w:val="0"/>
                  <w:divBdr>
                    <w:top w:val="none" w:sz="0" w:space="0" w:color="auto"/>
                    <w:left w:val="none" w:sz="0" w:space="0" w:color="auto"/>
                    <w:bottom w:val="none" w:sz="0" w:space="0" w:color="auto"/>
                    <w:right w:val="none" w:sz="0" w:space="0" w:color="auto"/>
                  </w:divBdr>
                  <w:divsChild>
                    <w:div w:id="500972302">
                      <w:marLeft w:val="0"/>
                      <w:marRight w:val="0"/>
                      <w:marTop w:val="0"/>
                      <w:marBottom w:val="0"/>
                      <w:divBdr>
                        <w:top w:val="none" w:sz="0" w:space="0" w:color="auto"/>
                        <w:left w:val="none" w:sz="0" w:space="0" w:color="auto"/>
                        <w:bottom w:val="none" w:sz="0" w:space="0" w:color="auto"/>
                        <w:right w:val="none" w:sz="0" w:space="0" w:color="auto"/>
                      </w:divBdr>
                      <w:divsChild>
                        <w:div w:id="1203135459">
                          <w:marLeft w:val="0"/>
                          <w:marRight w:val="0"/>
                          <w:marTop w:val="0"/>
                          <w:marBottom w:val="0"/>
                          <w:divBdr>
                            <w:top w:val="none" w:sz="0" w:space="0" w:color="auto"/>
                            <w:left w:val="none" w:sz="0" w:space="0" w:color="auto"/>
                            <w:bottom w:val="none" w:sz="0" w:space="0" w:color="auto"/>
                            <w:right w:val="none" w:sz="0" w:space="0" w:color="auto"/>
                          </w:divBdr>
                          <w:divsChild>
                            <w:div w:id="1975060205">
                              <w:marLeft w:val="0"/>
                              <w:marRight w:val="0"/>
                              <w:marTop w:val="0"/>
                              <w:marBottom w:val="0"/>
                              <w:divBdr>
                                <w:top w:val="none" w:sz="0" w:space="0" w:color="auto"/>
                                <w:left w:val="none" w:sz="0" w:space="0" w:color="auto"/>
                                <w:bottom w:val="none" w:sz="0" w:space="0" w:color="auto"/>
                                <w:right w:val="none" w:sz="0" w:space="0" w:color="auto"/>
                              </w:divBdr>
                              <w:divsChild>
                                <w:div w:id="406346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1519535">
          <w:marLeft w:val="0"/>
          <w:marRight w:val="0"/>
          <w:marTop w:val="0"/>
          <w:marBottom w:val="0"/>
          <w:divBdr>
            <w:top w:val="none" w:sz="0" w:space="0" w:color="auto"/>
            <w:left w:val="none" w:sz="0" w:space="0" w:color="auto"/>
            <w:bottom w:val="none" w:sz="0" w:space="0" w:color="auto"/>
            <w:right w:val="none" w:sz="0" w:space="0" w:color="auto"/>
          </w:divBdr>
          <w:divsChild>
            <w:div w:id="268852688">
              <w:marLeft w:val="0"/>
              <w:marRight w:val="0"/>
              <w:marTop w:val="0"/>
              <w:marBottom w:val="0"/>
              <w:divBdr>
                <w:top w:val="none" w:sz="0" w:space="0" w:color="auto"/>
                <w:left w:val="none" w:sz="0" w:space="0" w:color="auto"/>
                <w:bottom w:val="none" w:sz="0" w:space="0" w:color="auto"/>
                <w:right w:val="none" w:sz="0" w:space="0" w:color="auto"/>
              </w:divBdr>
              <w:divsChild>
                <w:div w:id="1152716608">
                  <w:marLeft w:val="0"/>
                  <w:marRight w:val="0"/>
                  <w:marTop w:val="0"/>
                  <w:marBottom w:val="0"/>
                  <w:divBdr>
                    <w:top w:val="none" w:sz="0" w:space="0" w:color="auto"/>
                    <w:left w:val="none" w:sz="0" w:space="0" w:color="auto"/>
                    <w:bottom w:val="none" w:sz="0" w:space="0" w:color="auto"/>
                    <w:right w:val="none" w:sz="0" w:space="0" w:color="auto"/>
                  </w:divBdr>
                  <w:divsChild>
                    <w:div w:id="980622510">
                      <w:marLeft w:val="0"/>
                      <w:marRight w:val="0"/>
                      <w:marTop w:val="0"/>
                      <w:marBottom w:val="0"/>
                      <w:divBdr>
                        <w:top w:val="none" w:sz="0" w:space="0" w:color="auto"/>
                        <w:left w:val="none" w:sz="0" w:space="0" w:color="auto"/>
                        <w:bottom w:val="none" w:sz="0" w:space="0" w:color="auto"/>
                        <w:right w:val="none" w:sz="0" w:space="0" w:color="auto"/>
                      </w:divBdr>
                      <w:divsChild>
                        <w:div w:id="849879074">
                          <w:marLeft w:val="0"/>
                          <w:marRight w:val="0"/>
                          <w:marTop w:val="0"/>
                          <w:marBottom w:val="0"/>
                          <w:divBdr>
                            <w:top w:val="none" w:sz="0" w:space="0" w:color="auto"/>
                            <w:left w:val="none" w:sz="0" w:space="0" w:color="auto"/>
                            <w:bottom w:val="none" w:sz="0" w:space="0" w:color="auto"/>
                            <w:right w:val="none" w:sz="0" w:space="0" w:color="auto"/>
                          </w:divBdr>
                          <w:divsChild>
                            <w:div w:id="1930696387">
                              <w:marLeft w:val="0"/>
                              <w:marRight w:val="0"/>
                              <w:marTop w:val="0"/>
                              <w:marBottom w:val="0"/>
                              <w:divBdr>
                                <w:top w:val="none" w:sz="0" w:space="0" w:color="auto"/>
                                <w:left w:val="none" w:sz="0" w:space="0" w:color="auto"/>
                                <w:bottom w:val="none" w:sz="0" w:space="0" w:color="auto"/>
                                <w:right w:val="none" w:sz="0" w:space="0" w:color="auto"/>
                              </w:divBdr>
                              <w:divsChild>
                                <w:div w:id="107343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0046326">
      <w:bodyDiv w:val="1"/>
      <w:marLeft w:val="0"/>
      <w:marRight w:val="0"/>
      <w:marTop w:val="0"/>
      <w:marBottom w:val="0"/>
      <w:divBdr>
        <w:top w:val="none" w:sz="0" w:space="0" w:color="auto"/>
        <w:left w:val="none" w:sz="0" w:space="0" w:color="auto"/>
        <w:bottom w:val="none" w:sz="0" w:space="0" w:color="auto"/>
        <w:right w:val="none" w:sz="0" w:space="0" w:color="auto"/>
      </w:divBdr>
      <w:divsChild>
        <w:div w:id="1043215366">
          <w:marLeft w:val="0"/>
          <w:marRight w:val="0"/>
          <w:marTop w:val="0"/>
          <w:marBottom w:val="0"/>
          <w:divBdr>
            <w:top w:val="none" w:sz="0" w:space="0" w:color="auto"/>
            <w:left w:val="none" w:sz="0" w:space="0" w:color="auto"/>
            <w:bottom w:val="none" w:sz="0" w:space="0" w:color="auto"/>
            <w:right w:val="none" w:sz="0" w:space="0" w:color="auto"/>
          </w:divBdr>
          <w:divsChild>
            <w:div w:id="1714694761">
              <w:marLeft w:val="0"/>
              <w:marRight w:val="0"/>
              <w:marTop w:val="0"/>
              <w:marBottom w:val="0"/>
              <w:divBdr>
                <w:top w:val="none" w:sz="0" w:space="0" w:color="auto"/>
                <w:left w:val="none" w:sz="0" w:space="0" w:color="auto"/>
                <w:bottom w:val="none" w:sz="0" w:space="0" w:color="auto"/>
                <w:right w:val="none" w:sz="0" w:space="0" w:color="auto"/>
              </w:divBdr>
              <w:divsChild>
                <w:div w:id="2035961317">
                  <w:marLeft w:val="0"/>
                  <w:marRight w:val="0"/>
                  <w:marTop w:val="0"/>
                  <w:marBottom w:val="0"/>
                  <w:divBdr>
                    <w:top w:val="none" w:sz="0" w:space="0" w:color="auto"/>
                    <w:left w:val="none" w:sz="0" w:space="0" w:color="auto"/>
                    <w:bottom w:val="none" w:sz="0" w:space="0" w:color="auto"/>
                    <w:right w:val="none" w:sz="0" w:space="0" w:color="auto"/>
                  </w:divBdr>
                </w:div>
              </w:divsChild>
            </w:div>
            <w:div w:id="1493377595">
              <w:marLeft w:val="0"/>
              <w:marRight w:val="0"/>
              <w:marTop w:val="0"/>
              <w:marBottom w:val="0"/>
              <w:divBdr>
                <w:top w:val="none" w:sz="0" w:space="0" w:color="auto"/>
                <w:left w:val="none" w:sz="0" w:space="0" w:color="auto"/>
                <w:bottom w:val="none" w:sz="0" w:space="0" w:color="auto"/>
                <w:right w:val="none" w:sz="0" w:space="0" w:color="auto"/>
              </w:divBdr>
              <w:divsChild>
                <w:div w:id="46612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485267">
      <w:bodyDiv w:val="1"/>
      <w:marLeft w:val="0"/>
      <w:marRight w:val="0"/>
      <w:marTop w:val="0"/>
      <w:marBottom w:val="0"/>
      <w:divBdr>
        <w:top w:val="none" w:sz="0" w:space="0" w:color="auto"/>
        <w:left w:val="none" w:sz="0" w:space="0" w:color="auto"/>
        <w:bottom w:val="none" w:sz="0" w:space="0" w:color="auto"/>
        <w:right w:val="none" w:sz="0" w:space="0" w:color="auto"/>
      </w:divBdr>
      <w:divsChild>
        <w:div w:id="541209765">
          <w:marLeft w:val="0"/>
          <w:marRight w:val="0"/>
          <w:marTop w:val="0"/>
          <w:marBottom w:val="0"/>
          <w:divBdr>
            <w:top w:val="none" w:sz="0" w:space="0" w:color="auto"/>
            <w:left w:val="none" w:sz="0" w:space="0" w:color="auto"/>
            <w:bottom w:val="none" w:sz="0" w:space="0" w:color="auto"/>
            <w:right w:val="none" w:sz="0" w:space="0" w:color="auto"/>
          </w:divBdr>
          <w:divsChild>
            <w:div w:id="1807510306">
              <w:marLeft w:val="0"/>
              <w:marRight w:val="0"/>
              <w:marTop w:val="0"/>
              <w:marBottom w:val="0"/>
              <w:divBdr>
                <w:top w:val="none" w:sz="0" w:space="0" w:color="auto"/>
                <w:left w:val="none" w:sz="0" w:space="0" w:color="auto"/>
                <w:bottom w:val="none" w:sz="0" w:space="0" w:color="auto"/>
                <w:right w:val="none" w:sz="0" w:space="0" w:color="auto"/>
              </w:divBdr>
              <w:divsChild>
                <w:div w:id="1882937136">
                  <w:marLeft w:val="0"/>
                  <w:marRight w:val="0"/>
                  <w:marTop w:val="0"/>
                  <w:marBottom w:val="0"/>
                  <w:divBdr>
                    <w:top w:val="none" w:sz="0" w:space="0" w:color="auto"/>
                    <w:left w:val="none" w:sz="0" w:space="0" w:color="auto"/>
                    <w:bottom w:val="none" w:sz="0" w:space="0" w:color="auto"/>
                    <w:right w:val="none" w:sz="0" w:space="0" w:color="auto"/>
                  </w:divBdr>
                  <w:divsChild>
                    <w:div w:id="520440233">
                      <w:marLeft w:val="0"/>
                      <w:marRight w:val="0"/>
                      <w:marTop w:val="0"/>
                      <w:marBottom w:val="0"/>
                      <w:divBdr>
                        <w:top w:val="none" w:sz="0" w:space="0" w:color="auto"/>
                        <w:left w:val="none" w:sz="0" w:space="0" w:color="auto"/>
                        <w:bottom w:val="none" w:sz="0" w:space="0" w:color="auto"/>
                        <w:right w:val="none" w:sz="0" w:space="0" w:color="auto"/>
                      </w:divBdr>
                      <w:divsChild>
                        <w:div w:id="572928291">
                          <w:marLeft w:val="0"/>
                          <w:marRight w:val="0"/>
                          <w:marTop w:val="0"/>
                          <w:marBottom w:val="0"/>
                          <w:divBdr>
                            <w:top w:val="none" w:sz="0" w:space="0" w:color="auto"/>
                            <w:left w:val="none" w:sz="0" w:space="0" w:color="auto"/>
                            <w:bottom w:val="none" w:sz="0" w:space="0" w:color="auto"/>
                            <w:right w:val="none" w:sz="0" w:space="0" w:color="auto"/>
                          </w:divBdr>
                          <w:divsChild>
                            <w:div w:id="134957259">
                              <w:marLeft w:val="0"/>
                              <w:marRight w:val="0"/>
                              <w:marTop w:val="0"/>
                              <w:marBottom w:val="0"/>
                              <w:divBdr>
                                <w:top w:val="none" w:sz="0" w:space="0" w:color="auto"/>
                                <w:left w:val="none" w:sz="0" w:space="0" w:color="auto"/>
                                <w:bottom w:val="none" w:sz="0" w:space="0" w:color="auto"/>
                                <w:right w:val="none" w:sz="0" w:space="0" w:color="auto"/>
                              </w:divBdr>
                              <w:divsChild>
                                <w:div w:id="91751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5051092">
          <w:marLeft w:val="0"/>
          <w:marRight w:val="0"/>
          <w:marTop w:val="0"/>
          <w:marBottom w:val="0"/>
          <w:divBdr>
            <w:top w:val="none" w:sz="0" w:space="0" w:color="auto"/>
            <w:left w:val="none" w:sz="0" w:space="0" w:color="auto"/>
            <w:bottom w:val="none" w:sz="0" w:space="0" w:color="auto"/>
            <w:right w:val="none" w:sz="0" w:space="0" w:color="auto"/>
          </w:divBdr>
          <w:divsChild>
            <w:div w:id="879514224">
              <w:marLeft w:val="0"/>
              <w:marRight w:val="0"/>
              <w:marTop w:val="0"/>
              <w:marBottom w:val="0"/>
              <w:divBdr>
                <w:top w:val="none" w:sz="0" w:space="0" w:color="auto"/>
                <w:left w:val="none" w:sz="0" w:space="0" w:color="auto"/>
                <w:bottom w:val="none" w:sz="0" w:space="0" w:color="auto"/>
                <w:right w:val="none" w:sz="0" w:space="0" w:color="auto"/>
              </w:divBdr>
              <w:divsChild>
                <w:div w:id="1773235893">
                  <w:marLeft w:val="0"/>
                  <w:marRight w:val="0"/>
                  <w:marTop w:val="0"/>
                  <w:marBottom w:val="0"/>
                  <w:divBdr>
                    <w:top w:val="none" w:sz="0" w:space="0" w:color="auto"/>
                    <w:left w:val="none" w:sz="0" w:space="0" w:color="auto"/>
                    <w:bottom w:val="none" w:sz="0" w:space="0" w:color="auto"/>
                    <w:right w:val="none" w:sz="0" w:space="0" w:color="auto"/>
                  </w:divBdr>
                  <w:divsChild>
                    <w:div w:id="944919280">
                      <w:marLeft w:val="0"/>
                      <w:marRight w:val="0"/>
                      <w:marTop w:val="0"/>
                      <w:marBottom w:val="0"/>
                      <w:divBdr>
                        <w:top w:val="none" w:sz="0" w:space="0" w:color="auto"/>
                        <w:left w:val="none" w:sz="0" w:space="0" w:color="auto"/>
                        <w:bottom w:val="none" w:sz="0" w:space="0" w:color="auto"/>
                        <w:right w:val="none" w:sz="0" w:space="0" w:color="auto"/>
                      </w:divBdr>
                      <w:divsChild>
                        <w:div w:id="734814096">
                          <w:marLeft w:val="0"/>
                          <w:marRight w:val="0"/>
                          <w:marTop w:val="0"/>
                          <w:marBottom w:val="0"/>
                          <w:divBdr>
                            <w:top w:val="none" w:sz="0" w:space="0" w:color="auto"/>
                            <w:left w:val="none" w:sz="0" w:space="0" w:color="auto"/>
                            <w:bottom w:val="none" w:sz="0" w:space="0" w:color="auto"/>
                            <w:right w:val="none" w:sz="0" w:space="0" w:color="auto"/>
                          </w:divBdr>
                          <w:divsChild>
                            <w:div w:id="744494606">
                              <w:marLeft w:val="0"/>
                              <w:marRight w:val="0"/>
                              <w:marTop w:val="0"/>
                              <w:marBottom w:val="0"/>
                              <w:divBdr>
                                <w:top w:val="none" w:sz="0" w:space="0" w:color="auto"/>
                                <w:left w:val="none" w:sz="0" w:space="0" w:color="auto"/>
                                <w:bottom w:val="none" w:sz="0" w:space="0" w:color="auto"/>
                                <w:right w:val="none" w:sz="0" w:space="0" w:color="auto"/>
                              </w:divBdr>
                              <w:divsChild>
                                <w:div w:id="97880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8403460">
          <w:marLeft w:val="0"/>
          <w:marRight w:val="0"/>
          <w:marTop w:val="0"/>
          <w:marBottom w:val="0"/>
          <w:divBdr>
            <w:top w:val="none" w:sz="0" w:space="0" w:color="auto"/>
            <w:left w:val="none" w:sz="0" w:space="0" w:color="auto"/>
            <w:bottom w:val="none" w:sz="0" w:space="0" w:color="auto"/>
            <w:right w:val="none" w:sz="0" w:space="0" w:color="auto"/>
          </w:divBdr>
          <w:divsChild>
            <w:div w:id="421533455">
              <w:marLeft w:val="0"/>
              <w:marRight w:val="0"/>
              <w:marTop w:val="0"/>
              <w:marBottom w:val="0"/>
              <w:divBdr>
                <w:top w:val="none" w:sz="0" w:space="0" w:color="auto"/>
                <w:left w:val="none" w:sz="0" w:space="0" w:color="auto"/>
                <w:bottom w:val="none" w:sz="0" w:space="0" w:color="auto"/>
                <w:right w:val="none" w:sz="0" w:space="0" w:color="auto"/>
              </w:divBdr>
              <w:divsChild>
                <w:div w:id="2130732396">
                  <w:marLeft w:val="0"/>
                  <w:marRight w:val="0"/>
                  <w:marTop w:val="0"/>
                  <w:marBottom w:val="0"/>
                  <w:divBdr>
                    <w:top w:val="none" w:sz="0" w:space="0" w:color="auto"/>
                    <w:left w:val="none" w:sz="0" w:space="0" w:color="auto"/>
                    <w:bottom w:val="none" w:sz="0" w:space="0" w:color="auto"/>
                    <w:right w:val="none" w:sz="0" w:space="0" w:color="auto"/>
                  </w:divBdr>
                  <w:divsChild>
                    <w:div w:id="167059458">
                      <w:marLeft w:val="0"/>
                      <w:marRight w:val="0"/>
                      <w:marTop w:val="0"/>
                      <w:marBottom w:val="0"/>
                      <w:divBdr>
                        <w:top w:val="none" w:sz="0" w:space="0" w:color="auto"/>
                        <w:left w:val="none" w:sz="0" w:space="0" w:color="auto"/>
                        <w:bottom w:val="none" w:sz="0" w:space="0" w:color="auto"/>
                        <w:right w:val="none" w:sz="0" w:space="0" w:color="auto"/>
                      </w:divBdr>
                      <w:divsChild>
                        <w:div w:id="1063025750">
                          <w:marLeft w:val="0"/>
                          <w:marRight w:val="0"/>
                          <w:marTop w:val="0"/>
                          <w:marBottom w:val="0"/>
                          <w:divBdr>
                            <w:top w:val="none" w:sz="0" w:space="0" w:color="auto"/>
                            <w:left w:val="none" w:sz="0" w:space="0" w:color="auto"/>
                            <w:bottom w:val="none" w:sz="0" w:space="0" w:color="auto"/>
                            <w:right w:val="none" w:sz="0" w:space="0" w:color="auto"/>
                          </w:divBdr>
                          <w:divsChild>
                            <w:div w:id="1558391826">
                              <w:marLeft w:val="0"/>
                              <w:marRight w:val="0"/>
                              <w:marTop w:val="0"/>
                              <w:marBottom w:val="0"/>
                              <w:divBdr>
                                <w:top w:val="none" w:sz="0" w:space="0" w:color="auto"/>
                                <w:left w:val="none" w:sz="0" w:space="0" w:color="auto"/>
                                <w:bottom w:val="none" w:sz="0" w:space="0" w:color="auto"/>
                                <w:right w:val="none" w:sz="0" w:space="0" w:color="auto"/>
                              </w:divBdr>
                              <w:divsChild>
                                <w:div w:id="95283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4652730">
          <w:marLeft w:val="0"/>
          <w:marRight w:val="0"/>
          <w:marTop w:val="0"/>
          <w:marBottom w:val="0"/>
          <w:divBdr>
            <w:top w:val="none" w:sz="0" w:space="0" w:color="auto"/>
            <w:left w:val="none" w:sz="0" w:space="0" w:color="auto"/>
            <w:bottom w:val="none" w:sz="0" w:space="0" w:color="auto"/>
            <w:right w:val="none" w:sz="0" w:space="0" w:color="auto"/>
          </w:divBdr>
          <w:divsChild>
            <w:div w:id="69927622">
              <w:marLeft w:val="0"/>
              <w:marRight w:val="0"/>
              <w:marTop w:val="0"/>
              <w:marBottom w:val="0"/>
              <w:divBdr>
                <w:top w:val="none" w:sz="0" w:space="0" w:color="auto"/>
                <w:left w:val="none" w:sz="0" w:space="0" w:color="auto"/>
                <w:bottom w:val="none" w:sz="0" w:space="0" w:color="auto"/>
                <w:right w:val="none" w:sz="0" w:space="0" w:color="auto"/>
              </w:divBdr>
              <w:divsChild>
                <w:div w:id="1122110715">
                  <w:marLeft w:val="0"/>
                  <w:marRight w:val="0"/>
                  <w:marTop w:val="0"/>
                  <w:marBottom w:val="0"/>
                  <w:divBdr>
                    <w:top w:val="none" w:sz="0" w:space="0" w:color="auto"/>
                    <w:left w:val="none" w:sz="0" w:space="0" w:color="auto"/>
                    <w:bottom w:val="none" w:sz="0" w:space="0" w:color="auto"/>
                    <w:right w:val="none" w:sz="0" w:space="0" w:color="auto"/>
                  </w:divBdr>
                  <w:divsChild>
                    <w:div w:id="1558937180">
                      <w:marLeft w:val="0"/>
                      <w:marRight w:val="0"/>
                      <w:marTop w:val="0"/>
                      <w:marBottom w:val="0"/>
                      <w:divBdr>
                        <w:top w:val="none" w:sz="0" w:space="0" w:color="auto"/>
                        <w:left w:val="none" w:sz="0" w:space="0" w:color="auto"/>
                        <w:bottom w:val="none" w:sz="0" w:space="0" w:color="auto"/>
                        <w:right w:val="none" w:sz="0" w:space="0" w:color="auto"/>
                      </w:divBdr>
                      <w:divsChild>
                        <w:div w:id="9648308">
                          <w:marLeft w:val="0"/>
                          <w:marRight w:val="0"/>
                          <w:marTop w:val="0"/>
                          <w:marBottom w:val="0"/>
                          <w:divBdr>
                            <w:top w:val="none" w:sz="0" w:space="0" w:color="auto"/>
                            <w:left w:val="none" w:sz="0" w:space="0" w:color="auto"/>
                            <w:bottom w:val="none" w:sz="0" w:space="0" w:color="auto"/>
                            <w:right w:val="none" w:sz="0" w:space="0" w:color="auto"/>
                          </w:divBdr>
                          <w:divsChild>
                            <w:div w:id="2107532105">
                              <w:marLeft w:val="0"/>
                              <w:marRight w:val="0"/>
                              <w:marTop w:val="0"/>
                              <w:marBottom w:val="0"/>
                              <w:divBdr>
                                <w:top w:val="none" w:sz="0" w:space="0" w:color="auto"/>
                                <w:left w:val="none" w:sz="0" w:space="0" w:color="auto"/>
                                <w:bottom w:val="none" w:sz="0" w:space="0" w:color="auto"/>
                                <w:right w:val="none" w:sz="0" w:space="0" w:color="auto"/>
                              </w:divBdr>
                              <w:divsChild>
                                <w:div w:id="1912081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3450978">
          <w:marLeft w:val="0"/>
          <w:marRight w:val="0"/>
          <w:marTop w:val="0"/>
          <w:marBottom w:val="0"/>
          <w:divBdr>
            <w:top w:val="none" w:sz="0" w:space="0" w:color="auto"/>
            <w:left w:val="none" w:sz="0" w:space="0" w:color="auto"/>
            <w:bottom w:val="none" w:sz="0" w:space="0" w:color="auto"/>
            <w:right w:val="none" w:sz="0" w:space="0" w:color="auto"/>
          </w:divBdr>
          <w:divsChild>
            <w:div w:id="1753550791">
              <w:marLeft w:val="0"/>
              <w:marRight w:val="0"/>
              <w:marTop w:val="0"/>
              <w:marBottom w:val="0"/>
              <w:divBdr>
                <w:top w:val="none" w:sz="0" w:space="0" w:color="auto"/>
                <w:left w:val="none" w:sz="0" w:space="0" w:color="auto"/>
                <w:bottom w:val="none" w:sz="0" w:space="0" w:color="auto"/>
                <w:right w:val="none" w:sz="0" w:space="0" w:color="auto"/>
              </w:divBdr>
              <w:divsChild>
                <w:div w:id="739595923">
                  <w:marLeft w:val="0"/>
                  <w:marRight w:val="0"/>
                  <w:marTop w:val="0"/>
                  <w:marBottom w:val="0"/>
                  <w:divBdr>
                    <w:top w:val="none" w:sz="0" w:space="0" w:color="auto"/>
                    <w:left w:val="none" w:sz="0" w:space="0" w:color="auto"/>
                    <w:bottom w:val="none" w:sz="0" w:space="0" w:color="auto"/>
                    <w:right w:val="none" w:sz="0" w:space="0" w:color="auto"/>
                  </w:divBdr>
                  <w:divsChild>
                    <w:div w:id="2049602552">
                      <w:marLeft w:val="0"/>
                      <w:marRight w:val="0"/>
                      <w:marTop w:val="0"/>
                      <w:marBottom w:val="0"/>
                      <w:divBdr>
                        <w:top w:val="none" w:sz="0" w:space="0" w:color="auto"/>
                        <w:left w:val="none" w:sz="0" w:space="0" w:color="auto"/>
                        <w:bottom w:val="none" w:sz="0" w:space="0" w:color="auto"/>
                        <w:right w:val="none" w:sz="0" w:space="0" w:color="auto"/>
                      </w:divBdr>
                      <w:divsChild>
                        <w:div w:id="1822579471">
                          <w:marLeft w:val="0"/>
                          <w:marRight w:val="0"/>
                          <w:marTop w:val="0"/>
                          <w:marBottom w:val="0"/>
                          <w:divBdr>
                            <w:top w:val="none" w:sz="0" w:space="0" w:color="auto"/>
                            <w:left w:val="none" w:sz="0" w:space="0" w:color="auto"/>
                            <w:bottom w:val="none" w:sz="0" w:space="0" w:color="auto"/>
                            <w:right w:val="none" w:sz="0" w:space="0" w:color="auto"/>
                          </w:divBdr>
                          <w:divsChild>
                            <w:div w:id="720833423">
                              <w:marLeft w:val="0"/>
                              <w:marRight w:val="0"/>
                              <w:marTop w:val="0"/>
                              <w:marBottom w:val="0"/>
                              <w:divBdr>
                                <w:top w:val="none" w:sz="0" w:space="0" w:color="auto"/>
                                <w:left w:val="none" w:sz="0" w:space="0" w:color="auto"/>
                                <w:bottom w:val="none" w:sz="0" w:space="0" w:color="auto"/>
                                <w:right w:val="none" w:sz="0" w:space="0" w:color="auto"/>
                              </w:divBdr>
                              <w:divsChild>
                                <w:div w:id="1831018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3381238">
          <w:marLeft w:val="0"/>
          <w:marRight w:val="0"/>
          <w:marTop w:val="0"/>
          <w:marBottom w:val="0"/>
          <w:divBdr>
            <w:top w:val="none" w:sz="0" w:space="0" w:color="auto"/>
            <w:left w:val="none" w:sz="0" w:space="0" w:color="auto"/>
            <w:bottom w:val="none" w:sz="0" w:space="0" w:color="auto"/>
            <w:right w:val="none" w:sz="0" w:space="0" w:color="auto"/>
          </w:divBdr>
          <w:divsChild>
            <w:div w:id="673655452">
              <w:marLeft w:val="0"/>
              <w:marRight w:val="0"/>
              <w:marTop w:val="0"/>
              <w:marBottom w:val="0"/>
              <w:divBdr>
                <w:top w:val="none" w:sz="0" w:space="0" w:color="auto"/>
                <w:left w:val="none" w:sz="0" w:space="0" w:color="auto"/>
                <w:bottom w:val="none" w:sz="0" w:space="0" w:color="auto"/>
                <w:right w:val="none" w:sz="0" w:space="0" w:color="auto"/>
              </w:divBdr>
              <w:divsChild>
                <w:div w:id="1695308797">
                  <w:marLeft w:val="0"/>
                  <w:marRight w:val="0"/>
                  <w:marTop w:val="0"/>
                  <w:marBottom w:val="0"/>
                  <w:divBdr>
                    <w:top w:val="none" w:sz="0" w:space="0" w:color="auto"/>
                    <w:left w:val="none" w:sz="0" w:space="0" w:color="auto"/>
                    <w:bottom w:val="none" w:sz="0" w:space="0" w:color="auto"/>
                    <w:right w:val="none" w:sz="0" w:space="0" w:color="auto"/>
                  </w:divBdr>
                  <w:divsChild>
                    <w:div w:id="411198290">
                      <w:marLeft w:val="0"/>
                      <w:marRight w:val="0"/>
                      <w:marTop w:val="0"/>
                      <w:marBottom w:val="0"/>
                      <w:divBdr>
                        <w:top w:val="none" w:sz="0" w:space="0" w:color="auto"/>
                        <w:left w:val="none" w:sz="0" w:space="0" w:color="auto"/>
                        <w:bottom w:val="none" w:sz="0" w:space="0" w:color="auto"/>
                        <w:right w:val="none" w:sz="0" w:space="0" w:color="auto"/>
                      </w:divBdr>
                      <w:divsChild>
                        <w:div w:id="1664122609">
                          <w:marLeft w:val="0"/>
                          <w:marRight w:val="0"/>
                          <w:marTop w:val="0"/>
                          <w:marBottom w:val="0"/>
                          <w:divBdr>
                            <w:top w:val="none" w:sz="0" w:space="0" w:color="auto"/>
                            <w:left w:val="none" w:sz="0" w:space="0" w:color="auto"/>
                            <w:bottom w:val="none" w:sz="0" w:space="0" w:color="auto"/>
                            <w:right w:val="none" w:sz="0" w:space="0" w:color="auto"/>
                          </w:divBdr>
                          <w:divsChild>
                            <w:div w:id="499080708">
                              <w:marLeft w:val="0"/>
                              <w:marRight w:val="0"/>
                              <w:marTop w:val="0"/>
                              <w:marBottom w:val="0"/>
                              <w:divBdr>
                                <w:top w:val="none" w:sz="0" w:space="0" w:color="auto"/>
                                <w:left w:val="none" w:sz="0" w:space="0" w:color="auto"/>
                                <w:bottom w:val="none" w:sz="0" w:space="0" w:color="auto"/>
                                <w:right w:val="none" w:sz="0" w:space="0" w:color="auto"/>
                              </w:divBdr>
                              <w:divsChild>
                                <w:div w:id="1598826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2075501">
          <w:marLeft w:val="0"/>
          <w:marRight w:val="0"/>
          <w:marTop w:val="0"/>
          <w:marBottom w:val="0"/>
          <w:divBdr>
            <w:top w:val="none" w:sz="0" w:space="0" w:color="auto"/>
            <w:left w:val="none" w:sz="0" w:space="0" w:color="auto"/>
            <w:bottom w:val="none" w:sz="0" w:space="0" w:color="auto"/>
            <w:right w:val="none" w:sz="0" w:space="0" w:color="auto"/>
          </w:divBdr>
          <w:divsChild>
            <w:div w:id="1054548367">
              <w:marLeft w:val="0"/>
              <w:marRight w:val="0"/>
              <w:marTop w:val="0"/>
              <w:marBottom w:val="0"/>
              <w:divBdr>
                <w:top w:val="none" w:sz="0" w:space="0" w:color="auto"/>
                <w:left w:val="none" w:sz="0" w:space="0" w:color="auto"/>
                <w:bottom w:val="none" w:sz="0" w:space="0" w:color="auto"/>
                <w:right w:val="none" w:sz="0" w:space="0" w:color="auto"/>
              </w:divBdr>
              <w:divsChild>
                <w:div w:id="1163202880">
                  <w:marLeft w:val="0"/>
                  <w:marRight w:val="0"/>
                  <w:marTop w:val="0"/>
                  <w:marBottom w:val="0"/>
                  <w:divBdr>
                    <w:top w:val="none" w:sz="0" w:space="0" w:color="auto"/>
                    <w:left w:val="none" w:sz="0" w:space="0" w:color="auto"/>
                    <w:bottom w:val="none" w:sz="0" w:space="0" w:color="auto"/>
                    <w:right w:val="none" w:sz="0" w:space="0" w:color="auto"/>
                  </w:divBdr>
                  <w:divsChild>
                    <w:div w:id="1244414969">
                      <w:marLeft w:val="0"/>
                      <w:marRight w:val="0"/>
                      <w:marTop w:val="0"/>
                      <w:marBottom w:val="0"/>
                      <w:divBdr>
                        <w:top w:val="none" w:sz="0" w:space="0" w:color="auto"/>
                        <w:left w:val="none" w:sz="0" w:space="0" w:color="auto"/>
                        <w:bottom w:val="none" w:sz="0" w:space="0" w:color="auto"/>
                        <w:right w:val="none" w:sz="0" w:space="0" w:color="auto"/>
                      </w:divBdr>
                      <w:divsChild>
                        <w:div w:id="914319035">
                          <w:marLeft w:val="0"/>
                          <w:marRight w:val="0"/>
                          <w:marTop w:val="0"/>
                          <w:marBottom w:val="0"/>
                          <w:divBdr>
                            <w:top w:val="none" w:sz="0" w:space="0" w:color="auto"/>
                            <w:left w:val="none" w:sz="0" w:space="0" w:color="auto"/>
                            <w:bottom w:val="none" w:sz="0" w:space="0" w:color="auto"/>
                            <w:right w:val="none" w:sz="0" w:space="0" w:color="auto"/>
                          </w:divBdr>
                          <w:divsChild>
                            <w:div w:id="2001804962">
                              <w:marLeft w:val="0"/>
                              <w:marRight w:val="0"/>
                              <w:marTop w:val="0"/>
                              <w:marBottom w:val="0"/>
                              <w:divBdr>
                                <w:top w:val="none" w:sz="0" w:space="0" w:color="auto"/>
                                <w:left w:val="none" w:sz="0" w:space="0" w:color="auto"/>
                                <w:bottom w:val="none" w:sz="0" w:space="0" w:color="auto"/>
                                <w:right w:val="none" w:sz="0" w:space="0" w:color="auto"/>
                              </w:divBdr>
                              <w:divsChild>
                                <w:div w:id="1444493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8233556">
          <w:marLeft w:val="0"/>
          <w:marRight w:val="0"/>
          <w:marTop w:val="0"/>
          <w:marBottom w:val="0"/>
          <w:divBdr>
            <w:top w:val="none" w:sz="0" w:space="0" w:color="auto"/>
            <w:left w:val="none" w:sz="0" w:space="0" w:color="auto"/>
            <w:bottom w:val="none" w:sz="0" w:space="0" w:color="auto"/>
            <w:right w:val="none" w:sz="0" w:space="0" w:color="auto"/>
          </w:divBdr>
          <w:divsChild>
            <w:div w:id="448739451">
              <w:marLeft w:val="0"/>
              <w:marRight w:val="0"/>
              <w:marTop w:val="0"/>
              <w:marBottom w:val="0"/>
              <w:divBdr>
                <w:top w:val="none" w:sz="0" w:space="0" w:color="auto"/>
                <w:left w:val="none" w:sz="0" w:space="0" w:color="auto"/>
                <w:bottom w:val="none" w:sz="0" w:space="0" w:color="auto"/>
                <w:right w:val="none" w:sz="0" w:space="0" w:color="auto"/>
              </w:divBdr>
              <w:divsChild>
                <w:div w:id="1414275138">
                  <w:marLeft w:val="0"/>
                  <w:marRight w:val="0"/>
                  <w:marTop w:val="0"/>
                  <w:marBottom w:val="0"/>
                  <w:divBdr>
                    <w:top w:val="none" w:sz="0" w:space="0" w:color="auto"/>
                    <w:left w:val="none" w:sz="0" w:space="0" w:color="auto"/>
                    <w:bottom w:val="none" w:sz="0" w:space="0" w:color="auto"/>
                    <w:right w:val="none" w:sz="0" w:space="0" w:color="auto"/>
                  </w:divBdr>
                  <w:divsChild>
                    <w:div w:id="941962506">
                      <w:marLeft w:val="0"/>
                      <w:marRight w:val="0"/>
                      <w:marTop w:val="0"/>
                      <w:marBottom w:val="0"/>
                      <w:divBdr>
                        <w:top w:val="none" w:sz="0" w:space="0" w:color="auto"/>
                        <w:left w:val="none" w:sz="0" w:space="0" w:color="auto"/>
                        <w:bottom w:val="none" w:sz="0" w:space="0" w:color="auto"/>
                        <w:right w:val="none" w:sz="0" w:space="0" w:color="auto"/>
                      </w:divBdr>
                      <w:divsChild>
                        <w:div w:id="1592383">
                          <w:marLeft w:val="0"/>
                          <w:marRight w:val="0"/>
                          <w:marTop w:val="0"/>
                          <w:marBottom w:val="0"/>
                          <w:divBdr>
                            <w:top w:val="none" w:sz="0" w:space="0" w:color="auto"/>
                            <w:left w:val="none" w:sz="0" w:space="0" w:color="auto"/>
                            <w:bottom w:val="none" w:sz="0" w:space="0" w:color="auto"/>
                            <w:right w:val="none" w:sz="0" w:space="0" w:color="auto"/>
                          </w:divBdr>
                          <w:divsChild>
                            <w:div w:id="1015304021">
                              <w:marLeft w:val="0"/>
                              <w:marRight w:val="0"/>
                              <w:marTop w:val="0"/>
                              <w:marBottom w:val="0"/>
                              <w:divBdr>
                                <w:top w:val="none" w:sz="0" w:space="0" w:color="auto"/>
                                <w:left w:val="none" w:sz="0" w:space="0" w:color="auto"/>
                                <w:bottom w:val="none" w:sz="0" w:space="0" w:color="auto"/>
                                <w:right w:val="none" w:sz="0" w:space="0" w:color="auto"/>
                              </w:divBdr>
                              <w:divsChild>
                                <w:div w:id="1707948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9551479">
          <w:marLeft w:val="0"/>
          <w:marRight w:val="0"/>
          <w:marTop w:val="0"/>
          <w:marBottom w:val="0"/>
          <w:divBdr>
            <w:top w:val="none" w:sz="0" w:space="0" w:color="auto"/>
            <w:left w:val="none" w:sz="0" w:space="0" w:color="auto"/>
            <w:bottom w:val="none" w:sz="0" w:space="0" w:color="auto"/>
            <w:right w:val="none" w:sz="0" w:space="0" w:color="auto"/>
          </w:divBdr>
          <w:divsChild>
            <w:div w:id="410085391">
              <w:marLeft w:val="0"/>
              <w:marRight w:val="0"/>
              <w:marTop w:val="0"/>
              <w:marBottom w:val="0"/>
              <w:divBdr>
                <w:top w:val="none" w:sz="0" w:space="0" w:color="auto"/>
                <w:left w:val="none" w:sz="0" w:space="0" w:color="auto"/>
                <w:bottom w:val="none" w:sz="0" w:space="0" w:color="auto"/>
                <w:right w:val="none" w:sz="0" w:space="0" w:color="auto"/>
              </w:divBdr>
              <w:divsChild>
                <w:div w:id="1540974770">
                  <w:marLeft w:val="0"/>
                  <w:marRight w:val="0"/>
                  <w:marTop w:val="0"/>
                  <w:marBottom w:val="0"/>
                  <w:divBdr>
                    <w:top w:val="none" w:sz="0" w:space="0" w:color="auto"/>
                    <w:left w:val="none" w:sz="0" w:space="0" w:color="auto"/>
                    <w:bottom w:val="none" w:sz="0" w:space="0" w:color="auto"/>
                    <w:right w:val="none" w:sz="0" w:space="0" w:color="auto"/>
                  </w:divBdr>
                  <w:divsChild>
                    <w:div w:id="1117792485">
                      <w:marLeft w:val="0"/>
                      <w:marRight w:val="0"/>
                      <w:marTop w:val="0"/>
                      <w:marBottom w:val="0"/>
                      <w:divBdr>
                        <w:top w:val="none" w:sz="0" w:space="0" w:color="auto"/>
                        <w:left w:val="none" w:sz="0" w:space="0" w:color="auto"/>
                        <w:bottom w:val="none" w:sz="0" w:space="0" w:color="auto"/>
                        <w:right w:val="none" w:sz="0" w:space="0" w:color="auto"/>
                      </w:divBdr>
                      <w:divsChild>
                        <w:div w:id="1671368897">
                          <w:marLeft w:val="0"/>
                          <w:marRight w:val="0"/>
                          <w:marTop w:val="0"/>
                          <w:marBottom w:val="0"/>
                          <w:divBdr>
                            <w:top w:val="none" w:sz="0" w:space="0" w:color="auto"/>
                            <w:left w:val="none" w:sz="0" w:space="0" w:color="auto"/>
                            <w:bottom w:val="none" w:sz="0" w:space="0" w:color="auto"/>
                            <w:right w:val="none" w:sz="0" w:space="0" w:color="auto"/>
                          </w:divBdr>
                          <w:divsChild>
                            <w:div w:id="1404335638">
                              <w:marLeft w:val="0"/>
                              <w:marRight w:val="0"/>
                              <w:marTop w:val="0"/>
                              <w:marBottom w:val="0"/>
                              <w:divBdr>
                                <w:top w:val="none" w:sz="0" w:space="0" w:color="auto"/>
                                <w:left w:val="none" w:sz="0" w:space="0" w:color="auto"/>
                                <w:bottom w:val="none" w:sz="0" w:space="0" w:color="auto"/>
                                <w:right w:val="none" w:sz="0" w:space="0" w:color="auto"/>
                              </w:divBdr>
                              <w:divsChild>
                                <w:div w:id="1776557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4955552">
          <w:marLeft w:val="0"/>
          <w:marRight w:val="0"/>
          <w:marTop w:val="0"/>
          <w:marBottom w:val="0"/>
          <w:divBdr>
            <w:top w:val="none" w:sz="0" w:space="0" w:color="auto"/>
            <w:left w:val="none" w:sz="0" w:space="0" w:color="auto"/>
            <w:bottom w:val="none" w:sz="0" w:space="0" w:color="auto"/>
            <w:right w:val="none" w:sz="0" w:space="0" w:color="auto"/>
          </w:divBdr>
          <w:divsChild>
            <w:div w:id="63143527">
              <w:marLeft w:val="0"/>
              <w:marRight w:val="0"/>
              <w:marTop w:val="0"/>
              <w:marBottom w:val="0"/>
              <w:divBdr>
                <w:top w:val="none" w:sz="0" w:space="0" w:color="auto"/>
                <w:left w:val="none" w:sz="0" w:space="0" w:color="auto"/>
                <w:bottom w:val="none" w:sz="0" w:space="0" w:color="auto"/>
                <w:right w:val="none" w:sz="0" w:space="0" w:color="auto"/>
              </w:divBdr>
              <w:divsChild>
                <w:div w:id="675616363">
                  <w:marLeft w:val="0"/>
                  <w:marRight w:val="0"/>
                  <w:marTop w:val="0"/>
                  <w:marBottom w:val="0"/>
                  <w:divBdr>
                    <w:top w:val="none" w:sz="0" w:space="0" w:color="auto"/>
                    <w:left w:val="none" w:sz="0" w:space="0" w:color="auto"/>
                    <w:bottom w:val="none" w:sz="0" w:space="0" w:color="auto"/>
                    <w:right w:val="none" w:sz="0" w:space="0" w:color="auto"/>
                  </w:divBdr>
                  <w:divsChild>
                    <w:div w:id="1075710131">
                      <w:marLeft w:val="0"/>
                      <w:marRight w:val="0"/>
                      <w:marTop w:val="0"/>
                      <w:marBottom w:val="0"/>
                      <w:divBdr>
                        <w:top w:val="none" w:sz="0" w:space="0" w:color="auto"/>
                        <w:left w:val="none" w:sz="0" w:space="0" w:color="auto"/>
                        <w:bottom w:val="none" w:sz="0" w:space="0" w:color="auto"/>
                        <w:right w:val="none" w:sz="0" w:space="0" w:color="auto"/>
                      </w:divBdr>
                      <w:divsChild>
                        <w:div w:id="694965259">
                          <w:marLeft w:val="0"/>
                          <w:marRight w:val="0"/>
                          <w:marTop w:val="360"/>
                          <w:marBottom w:val="0"/>
                          <w:divBdr>
                            <w:top w:val="none" w:sz="0" w:space="0" w:color="auto"/>
                            <w:left w:val="none" w:sz="0" w:space="0" w:color="auto"/>
                            <w:bottom w:val="none" w:sz="0" w:space="0" w:color="auto"/>
                            <w:right w:val="none" w:sz="0" w:space="0" w:color="auto"/>
                          </w:divBdr>
                          <w:divsChild>
                            <w:div w:id="669256442">
                              <w:marLeft w:val="0"/>
                              <w:marRight w:val="0"/>
                              <w:marTop w:val="0"/>
                              <w:marBottom w:val="0"/>
                              <w:divBdr>
                                <w:top w:val="none" w:sz="0" w:space="0" w:color="auto"/>
                                <w:left w:val="none" w:sz="0" w:space="0" w:color="auto"/>
                                <w:bottom w:val="none" w:sz="0" w:space="0" w:color="auto"/>
                                <w:right w:val="none" w:sz="0" w:space="0" w:color="auto"/>
                              </w:divBdr>
                              <w:divsChild>
                                <w:div w:id="1636914707">
                                  <w:marLeft w:val="0"/>
                                  <w:marRight w:val="0"/>
                                  <w:marTop w:val="0"/>
                                  <w:marBottom w:val="0"/>
                                  <w:divBdr>
                                    <w:top w:val="none" w:sz="0" w:space="0" w:color="auto"/>
                                    <w:left w:val="none" w:sz="0" w:space="0" w:color="auto"/>
                                    <w:bottom w:val="none" w:sz="0" w:space="0" w:color="auto"/>
                                    <w:right w:val="none" w:sz="0" w:space="0" w:color="auto"/>
                                  </w:divBdr>
                                  <w:divsChild>
                                    <w:div w:id="29950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6026132">
                      <w:marLeft w:val="0"/>
                      <w:marRight w:val="0"/>
                      <w:marTop w:val="0"/>
                      <w:marBottom w:val="0"/>
                      <w:divBdr>
                        <w:top w:val="none" w:sz="0" w:space="0" w:color="auto"/>
                        <w:left w:val="none" w:sz="0" w:space="0" w:color="auto"/>
                        <w:bottom w:val="none" w:sz="0" w:space="0" w:color="auto"/>
                        <w:right w:val="none" w:sz="0" w:space="0" w:color="auto"/>
                      </w:divBdr>
                      <w:divsChild>
                        <w:div w:id="1454246478">
                          <w:marLeft w:val="0"/>
                          <w:marRight w:val="0"/>
                          <w:marTop w:val="0"/>
                          <w:marBottom w:val="0"/>
                          <w:divBdr>
                            <w:top w:val="none" w:sz="0" w:space="0" w:color="auto"/>
                            <w:left w:val="none" w:sz="0" w:space="0" w:color="auto"/>
                            <w:bottom w:val="none" w:sz="0" w:space="0" w:color="auto"/>
                            <w:right w:val="none" w:sz="0" w:space="0" w:color="auto"/>
                          </w:divBdr>
                          <w:divsChild>
                            <w:div w:id="1019814997">
                              <w:marLeft w:val="0"/>
                              <w:marRight w:val="0"/>
                              <w:marTop w:val="0"/>
                              <w:marBottom w:val="0"/>
                              <w:divBdr>
                                <w:top w:val="none" w:sz="0" w:space="0" w:color="auto"/>
                                <w:left w:val="none" w:sz="0" w:space="0" w:color="auto"/>
                                <w:bottom w:val="none" w:sz="0" w:space="0" w:color="auto"/>
                                <w:right w:val="none" w:sz="0" w:space="0" w:color="auto"/>
                              </w:divBdr>
                            </w:div>
                          </w:divsChild>
                        </w:div>
                        <w:div w:id="400644622">
                          <w:marLeft w:val="0"/>
                          <w:marRight w:val="0"/>
                          <w:marTop w:val="0"/>
                          <w:marBottom w:val="0"/>
                          <w:divBdr>
                            <w:top w:val="none" w:sz="0" w:space="0" w:color="auto"/>
                            <w:left w:val="none" w:sz="0" w:space="0" w:color="auto"/>
                            <w:bottom w:val="none" w:sz="0" w:space="0" w:color="auto"/>
                            <w:right w:val="none" w:sz="0" w:space="0" w:color="auto"/>
                          </w:divBdr>
                          <w:divsChild>
                            <w:div w:id="1488978861">
                              <w:marLeft w:val="0"/>
                              <w:marRight w:val="0"/>
                              <w:marTop w:val="0"/>
                              <w:marBottom w:val="0"/>
                              <w:divBdr>
                                <w:top w:val="none" w:sz="0" w:space="0" w:color="auto"/>
                                <w:left w:val="none" w:sz="0" w:space="0" w:color="auto"/>
                                <w:bottom w:val="none" w:sz="0" w:space="0" w:color="auto"/>
                                <w:right w:val="none" w:sz="0" w:space="0" w:color="auto"/>
                              </w:divBdr>
                              <w:divsChild>
                                <w:div w:id="170690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389101">
          <w:marLeft w:val="0"/>
          <w:marRight w:val="0"/>
          <w:marTop w:val="0"/>
          <w:marBottom w:val="0"/>
          <w:divBdr>
            <w:top w:val="none" w:sz="0" w:space="0" w:color="auto"/>
            <w:left w:val="none" w:sz="0" w:space="0" w:color="auto"/>
            <w:bottom w:val="none" w:sz="0" w:space="0" w:color="auto"/>
            <w:right w:val="none" w:sz="0" w:space="0" w:color="auto"/>
          </w:divBdr>
          <w:divsChild>
            <w:div w:id="1067142466">
              <w:marLeft w:val="0"/>
              <w:marRight w:val="0"/>
              <w:marTop w:val="0"/>
              <w:marBottom w:val="0"/>
              <w:divBdr>
                <w:top w:val="none" w:sz="0" w:space="0" w:color="auto"/>
                <w:left w:val="none" w:sz="0" w:space="0" w:color="auto"/>
                <w:bottom w:val="none" w:sz="0" w:space="0" w:color="auto"/>
                <w:right w:val="none" w:sz="0" w:space="0" w:color="auto"/>
              </w:divBdr>
              <w:divsChild>
                <w:div w:id="869294922">
                  <w:marLeft w:val="0"/>
                  <w:marRight w:val="0"/>
                  <w:marTop w:val="0"/>
                  <w:marBottom w:val="0"/>
                  <w:divBdr>
                    <w:top w:val="none" w:sz="0" w:space="0" w:color="auto"/>
                    <w:left w:val="none" w:sz="0" w:space="0" w:color="auto"/>
                    <w:bottom w:val="none" w:sz="0" w:space="0" w:color="auto"/>
                    <w:right w:val="none" w:sz="0" w:space="0" w:color="auto"/>
                  </w:divBdr>
                  <w:divsChild>
                    <w:div w:id="1285501586">
                      <w:marLeft w:val="0"/>
                      <w:marRight w:val="0"/>
                      <w:marTop w:val="0"/>
                      <w:marBottom w:val="0"/>
                      <w:divBdr>
                        <w:top w:val="none" w:sz="0" w:space="0" w:color="auto"/>
                        <w:left w:val="none" w:sz="0" w:space="0" w:color="auto"/>
                        <w:bottom w:val="none" w:sz="0" w:space="0" w:color="auto"/>
                        <w:right w:val="none" w:sz="0" w:space="0" w:color="auto"/>
                      </w:divBdr>
                      <w:divsChild>
                        <w:div w:id="790048847">
                          <w:marLeft w:val="0"/>
                          <w:marRight w:val="0"/>
                          <w:marTop w:val="0"/>
                          <w:marBottom w:val="0"/>
                          <w:divBdr>
                            <w:top w:val="none" w:sz="0" w:space="0" w:color="auto"/>
                            <w:left w:val="none" w:sz="0" w:space="0" w:color="auto"/>
                            <w:bottom w:val="none" w:sz="0" w:space="0" w:color="auto"/>
                            <w:right w:val="none" w:sz="0" w:space="0" w:color="auto"/>
                          </w:divBdr>
                          <w:divsChild>
                            <w:div w:id="1760329261">
                              <w:marLeft w:val="0"/>
                              <w:marRight w:val="0"/>
                              <w:marTop w:val="0"/>
                              <w:marBottom w:val="0"/>
                              <w:divBdr>
                                <w:top w:val="none" w:sz="0" w:space="0" w:color="auto"/>
                                <w:left w:val="none" w:sz="0" w:space="0" w:color="auto"/>
                                <w:bottom w:val="none" w:sz="0" w:space="0" w:color="auto"/>
                                <w:right w:val="none" w:sz="0" w:space="0" w:color="auto"/>
                              </w:divBdr>
                              <w:divsChild>
                                <w:div w:id="510028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5110960">
          <w:marLeft w:val="0"/>
          <w:marRight w:val="0"/>
          <w:marTop w:val="0"/>
          <w:marBottom w:val="0"/>
          <w:divBdr>
            <w:top w:val="none" w:sz="0" w:space="0" w:color="auto"/>
            <w:left w:val="none" w:sz="0" w:space="0" w:color="auto"/>
            <w:bottom w:val="none" w:sz="0" w:space="0" w:color="auto"/>
            <w:right w:val="none" w:sz="0" w:space="0" w:color="auto"/>
          </w:divBdr>
          <w:divsChild>
            <w:div w:id="692152552">
              <w:marLeft w:val="0"/>
              <w:marRight w:val="0"/>
              <w:marTop w:val="0"/>
              <w:marBottom w:val="0"/>
              <w:divBdr>
                <w:top w:val="none" w:sz="0" w:space="0" w:color="auto"/>
                <w:left w:val="none" w:sz="0" w:space="0" w:color="auto"/>
                <w:bottom w:val="none" w:sz="0" w:space="0" w:color="auto"/>
                <w:right w:val="none" w:sz="0" w:space="0" w:color="auto"/>
              </w:divBdr>
              <w:divsChild>
                <w:div w:id="1990278439">
                  <w:marLeft w:val="0"/>
                  <w:marRight w:val="0"/>
                  <w:marTop w:val="0"/>
                  <w:marBottom w:val="0"/>
                  <w:divBdr>
                    <w:top w:val="none" w:sz="0" w:space="0" w:color="auto"/>
                    <w:left w:val="none" w:sz="0" w:space="0" w:color="auto"/>
                    <w:bottom w:val="none" w:sz="0" w:space="0" w:color="auto"/>
                    <w:right w:val="none" w:sz="0" w:space="0" w:color="auto"/>
                  </w:divBdr>
                  <w:divsChild>
                    <w:div w:id="1823765438">
                      <w:marLeft w:val="0"/>
                      <w:marRight w:val="0"/>
                      <w:marTop w:val="0"/>
                      <w:marBottom w:val="0"/>
                      <w:divBdr>
                        <w:top w:val="none" w:sz="0" w:space="0" w:color="auto"/>
                        <w:left w:val="none" w:sz="0" w:space="0" w:color="auto"/>
                        <w:bottom w:val="none" w:sz="0" w:space="0" w:color="auto"/>
                        <w:right w:val="none" w:sz="0" w:space="0" w:color="auto"/>
                      </w:divBdr>
                      <w:divsChild>
                        <w:div w:id="1406606564">
                          <w:marLeft w:val="0"/>
                          <w:marRight w:val="0"/>
                          <w:marTop w:val="0"/>
                          <w:marBottom w:val="0"/>
                          <w:divBdr>
                            <w:top w:val="none" w:sz="0" w:space="0" w:color="auto"/>
                            <w:left w:val="none" w:sz="0" w:space="0" w:color="auto"/>
                            <w:bottom w:val="none" w:sz="0" w:space="0" w:color="auto"/>
                            <w:right w:val="none" w:sz="0" w:space="0" w:color="auto"/>
                          </w:divBdr>
                          <w:divsChild>
                            <w:div w:id="759638271">
                              <w:marLeft w:val="0"/>
                              <w:marRight w:val="0"/>
                              <w:marTop w:val="0"/>
                              <w:marBottom w:val="0"/>
                              <w:divBdr>
                                <w:top w:val="none" w:sz="0" w:space="0" w:color="auto"/>
                                <w:left w:val="none" w:sz="0" w:space="0" w:color="auto"/>
                                <w:bottom w:val="none" w:sz="0" w:space="0" w:color="auto"/>
                                <w:right w:val="none" w:sz="0" w:space="0" w:color="auto"/>
                              </w:divBdr>
                              <w:divsChild>
                                <w:div w:id="1125389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5456437">
          <w:marLeft w:val="0"/>
          <w:marRight w:val="0"/>
          <w:marTop w:val="0"/>
          <w:marBottom w:val="0"/>
          <w:divBdr>
            <w:top w:val="none" w:sz="0" w:space="0" w:color="auto"/>
            <w:left w:val="none" w:sz="0" w:space="0" w:color="auto"/>
            <w:bottom w:val="none" w:sz="0" w:space="0" w:color="auto"/>
            <w:right w:val="none" w:sz="0" w:space="0" w:color="auto"/>
          </w:divBdr>
          <w:divsChild>
            <w:div w:id="2016179303">
              <w:marLeft w:val="0"/>
              <w:marRight w:val="0"/>
              <w:marTop w:val="0"/>
              <w:marBottom w:val="0"/>
              <w:divBdr>
                <w:top w:val="none" w:sz="0" w:space="0" w:color="auto"/>
                <w:left w:val="none" w:sz="0" w:space="0" w:color="auto"/>
                <w:bottom w:val="none" w:sz="0" w:space="0" w:color="auto"/>
                <w:right w:val="none" w:sz="0" w:space="0" w:color="auto"/>
              </w:divBdr>
              <w:divsChild>
                <w:div w:id="1489638808">
                  <w:marLeft w:val="0"/>
                  <w:marRight w:val="0"/>
                  <w:marTop w:val="0"/>
                  <w:marBottom w:val="0"/>
                  <w:divBdr>
                    <w:top w:val="none" w:sz="0" w:space="0" w:color="auto"/>
                    <w:left w:val="none" w:sz="0" w:space="0" w:color="auto"/>
                    <w:bottom w:val="none" w:sz="0" w:space="0" w:color="auto"/>
                    <w:right w:val="none" w:sz="0" w:space="0" w:color="auto"/>
                  </w:divBdr>
                  <w:divsChild>
                    <w:div w:id="1733193240">
                      <w:marLeft w:val="0"/>
                      <w:marRight w:val="0"/>
                      <w:marTop w:val="0"/>
                      <w:marBottom w:val="0"/>
                      <w:divBdr>
                        <w:top w:val="none" w:sz="0" w:space="0" w:color="auto"/>
                        <w:left w:val="none" w:sz="0" w:space="0" w:color="auto"/>
                        <w:bottom w:val="none" w:sz="0" w:space="0" w:color="auto"/>
                        <w:right w:val="none" w:sz="0" w:space="0" w:color="auto"/>
                      </w:divBdr>
                      <w:divsChild>
                        <w:div w:id="1925452167">
                          <w:marLeft w:val="0"/>
                          <w:marRight w:val="0"/>
                          <w:marTop w:val="360"/>
                          <w:marBottom w:val="0"/>
                          <w:divBdr>
                            <w:top w:val="none" w:sz="0" w:space="0" w:color="auto"/>
                            <w:left w:val="none" w:sz="0" w:space="0" w:color="auto"/>
                            <w:bottom w:val="none" w:sz="0" w:space="0" w:color="auto"/>
                            <w:right w:val="none" w:sz="0" w:space="0" w:color="auto"/>
                          </w:divBdr>
                          <w:divsChild>
                            <w:div w:id="1648509396">
                              <w:marLeft w:val="0"/>
                              <w:marRight w:val="0"/>
                              <w:marTop w:val="0"/>
                              <w:marBottom w:val="0"/>
                              <w:divBdr>
                                <w:top w:val="none" w:sz="0" w:space="0" w:color="auto"/>
                                <w:left w:val="none" w:sz="0" w:space="0" w:color="auto"/>
                                <w:bottom w:val="none" w:sz="0" w:space="0" w:color="auto"/>
                                <w:right w:val="none" w:sz="0" w:space="0" w:color="auto"/>
                              </w:divBdr>
                              <w:divsChild>
                                <w:div w:id="1604342325">
                                  <w:marLeft w:val="0"/>
                                  <w:marRight w:val="0"/>
                                  <w:marTop w:val="0"/>
                                  <w:marBottom w:val="0"/>
                                  <w:divBdr>
                                    <w:top w:val="none" w:sz="0" w:space="0" w:color="auto"/>
                                    <w:left w:val="none" w:sz="0" w:space="0" w:color="auto"/>
                                    <w:bottom w:val="none" w:sz="0" w:space="0" w:color="auto"/>
                                    <w:right w:val="none" w:sz="0" w:space="0" w:color="auto"/>
                                  </w:divBdr>
                                  <w:divsChild>
                                    <w:div w:id="72452235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6451199">
                      <w:marLeft w:val="0"/>
                      <w:marRight w:val="0"/>
                      <w:marTop w:val="0"/>
                      <w:marBottom w:val="0"/>
                      <w:divBdr>
                        <w:top w:val="none" w:sz="0" w:space="0" w:color="auto"/>
                        <w:left w:val="none" w:sz="0" w:space="0" w:color="auto"/>
                        <w:bottom w:val="none" w:sz="0" w:space="0" w:color="auto"/>
                        <w:right w:val="none" w:sz="0" w:space="0" w:color="auto"/>
                      </w:divBdr>
                      <w:divsChild>
                        <w:div w:id="1689985780">
                          <w:marLeft w:val="0"/>
                          <w:marRight w:val="0"/>
                          <w:marTop w:val="0"/>
                          <w:marBottom w:val="0"/>
                          <w:divBdr>
                            <w:top w:val="none" w:sz="0" w:space="0" w:color="auto"/>
                            <w:left w:val="none" w:sz="0" w:space="0" w:color="auto"/>
                            <w:bottom w:val="none" w:sz="0" w:space="0" w:color="auto"/>
                            <w:right w:val="none" w:sz="0" w:space="0" w:color="auto"/>
                          </w:divBdr>
                          <w:divsChild>
                            <w:div w:id="123948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0162154">
      <w:bodyDiv w:val="1"/>
      <w:marLeft w:val="0"/>
      <w:marRight w:val="0"/>
      <w:marTop w:val="0"/>
      <w:marBottom w:val="0"/>
      <w:divBdr>
        <w:top w:val="none" w:sz="0" w:space="0" w:color="auto"/>
        <w:left w:val="none" w:sz="0" w:space="0" w:color="auto"/>
        <w:bottom w:val="none" w:sz="0" w:space="0" w:color="auto"/>
        <w:right w:val="none" w:sz="0" w:space="0" w:color="auto"/>
      </w:divBdr>
      <w:divsChild>
        <w:div w:id="1147864067">
          <w:marLeft w:val="0"/>
          <w:marRight w:val="0"/>
          <w:marTop w:val="0"/>
          <w:marBottom w:val="0"/>
          <w:divBdr>
            <w:top w:val="none" w:sz="0" w:space="0" w:color="auto"/>
            <w:left w:val="none" w:sz="0" w:space="0" w:color="auto"/>
            <w:bottom w:val="none" w:sz="0" w:space="0" w:color="auto"/>
            <w:right w:val="none" w:sz="0" w:space="0" w:color="auto"/>
          </w:divBdr>
          <w:divsChild>
            <w:div w:id="1724672903">
              <w:marLeft w:val="0"/>
              <w:marRight w:val="0"/>
              <w:marTop w:val="0"/>
              <w:marBottom w:val="0"/>
              <w:divBdr>
                <w:top w:val="none" w:sz="0" w:space="0" w:color="auto"/>
                <w:left w:val="none" w:sz="0" w:space="0" w:color="auto"/>
                <w:bottom w:val="none" w:sz="0" w:space="0" w:color="auto"/>
                <w:right w:val="none" w:sz="0" w:space="0" w:color="auto"/>
              </w:divBdr>
              <w:divsChild>
                <w:div w:id="1480880839">
                  <w:marLeft w:val="0"/>
                  <w:marRight w:val="0"/>
                  <w:marTop w:val="0"/>
                  <w:marBottom w:val="0"/>
                  <w:divBdr>
                    <w:top w:val="none" w:sz="0" w:space="0" w:color="auto"/>
                    <w:left w:val="none" w:sz="0" w:space="0" w:color="auto"/>
                    <w:bottom w:val="none" w:sz="0" w:space="0" w:color="auto"/>
                    <w:right w:val="none" w:sz="0" w:space="0" w:color="auto"/>
                  </w:divBdr>
                  <w:divsChild>
                    <w:div w:id="1881093246">
                      <w:marLeft w:val="0"/>
                      <w:marRight w:val="0"/>
                      <w:marTop w:val="0"/>
                      <w:marBottom w:val="0"/>
                      <w:divBdr>
                        <w:top w:val="none" w:sz="0" w:space="0" w:color="auto"/>
                        <w:left w:val="none" w:sz="0" w:space="0" w:color="auto"/>
                        <w:bottom w:val="none" w:sz="0" w:space="0" w:color="auto"/>
                        <w:right w:val="none" w:sz="0" w:space="0" w:color="auto"/>
                      </w:divBdr>
                      <w:divsChild>
                        <w:div w:id="1460952474">
                          <w:marLeft w:val="0"/>
                          <w:marRight w:val="0"/>
                          <w:marTop w:val="0"/>
                          <w:marBottom w:val="0"/>
                          <w:divBdr>
                            <w:top w:val="none" w:sz="0" w:space="0" w:color="auto"/>
                            <w:left w:val="none" w:sz="0" w:space="0" w:color="auto"/>
                            <w:bottom w:val="none" w:sz="0" w:space="0" w:color="auto"/>
                            <w:right w:val="none" w:sz="0" w:space="0" w:color="auto"/>
                          </w:divBdr>
                          <w:divsChild>
                            <w:div w:id="11865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6751861">
          <w:marLeft w:val="0"/>
          <w:marRight w:val="0"/>
          <w:marTop w:val="0"/>
          <w:marBottom w:val="0"/>
          <w:divBdr>
            <w:top w:val="none" w:sz="0" w:space="0" w:color="auto"/>
            <w:left w:val="none" w:sz="0" w:space="0" w:color="auto"/>
            <w:bottom w:val="none" w:sz="0" w:space="0" w:color="auto"/>
            <w:right w:val="none" w:sz="0" w:space="0" w:color="auto"/>
          </w:divBdr>
          <w:divsChild>
            <w:div w:id="1645231945">
              <w:marLeft w:val="0"/>
              <w:marRight w:val="0"/>
              <w:marTop w:val="0"/>
              <w:marBottom w:val="0"/>
              <w:divBdr>
                <w:top w:val="none" w:sz="0" w:space="0" w:color="auto"/>
                <w:left w:val="none" w:sz="0" w:space="0" w:color="auto"/>
                <w:bottom w:val="none" w:sz="0" w:space="0" w:color="auto"/>
                <w:right w:val="none" w:sz="0" w:space="0" w:color="auto"/>
              </w:divBdr>
              <w:divsChild>
                <w:div w:id="1311714917">
                  <w:marLeft w:val="0"/>
                  <w:marRight w:val="0"/>
                  <w:marTop w:val="0"/>
                  <w:marBottom w:val="0"/>
                  <w:divBdr>
                    <w:top w:val="none" w:sz="0" w:space="0" w:color="auto"/>
                    <w:left w:val="none" w:sz="0" w:space="0" w:color="auto"/>
                    <w:bottom w:val="none" w:sz="0" w:space="0" w:color="auto"/>
                    <w:right w:val="none" w:sz="0" w:space="0" w:color="auto"/>
                  </w:divBdr>
                  <w:divsChild>
                    <w:div w:id="977028770">
                      <w:marLeft w:val="0"/>
                      <w:marRight w:val="0"/>
                      <w:marTop w:val="0"/>
                      <w:marBottom w:val="0"/>
                      <w:divBdr>
                        <w:top w:val="none" w:sz="0" w:space="0" w:color="auto"/>
                        <w:left w:val="none" w:sz="0" w:space="0" w:color="auto"/>
                        <w:bottom w:val="none" w:sz="0" w:space="0" w:color="auto"/>
                        <w:right w:val="none" w:sz="0" w:space="0" w:color="auto"/>
                      </w:divBdr>
                      <w:divsChild>
                        <w:div w:id="659502829">
                          <w:marLeft w:val="0"/>
                          <w:marRight w:val="0"/>
                          <w:marTop w:val="0"/>
                          <w:marBottom w:val="0"/>
                          <w:divBdr>
                            <w:top w:val="none" w:sz="0" w:space="0" w:color="auto"/>
                            <w:left w:val="none" w:sz="0" w:space="0" w:color="auto"/>
                            <w:bottom w:val="none" w:sz="0" w:space="0" w:color="auto"/>
                            <w:right w:val="none" w:sz="0" w:space="0" w:color="auto"/>
                          </w:divBdr>
                          <w:divsChild>
                            <w:div w:id="197429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3377611">
          <w:marLeft w:val="0"/>
          <w:marRight w:val="0"/>
          <w:marTop w:val="0"/>
          <w:marBottom w:val="0"/>
          <w:divBdr>
            <w:top w:val="none" w:sz="0" w:space="0" w:color="auto"/>
            <w:left w:val="none" w:sz="0" w:space="0" w:color="auto"/>
            <w:bottom w:val="none" w:sz="0" w:space="0" w:color="auto"/>
            <w:right w:val="none" w:sz="0" w:space="0" w:color="auto"/>
          </w:divBdr>
          <w:divsChild>
            <w:div w:id="1709062360">
              <w:marLeft w:val="0"/>
              <w:marRight w:val="0"/>
              <w:marTop w:val="0"/>
              <w:marBottom w:val="0"/>
              <w:divBdr>
                <w:top w:val="none" w:sz="0" w:space="0" w:color="auto"/>
                <w:left w:val="none" w:sz="0" w:space="0" w:color="auto"/>
                <w:bottom w:val="none" w:sz="0" w:space="0" w:color="auto"/>
                <w:right w:val="none" w:sz="0" w:space="0" w:color="auto"/>
              </w:divBdr>
              <w:divsChild>
                <w:div w:id="1838113485">
                  <w:marLeft w:val="0"/>
                  <w:marRight w:val="0"/>
                  <w:marTop w:val="0"/>
                  <w:marBottom w:val="0"/>
                  <w:divBdr>
                    <w:top w:val="none" w:sz="0" w:space="0" w:color="auto"/>
                    <w:left w:val="none" w:sz="0" w:space="0" w:color="auto"/>
                    <w:bottom w:val="none" w:sz="0" w:space="0" w:color="auto"/>
                    <w:right w:val="none" w:sz="0" w:space="0" w:color="auto"/>
                  </w:divBdr>
                  <w:divsChild>
                    <w:div w:id="2043625916">
                      <w:marLeft w:val="0"/>
                      <w:marRight w:val="0"/>
                      <w:marTop w:val="0"/>
                      <w:marBottom w:val="0"/>
                      <w:divBdr>
                        <w:top w:val="none" w:sz="0" w:space="0" w:color="auto"/>
                        <w:left w:val="none" w:sz="0" w:space="0" w:color="auto"/>
                        <w:bottom w:val="none" w:sz="0" w:space="0" w:color="auto"/>
                        <w:right w:val="none" w:sz="0" w:space="0" w:color="auto"/>
                      </w:divBdr>
                      <w:divsChild>
                        <w:div w:id="184290975">
                          <w:marLeft w:val="0"/>
                          <w:marRight w:val="0"/>
                          <w:marTop w:val="0"/>
                          <w:marBottom w:val="0"/>
                          <w:divBdr>
                            <w:top w:val="none" w:sz="0" w:space="0" w:color="auto"/>
                            <w:left w:val="none" w:sz="0" w:space="0" w:color="auto"/>
                            <w:bottom w:val="none" w:sz="0" w:space="0" w:color="auto"/>
                            <w:right w:val="none" w:sz="0" w:space="0" w:color="auto"/>
                          </w:divBdr>
                          <w:divsChild>
                            <w:div w:id="66828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3614606">
          <w:marLeft w:val="0"/>
          <w:marRight w:val="0"/>
          <w:marTop w:val="0"/>
          <w:marBottom w:val="0"/>
          <w:divBdr>
            <w:top w:val="none" w:sz="0" w:space="0" w:color="auto"/>
            <w:left w:val="none" w:sz="0" w:space="0" w:color="auto"/>
            <w:bottom w:val="none" w:sz="0" w:space="0" w:color="auto"/>
            <w:right w:val="none" w:sz="0" w:space="0" w:color="auto"/>
          </w:divBdr>
          <w:divsChild>
            <w:div w:id="654527562">
              <w:marLeft w:val="0"/>
              <w:marRight w:val="0"/>
              <w:marTop w:val="0"/>
              <w:marBottom w:val="0"/>
              <w:divBdr>
                <w:top w:val="none" w:sz="0" w:space="0" w:color="auto"/>
                <w:left w:val="none" w:sz="0" w:space="0" w:color="auto"/>
                <w:bottom w:val="none" w:sz="0" w:space="0" w:color="auto"/>
                <w:right w:val="none" w:sz="0" w:space="0" w:color="auto"/>
              </w:divBdr>
              <w:divsChild>
                <w:div w:id="1658922601">
                  <w:marLeft w:val="0"/>
                  <w:marRight w:val="0"/>
                  <w:marTop w:val="0"/>
                  <w:marBottom w:val="0"/>
                  <w:divBdr>
                    <w:top w:val="none" w:sz="0" w:space="0" w:color="auto"/>
                    <w:left w:val="none" w:sz="0" w:space="0" w:color="auto"/>
                    <w:bottom w:val="none" w:sz="0" w:space="0" w:color="auto"/>
                    <w:right w:val="none" w:sz="0" w:space="0" w:color="auto"/>
                  </w:divBdr>
                  <w:divsChild>
                    <w:div w:id="2126384108">
                      <w:marLeft w:val="0"/>
                      <w:marRight w:val="0"/>
                      <w:marTop w:val="0"/>
                      <w:marBottom w:val="0"/>
                      <w:divBdr>
                        <w:top w:val="none" w:sz="0" w:space="0" w:color="auto"/>
                        <w:left w:val="none" w:sz="0" w:space="0" w:color="auto"/>
                        <w:bottom w:val="none" w:sz="0" w:space="0" w:color="auto"/>
                        <w:right w:val="none" w:sz="0" w:space="0" w:color="auto"/>
                      </w:divBdr>
                      <w:divsChild>
                        <w:div w:id="221797986">
                          <w:marLeft w:val="0"/>
                          <w:marRight w:val="0"/>
                          <w:marTop w:val="0"/>
                          <w:marBottom w:val="0"/>
                          <w:divBdr>
                            <w:top w:val="none" w:sz="0" w:space="0" w:color="auto"/>
                            <w:left w:val="none" w:sz="0" w:space="0" w:color="auto"/>
                            <w:bottom w:val="none" w:sz="0" w:space="0" w:color="auto"/>
                            <w:right w:val="none" w:sz="0" w:space="0" w:color="auto"/>
                          </w:divBdr>
                          <w:divsChild>
                            <w:div w:id="1944799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9996563">
          <w:marLeft w:val="0"/>
          <w:marRight w:val="0"/>
          <w:marTop w:val="0"/>
          <w:marBottom w:val="0"/>
          <w:divBdr>
            <w:top w:val="none" w:sz="0" w:space="0" w:color="auto"/>
            <w:left w:val="none" w:sz="0" w:space="0" w:color="auto"/>
            <w:bottom w:val="none" w:sz="0" w:space="0" w:color="auto"/>
            <w:right w:val="none" w:sz="0" w:space="0" w:color="auto"/>
          </w:divBdr>
          <w:divsChild>
            <w:div w:id="1468471401">
              <w:marLeft w:val="0"/>
              <w:marRight w:val="0"/>
              <w:marTop w:val="0"/>
              <w:marBottom w:val="0"/>
              <w:divBdr>
                <w:top w:val="none" w:sz="0" w:space="0" w:color="auto"/>
                <w:left w:val="none" w:sz="0" w:space="0" w:color="auto"/>
                <w:bottom w:val="none" w:sz="0" w:space="0" w:color="auto"/>
                <w:right w:val="none" w:sz="0" w:space="0" w:color="auto"/>
              </w:divBdr>
              <w:divsChild>
                <w:div w:id="461189372">
                  <w:marLeft w:val="0"/>
                  <w:marRight w:val="0"/>
                  <w:marTop w:val="0"/>
                  <w:marBottom w:val="0"/>
                  <w:divBdr>
                    <w:top w:val="none" w:sz="0" w:space="0" w:color="auto"/>
                    <w:left w:val="none" w:sz="0" w:space="0" w:color="auto"/>
                    <w:bottom w:val="none" w:sz="0" w:space="0" w:color="auto"/>
                    <w:right w:val="none" w:sz="0" w:space="0" w:color="auto"/>
                  </w:divBdr>
                  <w:divsChild>
                    <w:div w:id="1655135239">
                      <w:marLeft w:val="0"/>
                      <w:marRight w:val="0"/>
                      <w:marTop w:val="0"/>
                      <w:marBottom w:val="0"/>
                      <w:divBdr>
                        <w:top w:val="none" w:sz="0" w:space="0" w:color="auto"/>
                        <w:left w:val="none" w:sz="0" w:space="0" w:color="auto"/>
                        <w:bottom w:val="none" w:sz="0" w:space="0" w:color="auto"/>
                        <w:right w:val="none" w:sz="0" w:space="0" w:color="auto"/>
                      </w:divBdr>
                      <w:divsChild>
                        <w:div w:id="500042919">
                          <w:marLeft w:val="0"/>
                          <w:marRight w:val="0"/>
                          <w:marTop w:val="0"/>
                          <w:marBottom w:val="0"/>
                          <w:divBdr>
                            <w:top w:val="none" w:sz="0" w:space="0" w:color="auto"/>
                            <w:left w:val="none" w:sz="0" w:space="0" w:color="auto"/>
                            <w:bottom w:val="none" w:sz="0" w:space="0" w:color="auto"/>
                            <w:right w:val="none" w:sz="0" w:space="0" w:color="auto"/>
                          </w:divBdr>
                          <w:divsChild>
                            <w:div w:id="1762146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2071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084AE874-0351-4A29-9062-B2A8404D66EF}">
  <ds:schemaRefs>
    <ds:schemaRef ds:uri="http://schemas.microsoft.com/sharepoint/v3/contenttype/forms"/>
  </ds:schemaRefs>
</ds:datastoreItem>
</file>

<file path=customXml/itemProps2.xml><?xml version="1.0" encoding="utf-8"?>
<ds:datastoreItem xmlns:ds="http://schemas.openxmlformats.org/officeDocument/2006/customXml" ds:itemID="{5417C5A4-9B50-43B0-9F82-08F8D16F0D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BDB0DF7-AB83-4B86-AC3E-904DF72E6E1A}">
  <ds:schemaRefs>
    <ds:schemaRef ds:uri="http://purl.org/dc/terms/"/>
    <ds:schemaRef ds:uri="http://schemas.microsoft.com/office/2006/documentManagement/types"/>
    <ds:schemaRef ds:uri="http://purl.org/dc/dcmitype/"/>
    <ds:schemaRef ds:uri="http://schemas.microsoft.com/office/2006/metadata/properties"/>
    <ds:schemaRef ds:uri="http://schemas.openxmlformats.org/package/2006/metadata/core-properties"/>
    <ds:schemaRef ds:uri="27c8d178-2b32-4e3c-b577-92b838d8e422"/>
    <ds:schemaRef ds:uri="http://schemas.microsoft.com/office/infopath/2007/PartnerControls"/>
    <ds:schemaRef ds:uri="d9b80f2d-b13b-4531-88c3-c8bb59f195f8"/>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6</Pages>
  <Words>1886</Words>
  <Characters>10756</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12617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dc:creator>
  <cp:keywords/>
  <dc:description/>
  <cp:lastModifiedBy>Emma Walters (CTM UHB - Corporate Development)</cp:lastModifiedBy>
  <cp:revision>8</cp:revision>
  <dcterms:created xsi:type="dcterms:W3CDTF">2025-02-26T16:50:00Z</dcterms:created>
  <dcterms:modified xsi:type="dcterms:W3CDTF">2025-07-21T12:17:00Z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