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32DD" w:rsidRPr="00ED2E2E" w:rsidRDefault="0074498A" w:rsidP="00E739C2">
      <w:pPr>
        <w:jc w:val="center"/>
        <w:rPr>
          <w:rFonts w:ascii="Verdana" w:hAnsi="Verdana" w:cs="Arial"/>
          <w:b/>
          <w:sz w:val="24"/>
        </w:rPr>
      </w:pPr>
      <w:r w:rsidRPr="00ED2E2E">
        <w:rPr>
          <w:rFonts w:ascii="Verdana" w:hAnsi="Verdana"/>
          <w:noProof/>
          <w:sz w:val="24"/>
        </w:rPr>
        <w:drawing>
          <wp:inline distT="0" distB="0" distL="0" distR="0" wp14:anchorId="50413223" wp14:editId="702D3F67">
            <wp:extent cx="3476625" cy="8477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23"/>
        <w:gridCol w:w="1614"/>
        <w:gridCol w:w="1614"/>
        <w:gridCol w:w="1614"/>
        <w:gridCol w:w="1615"/>
      </w:tblGrid>
      <w:tr w:rsidR="00DE32DD" w:rsidRPr="00ED2E2E" w:rsidTr="00006519">
        <w:trPr>
          <w:trHeight w:val="425"/>
          <w:jc w:val="center"/>
        </w:trPr>
        <w:tc>
          <w:tcPr>
            <w:tcW w:w="4248" w:type="dxa"/>
            <w:shd w:val="clear" w:color="auto" w:fill="E6E6E6"/>
          </w:tcPr>
          <w:p w:rsidR="00DE32DD" w:rsidRPr="00ED2E2E" w:rsidRDefault="00DE32DD" w:rsidP="00B22ED8">
            <w:pPr>
              <w:rPr>
                <w:rFonts w:ascii="Verdana" w:hAnsi="Verdana" w:cs="Arial"/>
                <w:b/>
                <w:sz w:val="24"/>
              </w:rPr>
            </w:pPr>
            <w:r w:rsidRPr="00ED2E2E">
              <w:rPr>
                <w:rFonts w:ascii="Verdana" w:hAnsi="Verdana" w:cs="Arial"/>
                <w:b/>
                <w:sz w:val="24"/>
              </w:rPr>
              <w:t>Reporting Committee</w:t>
            </w:r>
          </w:p>
        </w:tc>
        <w:tc>
          <w:tcPr>
            <w:tcW w:w="6480" w:type="dxa"/>
            <w:gridSpan w:val="5"/>
          </w:tcPr>
          <w:p w:rsidR="00DE32DD" w:rsidRPr="00ED2E2E" w:rsidRDefault="00DE32DD" w:rsidP="00B22ED8">
            <w:pPr>
              <w:rPr>
                <w:rFonts w:ascii="Verdana" w:hAnsi="Verdana" w:cs="Arial"/>
                <w:b/>
                <w:sz w:val="24"/>
              </w:rPr>
            </w:pPr>
            <w:r w:rsidRPr="00ED2E2E">
              <w:rPr>
                <w:rFonts w:ascii="Verdana" w:hAnsi="Verdana" w:cs="Arial"/>
                <w:b/>
                <w:sz w:val="24"/>
              </w:rPr>
              <w:t xml:space="preserve">Emergency Ambulance Services </w:t>
            </w:r>
            <w:r w:rsidR="00F50851">
              <w:rPr>
                <w:rFonts w:ascii="Verdana" w:hAnsi="Verdana" w:cs="Arial"/>
                <w:b/>
                <w:sz w:val="24"/>
              </w:rPr>
              <w:t xml:space="preserve">(EAS) </w:t>
            </w:r>
            <w:r w:rsidRPr="00ED2E2E">
              <w:rPr>
                <w:rFonts w:ascii="Verdana" w:hAnsi="Verdana" w:cs="Arial"/>
                <w:b/>
                <w:sz w:val="24"/>
              </w:rPr>
              <w:t>Committee</w:t>
            </w:r>
          </w:p>
        </w:tc>
      </w:tr>
      <w:tr w:rsidR="00DE32DD" w:rsidRPr="00ED2E2E" w:rsidTr="00006519">
        <w:trPr>
          <w:trHeight w:val="425"/>
          <w:jc w:val="center"/>
        </w:trPr>
        <w:tc>
          <w:tcPr>
            <w:tcW w:w="4248" w:type="dxa"/>
            <w:shd w:val="clear" w:color="auto" w:fill="E6E6E6"/>
          </w:tcPr>
          <w:p w:rsidR="00DE32DD" w:rsidRPr="00ED2E2E" w:rsidRDefault="00DE32DD" w:rsidP="00B22ED8">
            <w:pPr>
              <w:rPr>
                <w:rFonts w:ascii="Verdana" w:hAnsi="Verdana" w:cs="Arial"/>
                <w:b/>
                <w:sz w:val="24"/>
              </w:rPr>
            </w:pPr>
            <w:r w:rsidRPr="00ED2E2E">
              <w:rPr>
                <w:rFonts w:ascii="Verdana" w:hAnsi="Verdana" w:cs="Arial"/>
                <w:b/>
                <w:sz w:val="24"/>
              </w:rPr>
              <w:t>Chaired by</w:t>
            </w:r>
          </w:p>
        </w:tc>
        <w:tc>
          <w:tcPr>
            <w:tcW w:w="6480" w:type="dxa"/>
            <w:gridSpan w:val="5"/>
          </w:tcPr>
          <w:p w:rsidR="00DE32DD" w:rsidRPr="00ED2E2E" w:rsidRDefault="00207022" w:rsidP="00B91630">
            <w:pPr>
              <w:rPr>
                <w:rFonts w:ascii="Verdana" w:hAnsi="Verdana" w:cs="Arial"/>
                <w:sz w:val="24"/>
              </w:rPr>
            </w:pPr>
            <w:r>
              <w:rPr>
                <w:rFonts w:ascii="Verdana" w:hAnsi="Verdana" w:cs="Arial"/>
                <w:sz w:val="24"/>
              </w:rPr>
              <w:t>Chris Turner</w:t>
            </w:r>
          </w:p>
        </w:tc>
      </w:tr>
      <w:tr w:rsidR="00DE32DD" w:rsidRPr="00ED2E2E" w:rsidTr="00006519">
        <w:trPr>
          <w:trHeight w:val="425"/>
          <w:jc w:val="center"/>
        </w:trPr>
        <w:tc>
          <w:tcPr>
            <w:tcW w:w="4248" w:type="dxa"/>
            <w:shd w:val="clear" w:color="auto" w:fill="E6E6E6"/>
          </w:tcPr>
          <w:p w:rsidR="00DE32DD" w:rsidRPr="00ED2E2E" w:rsidRDefault="00DE32DD" w:rsidP="00B22ED8">
            <w:pPr>
              <w:rPr>
                <w:rFonts w:ascii="Verdana" w:hAnsi="Verdana" w:cs="Arial"/>
                <w:b/>
                <w:sz w:val="24"/>
              </w:rPr>
            </w:pPr>
            <w:r w:rsidRPr="00ED2E2E">
              <w:rPr>
                <w:rFonts w:ascii="Verdana" w:hAnsi="Verdana" w:cs="Arial"/>
                <w:b/>
                <w:sz w:val="24"/>
              </w:rPr>
              <w:t>Lead Executive Director</w:t>
            </w:r>
            <w:r w:rsidR="00CB2416">
              <w:rPr>
                <w:rFonts w:ascii="Verdana" w:hAnsi="Verdana" w:cs="Arial"/>
                <w:b/>
                <w:sz w:val="24"/>
              </w:rPr>
              <w:t>s</w:t>
            </w:r>
          </w:p>
        </w:tc>
        <w:tc>
          <w:tcPr>
            <w:tcW w:w="6480" w:type="dxa"/>
            <w:gridSpan w:val="5"/>
          </w:tcPr>
          <w:p w:rsidR="00DE32DD" w:rsidRPr="00ED2E2E" w:rsidRDefault="00232403" w:rsidP="00B22ED8">
            <w:pPr>
              <w:rPr>
                <w:rFonts w:ascii="Verdana" w:hAnsi="Verdana" w:cs="Arial"/>
                <w:sz w:val="24"/>
              </w:rPr>
            </w:pPr>
            <w:r w:rsidRPr="00ED2E2E">
              <w:rPr>
                <w:rFonts w:ascii="Verdana" w:hAnsi="Verdana" w:cs="Arial"/>
                <w:sz w:val="24"/>
              </w:rPr>
              <w:t xml:space="preserve">Health Board / </w:t>
            </w:r>
            <w:r w:rsidR="00A9691E">
              <w:rPr>
                <w:rFonts w:ascii="Verdana" w:hAnsi="Verdana" w:cs="Arial"/>
                <w:sz w:val="24"/>
              </w:rPr>
              <w:t xml:space="preserve">NHS </w:t>
            </w:r>
            <w:r w:rsidRPr="00ED2E2E">
              <w:rPr>
                <w:rFonts w:ascii="Verdana" w:hAnsi="Verdana" w:cs="Arial"/>
                <w:sz w:val="24"/>
              </w:rPr>
              <w:t xml:space="preserve">Trust </w:t>
            </w:r>
            <w:r w:rsidR="00DE32DD" w:rsidRPr="00ED2E2E">
              <w:rPr>
                <w:rFonts w:ascii="Verdana" w:hAnsi="Verdana" w:cs="Arial"/>
                <w:sz w:val="24"/>
              </w:rPr>
              <w:t>Chief Executive</w:t>
            </w:r>
            <w:r w:rsidRPr="00ED2E2E">
              <w:rPr>
                <w:rFonts w:ascii="Verdana" w:hAnsi="Verdana" w:cs="Arial"/>
                <w:sz w:val="24"/>
              </w:rPr>
              <w:t>s</w:t>
            </w:r>
            <w:r w:rsidR="00DE32DD" w:rsidRPr="00ED2E2E">
              <w:rPr>
                <w:rFonts w:ascii="Verdana" w:hAnsi="Verdana" w:cs="Arial"/>
                <w:sz w:val="24"/>
              </w:rPr>
              <w:t xml:space="preserve"> </w:t>
            </w:r>
          </w:p>
        </w:tc>
      </w:tr>
      <w:tr w:rsidR="00DE32DD" w:rsidRPr="00ED2E2E" w:rsidTr="00006519">
        <w:trPr>
          <w:trHeight w:val="425"/>
          <w:jc w:val="center"/>
        </w:trPr>
        <w:tc>
          <w:tcPr>
            <w:tcW w:w="4248" w:type="dxa"/>
            <w:shd w:val="clear" w:color="auto" w:fill="E6E6E6"/>
          </w:tcPr>
          <w:p w:rsidR="00DE32DD" w:rsidRPr="00E22466" w:rsidRDefault="00DE32DD" w:rsidP="00B22ED8">
            <w:pPr>
              <w:rPr>
                <w:rFonts w:ascii="Verdana" w:hAnsi="Verdana" w:cs="Arial"/>
                <w:b/>
                <w:sz w:val="24"/>
              </w:rPr>
            </w:pPr>
            <w:r w:rsidRPr="00E22466">
              <w:rPr>
                <w:rFonts w:ascii="Verdana" w:hAnsi="Verdana" w:cs="Arial"/>
                <w:b/>
                <w:sz w:val="24"/>
              </w:rPr>
              <w:t>Author and contact details.</w:t>
            </w:r>
          </w:p>
        </w:tc>
        <w:tc>
          <w:tcPr>
            <w:tcW w:w="6480" w:type="dxa"/>
            <w:gridSpan w:val="5"/>
          </w:tcPr>
          <w:p w:rsidR="00DE32DD" w:rsidRPr="00ED2E2E" w:rsidRDefault="00F50851" w:rsidP="00207022">
            <w:pPr>
              <w:rPr>
                <w:rFonts w:ascii="Verdana" w:hAnsi="Verdana" w:cs="Arial"/>
                <w:bCs/>
                <w:sz w:val="24"/>
              </w:rPr>
            </w:pPr>
            <w:hyperlink r:id="rId9" w:history="1">
              <w:r w:rsidR="00207022" w:rsidRPr="00723692">
                <w:rPr>
                  <w:rStyle w:val="Hyperlink"/>
                  <w:rFonts w:ascii="Verdana" w:hAnsi="Verdana"/>
                  <w:sz w:val="24"/>
                </w:rPr>
                <w:t>Gwenan.roberts@wales.nhs.uk</w:t>
              </w:r>
            </w:hyperlink>
            <w:r w:rsidR="005A0757" w:rsidRPr="00ED2E2E">
              <w:rPr>
                <w:rFonts w:ascii="Verdana" w:hAnsi="Verdana"/>
                <w:sz w:val="24"/>
              </w:rPr>
              <w:t xml:space="preserve"> </w:t>
            </w:r>
          </w:p>
        </w:tc>
      </w:tr>
      <w:tr w:rsidR="00DE32DD" w:rsidRPr="00ED2E2E" w:rsidTr="00006519">
        <w:trPr>
          <w:trHeight w:val="425"/>
          <w:jc w:val="center"/>
        </w:trPr>
        <w:tc>
          <w:tcPr>
            <w:tcW w:w="4248" w:type="dxa"/>
            <w:shd w:val="clear" w:color="auto" w:fill="E6E6E6"/>
          </w:tcPr>
          <w:p w:rsidR="00DE32DD" w:rsidRPr="00E22466" w:rsidRDefault="00DE32DD" w:rsidP="00B22ED8">
            <w:pPr>
              <w:rPr>
                <w:rFonts w:ascii="Verdana" w:hAnsi="Verdana" w:cs="Arial"/>
                <w:b/>
                <w:sz w:val="24"/>
              </w:rPr>
            </w:pPr>
            <w:r w:rsidRPr="00E22466">
              <w:rPr>
                <w:rFonts w:ascii="Verdana" w:hAnsi="Verdana" w:cs="Arial"/>
                <w:b/>
                <w:sz w:val="24"/>
              </w:rPr>
              <w:t>Date of last meeting</w:t>
            </w:r>
          </w:p>
        </w:tc>
        <w:tc>
          <w:tcPr>
            <w:tcW w:w="6480" w:type="dxa"/>
            <w:gridSpan w:val="5"/>
          </w:tcPr>
          <w:p w:rsidR="00DE32DD" w:rsidRPr="00ED2E2E" w:rsidRDefault="00A9691E" w:rsidP="00253415">
            <w:pPr>
              <w:rPr>
                <w:rFonts w:ascii="Verdana" w:hAnsi="Verdana" w:cs="Arial"/>
                <w:sz w:val="24"/>
              </w:rPr>
            </w:pPr>
            <w:r>
              <w:rPr>
                <w:rFonts w:ascii="Verdana" w:hAnsi="Verdana" w:cs="Arial"/>
                <w:sz w:val="24"/>
              </w:rPr>
              <w:t>28 January 2020</w:t>
            </w:r>
          </w:p>
        </w:tc>
      </w:tr>
      <w:tr w:rsidR="00DE32DD" w:rsidRPr="00ED2E2E" w:rsidTr="00006519">
        <w:trPr>
          <w:trHeight w:val="425"/>
          <w:jc w:val="center"/>
        </w:trPr>
        <w:tc>
          <w:tcPr>
            <w:tcW w:w="10728" w:type="dxa"/>
            <w:gridSpan w:val="6"/>
            <w:shd w:val="clear" w:color="auto" w:fill="E6E6E6"/>
          </w:tcPr>
          <w:p w:rsidR="00DE32DD" w:rsidRPr="00E22466" w:rsidRDefault="00DE32DD" w:rsidP="00B22ED8">
            <w:pPr>
              <w:rPr>
                <w:rFonts w:ascii="Verdana" w:hAnsi="Verdana" w:cs="Arial"/>
                <w:b/>
                <w:sz w:val="24"/>
              </w:rPr>
            </w:pPr>
            <w:r w:rsidRPr="00E22466">
              <w:rPr>
                <w:rFonts w:ascii="Verdana" w:hAnsi="Verdana" w:cs="Arial"/>
                <w:b/>
                <w:sz w:val="24"/>
              </w:rPr>
              <w:t xml:space="preserve">Summary of key matters including achievements and progress considered by the Committee and any related decisions made. </w:t>
            </w:r>
          </w:p>
        </w:tc>
      </w:tr>
      <w:tr w:rsidR="00DE32DD" w:rsidRPr="00ED2E2E" w:rsidTr="00006519">
        <w:trPr>
          <w:trHeight w:val="425"/>
          <w:jc w:val="center"/>
        </w:trPr>
        <w:tc>
          <w:tcPr>
            <w:tcW w:w="10728" w:type="dxa"/>
            <w:gridSpan w:val="6"/>
          </w:tcPr>
          <w:p w:rsidR="00CA727E" w:rsidRPr="00E22466" w:rsidRDefault="006B7E97" w:rsidP="00F0294E">
            <w:pPr>
              <w:jc w:val="both"/>
              <w:outlineLvl w:val="0"/>
              <w:rPr>
                <w:rFonts w:ascii="Verdana" w:hAnsi="Verdana" w:cs="Arial"/>
                <w:sz w:val="24"/>
              </w:rPr>
            </w:pPr>
            <w:r w:rsidRPr="00E22466">
              <w:rPr>
                <w:rFonts w:ascii="Verdana" w:hAnsi="Verdana" w:cs="Arial"/>
                <w:sz w:val="24"/>
              </w:rPr>
              <w:t xml:space="preserve">An electronic link to the papers considered by the EAS Joint </w:t>
            </w:r>
            <w:r w:rsidR="001E4557" w:rsidRPr="00E22466">
              <w:rPr>
                <w:rFonts w:ascii="Verdana" w:hAnsi="Verdana" w:cs="Arial"/>
                <w:sz w:val="24"/>
              </w:rPr>
              <w:t>Committee is provided via the following link</w:t>
            </w:r>
            <w:r w:rsidR="0052300A" w:rsidRPr="00E22466">
              <w:rPr>
                <w:rFonts w:ascii="Verdana" w:hAnsi="Verdana" w:cs="Arial"/>
                <w:sz w:val="24"/>
              </w:rPr>
              <w:t>:</w:t>
            </w:r>
          </w:p>
          <w:p w:rsidR="00AF2795" w:rsidRPr="00E22466" w:rsidRDefault="00F50851" w:rsidP="00F0294E">
            <w:pPr>
              <w:jc w:val="both"/>
              <w:outlineLvl w:val="0"/>
              <w:rPr>
                <w:rStyle w:val="Hyperlink"/>
                <w:rFonts w:ascii="Verdana" w:hAnsi="Verdana" w:cs="Arial"/>
                <w:sz w:val="24"/>
              </w:rPr>
            </w:pPr>
            <w:hyperlink r:id="rId10" w:history="1">
              <w:r w:rsidR="00A9691E" w:rsidRPr="00E22466">
                <w:rPr>
                  <w:rStyle w:val="Hyperlink"/>
                  <w:rFonts w:ascii="Verdana" w:hAnsi="Verdana" w:cs="Arial"/>
                  <w:sz w:val="24"/>
                </w:rPr>
                <w:t>http://www.wales.nhs.uk/easc/easc-meeting-agenda-and-papers-28-januar</w:t>
              </w:r>
            </w:hyperlink>
          </w:p>
          <w:p w:rsidR="00A9691E" w:rsidRPr="00E22466" w:rsidRDefault="00A9691E" w:rsidP="00F0294E">
            <w:pPr>
              <w:jc w:val="both"/>
              <w:outlineLvl w:val="0"/>
              <w:rPr>
                <w:rFonts w:ascii="Verdana" w:hAnsi="Verdana" w:cs="Arial"/>
                <w:sz w:val="24"/>
              </w:rPr>
            </w:pPr>
          </w:p>
          <w:p w:rsidR="00A8679F" w:rsidRPr="00E22466" w:rsidRDefault="00753D00" w:rsidP="000F5907">
            <w:pPr>
              <w:jc w:val="both"/>
              <w:outlineLvl w:val="0"/>
              <w:rPr>
                <w:rFonts w:ascii="Verdana" w:hAnsi="Verdana" w:cs="Arial"/>
                <w:b/>
                <w:sz w:val="24"/>
              </w:rPr>
            </w:pPr>
            <w:r w:rsidRPr="00E22466">
              <w:rPr>
                <w:rFonts w:ascii="Verdana" w:hAnsi="Verdana" w:cs="Arial"/>
                <w:b/>
                <w:sz w:val="24"/>
              </w:rPr>
              <w:t>CHAIR</w:t>
            </w:r>
            <w:r w:rsidR="00B56ACA" w:rsidRPr="00E22466">
              <w:rPr>
                <w:rFonts w:ascii="Verdana" w:hAnsi="Verdana" w:cs="Arial"/>
                <w:b/>
                <w:sz w:val="24"/>
              </w:rPr>
              <w:t>’</w:t>
            </w:r>
            <w:r w:rsidRPr="00E22466">
              <w:rPr>
                <w:rFonts w:ascii="Verdana" w:hAnsi="Verdana" w:cs="Arial"/>
                <w:b/>
                <w:sz w:val="24"/>
              </w:rPr>
              <w:t>S REPORT</w:t>
            </w:r>
          </w:p>
          <w:p w:rsidR="00B209D4" w:rsidRPr="00E22466" w:rsidRDefault="00B209D4" w:rsidP="000F5907">
            <w:pPr>
              <w:jc w:val="both"/>
              <w:outlineLvl w:val="0"/>
              <w:rPr>
                <w:rFonts w:ascii="Verdana" w:hAnsi="Verdana" w:cs="Arial"/>
                <w:sz w:val="24"/>
              </w:rPr>
            </w:pPr>
          </w:p>
          <w:p w:rsidR="00753D00" w:rsidRPr="00E22466" w:rsidRDefault="00476C23" w:rsidP="000F5907">
            <w:pPr>
              <w:jc w:val="both"/>
              <w:outlineLvl w:val="0"/>
              <w:rPr>
                <w:rFonts w:ascii="Verdana" w:hAnsi="Verdana" w:cs="Arial"/>
                <w:sz w:val="24"/>
              </w:rPr>
            </w:pPr>
            <w:r w:rsidRPr="00E22466">
              <w:rPr>
                <w:rFonts w:ascii="Verdana" w:hAnsi="Verdana" w:cs="Arial"/>
                <w:sz w:val="24"/>
              </w:rPr>
              <w:t xml:space="preserve">Members </w:t>
            </w:r>
            <w:r w:rsidRPr="00E22466">
              <w:rPr>
                <w:rFonts w:ascii="Verdana" w:hAnsi="Verdana" w:cs="Arial"/>
                <w:b/>
                <w:sz w:val="24"/>
              </w:rPr>
              <w:t>NOTED</w:t>
            </w:r>
            <w:r w:rsidRPr="00E22466">
              <w:rPr>
                <w:rFonts w:ascii="Verdana" w:hAnsi="Verdana" w:cs="Arial"/>
                <w:sz w:val="24"/>
              </w:rPr>
              <w:t xml:space="preserve"> that</w:t>
            </w:r>
            <w:r w:rsidR="00207022" w:rsidRPr="00E22466">
              <w:rPr>
                <w:rFonts w:ascii="Verdana" w:hAnsi="Verdana" w:cs="Arial"/>
                <w:sz w:val="24"/>
              </w:rPr>
              <w:t xml:space="preserve"> the Chair </w:t>
            </w:r>
            <w:r w:rsidR="00CA727E" w:rsidRPr="00E22466">
              <w:rPr>
                <w:rFonts w:ascii="Verdana" w:hAnsi="Verdana" w:cs="Arial"/>
                <w:sz w:val="24"/>
              </w:rPr>
              <w:t xml:space="preserve">attended </w:t>
            </w:r>
            <w:r w:rsidR="00207022" w:rsidRPr="00E22466">
              <w:rPr>
                <w:rFonts w:ascii="Verdana" w:hAnsi="Verdana" w:cs="Arial"/>
                <w:sz w:val="24"/>
              </w:rPr>
              <w:t xml:space="preserve">the all Wales Chairs </w:t>
            </w:r>
            <w:r w:rsidR="00CA727E" w:rsidRPr="00E22466">
              <w:rPr>
                <w:rFonts w:ascii="Verdana" w:hAnsi="Verdana" w:cs="Arial"/>
                <w:sz w:val="24"/>
              </w:rPr>
              <w:t>Peer Group meetings and Ministerial meetings</w:t>
            </w:r>
            <w:r w:rsidR="00EB06A8" w:rsidRPr="00E22466">
              <w:rPr>
                <w:rFonts w:ascii="Verdana" w:hAnsi="Verdana" w:cs="Arial"/>
                <w:sz w:val="24"/>
              </w:rPr>
              <w:t xml:space="preserve"> and the </w:t>
            </w:r>
            <w:r w:rsidR="00CA727E" w:rsidRPr="00E22466">
              <w:rPr>
                <w:rFonts w:ascii="Verdana" w:hAnsi="Verdana" w:cs="Arial"/>
                <w:sz w:val="24"/>
              </w:rPr>
              <w:t xml:space="preserve">programme of visits with the Chief Ambulance Services Commissioner to all health boards </w:t>
            </w:r>
            <w:r w:rsidR="00EB06A8" w:rsidRPr="00E22466">
              <w:rPr>
                <w:rFonts w:ascii="Verdana" w:hAnsi="Verdana" w:cs="Arial"/>
                <w:sz w:val="24"/>
              </w:rPr>
              <w:t>was continuing</w:t>
            </w:r>
            <w:r w:rsidR="00CA727E" w:rsidRPr="00E22466">
              <w:rPr>
                <w:rFonts w:ascii="Verdana" w:hAnsi="Verdana" w:cs="Arial"/>
                <w:sz w:val="24"/>
              </w:rPr>
              <w:t>.</w:t>
            </w:r>
          </w:p>
          <w:p w:rsidR="00CA727E" w:rsidRPr="00E22466" w:rsidRDefault="00CA727E" w:rsidP="000F5907">
            <w:pPr>
              <w:jc w:val="both"/>
              <w:outlineLvl w:val="0"/>
              <w:rPr>
                <w:rFonts w:ascii="Verdana" w:hAnsi="Verdana" w:cs="Arial"/>
                <w:sz w:val="24"/>
              </w:rPr>
            </w:pPr>
          </w:p>
          <w:p w:rsidR="007B60F2" w:rsidRPr="00E22466" w:rsidRDefault="00CA727E" w:rsidP="000F5907">
            <w:pPr>
              <w:jc w:val="both"/>
              <w:outlineLvl w:val="0"/>
              <w:rPr>
                <w:rFonts w:ascii="Verdana" w:hAnsi="Verdana" w:cs="Arial"/>
                <w:sz w:val="24"/>
              </w:rPr>
            </w:pPr>
            <w:r w:rsidRPr="00E22466">
              <w:rPr>
                <w:rFonts w:ascii="Verdana" w:hAnsi="Verdana" w:cs="Arial"/>
                <w:sz w:val="24"/>
              </w:rPr>
              <w:t xml:space="preserve">Members </w:t>
            </w:r>
            <w:r w:rsidRPr="00E22466">
              <w:rPr>
                <w:rFonts w:ascii="Verdana" w:hAnsi="Verdana" w:cs="Arial"/>
                <w:b/>
                <w:sz w:val="24"/>
              </w:rPr>
              <w:t>NOTED</w:t>
            </w:r>
            <w:r w:rsidRPr="00E22466">
              <w:rPr>
                <w:rFonts w:ascii="Verdana" w:hAnsi="Verdana" w:cs="Arial"/>
                <w:sz w:val="24"/>
              </w:rPr>
              <w:t xml:space="preserve"> that the Chair had </w:t>
            </w:r>
            <w:r w:rsidR="007B60F2" w:rsidRPr="00E22466">
              <w:rPr>
                <w:rFonts w:ascii="Verdana" w:hAnsi="Verdana" w:cs="Arial"/>
                <w:sz w:val="24"/>
              </w:rPr>
              <w:t>recently attended his appraisal meeting with the Minister which had been positive</w:t>
            </w:r>
            <w:r w:rsidR="007C03FA">
              <w:rPr>
                <w:rFonts w:ascii="Verdana" w:hAnsi="Verdana" w:cs="Arial"/>
                <w:sz w:val="24"/>
              </w:rPr>
              <w:t xml:space="preserve"> but also recognised the many challenges facing the service</w:t>
            </w:r>
            <w:r w:rsidR="007B60F2" w:rsidRPr="00E22466">
              <w:rPr>
                <w:rFonts w:ascii="Verdana" w:hAnsi="Verdana" w:cs="Arial"/>
                <w:sz w:val="24"/>
              </w:rPr>
              <w:t xml:space="preserve">. </w:t>
            </w:r>
          </w:p>
          <w:p w:rsidR="00CA727E" w:rsidRPr="00E22466" w:rsidRDefault="00CA727E" w:rsidP="000F5907">
            <w:pPr>
              <w:jc w:val="both"/>
              <w:outlineLvl w:val="0"/>
              <w:rPr>
                <w:rFonts w:ascii="Verdana" w:hAnsi="Verdana" w:cs="Arial"/>
                <w:sz w:val="24"/>
              </w:rPr>
            </w:pPr>
          </w:p>
          <w:p w:rsidR="00E22466" w:rsidRPr="00E22466" w:rsidRDefault="00E22466" w:rsidP="00E22466">
            <w:pPr>
              <w:jc w:val="both"/>
              <w:outlineLvl w:val="0"/>
              <w:rPr>
                <w:rFonts w:ascii="Verdana" w:hAnsi="Verdana" w:cs="Arial"/>
                <w:b/>
                <w:sz w:val="24"/>
              </w:rPr>
            </w:pPr>
            <w:r w:rsidRPr="00E22466">
              <w:rPr>
                <w:rFonts w:ascii="Verdana" w:hAnsi="Verdana"/>
                <w:b/>
                <w:sz w:val="24"/>
              </w:rPr>
              <w:t xml:space="preserve">EASC </w:t>
            </w:r>
            <w:r w:rsidRPr="00E22466">
              <w:rPr>
                <w:rFonts w:ascii="Verdana" w:hAnsi="Verdana" w:cs="Arial"/>
                <w:b/>
                <w:sz w:val="24"/>
              </w:rPr>
              <w:t>INTEGRATED MEDIUM TERM PLAN (IMTP)</w:t>
            </w:r>
          </w:p>
          <w:p w:rsidR="00E22466" w:rsidRPr="00E22466" w:rsidRDefault="00E22466" w:rsidP="00E22466">
            <w:pPr>
              <w:jc w:val="both"/>
              <w:outlineLvl w:val="0"/>
              <w:rPr>
                <w:rFonts w:ascii="Verdana" w:hAnsi="Verdana" w:cs="Arial"/>
                <w:sz w:val="24"/>
              </w:rPr>
            </w:pPr>
          </w:p>
          <w:p w:rsidR="00E22466" w:rsidRPr="00E22466" w:rsidRDefault="00E22466" w:rsidP="00E22466">
            <w:pPr>
              <w:jc w:val="both"/>
              <w:outlineLvl w:val="0"/>
              <w:rPr>
                <w:rFonts w:ascii="Verdana" w:hAnsi="Verdana" w:cs="Arial"/>
                <w:sz w:val="24"/>
              </w:rPr>
            </w:pPr>
            <w:r w:rsidRPr="00E22466">
              <w:rPr>
                <w:rFonts w:ascii="Verdana" w:hAnsi="Verdana" w:cs="Arial"/>
                <w:sz w:val="24"/>
              </w:rPr>
              <w:t xml:space="preserve">The draft National Collaborative Commissioning Unit </w:t>
            </w:r>
            <w:r w:rsidR="00760FAA">
              <w:rPr>
                <w:rFonts w:ascii="Verdana" w:hAnsi="Verdana" w:cs="Arial"/>
                <w:sz w:val="24"/>
              </w:rPr>
              <w:t>(</w:t>
            </w:r>
            <w:r w:rsidRPr="00E22466">
              <w:rPr>
                <w:rFonts w:ascii="Verdana" w:hAnsi="Verdana" w:cs="Arial"/>
                <w:sz w:val="24"/>
              </w:rPr>
              <w:t>NCCU</w:t>
            </w:r>
            <w:r w:rsidR="00760FAA">
              <w:rPr>
                <w:rFonts w:ascii="Verdana" w:hAnsi="Verdana" w:cs="Arial"/>
                <w:sz w:val="24"/>
              </w:rPr>
              <w:t>)</w:t>
            </w:r>
            <w:r w:rsidRPr="00E22466">
              <w:rPr>
                <w:rFonts w:ascii="Verdana" w:hAnsi="Verdana" w:cs="Arial"/>
                <w:sz w:val="24"/>
              </w:rPr>
              <w:t xml:space="preserve"> IMTP was received by the Committee. Stephen Harrhy gave an overview of the report and emphasised that the Members were asked to approve the EASC element of the plan</w:t>
            </w:r>
            <w:r w:rsidR="007C03FA">
              <w:rPr>
                <w:rFonts w:ascii="Verdana" w:hAnsi="Verdana" w:cs="Arial"/>
                <w:sz w:val="24"/>
              </w:rPr>
              <w:t xml:space="preserve"> and to note any EASC related </w:t>
            </w:r>
            <w:r w:rsidR="009D4F36">
              <w:rPr>
                <w:rFonts w:ascii="Verdana" w:hAnsi="Verdana" w:cs="Arial"/>
                <w:sz w:val="24"/>
              </w:rPr>
              <w:t>content</w:t>
            </w:r>
            <w:r w:rsidR="007C03FA">
              <w:rPr>
                <w:rFonts w:ascii="Verdana" w:hAnsi="Verdana" w:cs="Arial"/>
                <w:sz w:val="24"/>
              </w:rPr>
              <w:t xml:space="preserve"> contained within the wider plan</w:t>
            </w:r>
            <w:r w:rsidRPr="00E22466">
              <w:rPr>
                <w:rFonts w:ascii="Verdana" w:hAnsi="Verdana" w:cs="Arial"/>
                <w:sz w:val="24"/>
              </w:rPr>
              <w:t xml:space="preserve">. Members were </w:t>
            </w:r>
            <w:r w:rsidR="009D4F36">
              <w:rPr>
                <w:rFonts w:ascii="Verdana" w:hAnsi="Verdana" w:cs="Arial"/>
                <w:sz w:val="24"/>
              </w:rPr>
              <w:t xml:space="preserve">also </w:t>
            </w:r>
            <w:r w:rsidRPr="00E22466">
              <w:rPr>
                <w:rFonts w:ascii="Verdana" w:hAnsi="Verdana" w:cs="Arial"/>
                <w:sz w:val="24"/>
              </w:rPr>
              <w:t xml:space="preserve">informed of the financial discussions to date. </w:t>
            </w:r>
          </w:p>
          <w:p w:rsidR="00E22466" w:rsidRPr="00E22466" w:rsidRDefault="00E22466" w:rsidP="00E22466">
            <w:pPr>
              <w:jc w:val="both"/>
              <w:outlineLvl w:val="0"/>
              <w:rPr>
                <w:rFonts w:ascii="Verdana" w:hAnsi="Verdana" w:cs="Arial"/>
                <w:sz w:val="24"/>
              </w:rPr>
            </w:pPr>
          </w:p>
          <w:p w:rsidR="00E22466" w:rsidRPr="00E22466" w:rsidRDefault="00E22466" w:rsidP="00E22466">
            <w:pPr>
              <w:jc w:val="both"/>
              <w:outlineLvl w:val="0"/>
              <w:rPr>
                <w:rFonts w:ascii="Verdana" w:hAnsi="Verdana" w:cs="Arial"/>
                <w:sz w:val="24"/>
              </w:rPr>
            </w:pPr>
            <w:r w:rsidRPr="00E22466">
              <w:rPr>
                <w:rFonts w:ascii="Verdana" w:hAnsi="Verdana" w:cs="Arial"/>
                <w:sz w:val="24"/>
              </w:rPr>
              <w:t>In relation to the financial position, following discussion, Members agreed:</w:t>
            </w:r>
          </w:p>
          <w:p w:rsidR="00E22466" w:rsidRPr="00E22466" w:rsidRDefault="00760FAA" w:rsidP="00E22466">
            <w:pPr>
              <w:pStyle w:val="ListParagraph"/>
              <w:numPr>
                <w:ilvl w:val="0"/>
                <w:numId w:val="45"/>
              </w:numPr>
              <w:contextualSpacing w:val="0"/>
              <w:jc w:val="both"/>
              <w:rPr>
                <w:rFonts w:cs="Arial"/>
                <w:color w:val="000000"/>
                <w:szCs w:val="24"/>
              </w:rPr>
            </w:pPr>
            <w:r>
              <w:rPr>
                <w:rFonts w:cs="Arial"/>
                <w:color w:val="000000"/>
                <w:szCs w:val="24"/>
              </w:rPr>
              <w:t>The Welsh Ambulance Services NHS Trust (</w:t>
            </w:r>
            <w:r w:rsidR="00E22466" w:rsidRPr="00E22466">
              <w:rPr>
                <w:rFonts w:cs="Arial"/>
                <w:color w:val="000000"/>
                <w:szCs w:val="24"/>
              </w:rPr>
              <w:t>WAST</w:t>
            </w:r>
            <w:r>
              <w:rPr>
                <w:rFonts w:cs="Arial"/>
                <w:color w:val="000000"/>
                <w:szCs w:val="24"/>
              </w:rPr>
              <w:t>)</w:t>
            </w:r>
            <w:r w:rsidR="00E22466" w:rsidRPr="00E22466">
              <w:rPr>
                <w:rFonts w:cs="Arial"/>
                <w:color w:val="000000"/>
                <w:szCs w:val="24"/>
              </w:rPr>
              <w:t xml:space="preserve"> IMTP figures for 2020/21 would be consistent with the details set out in the Welsh Government allocation letter</w:t>
            </w:r>
          </w:p>
          <w:p w:rsidR="00E22466" w:rsidRPr="00E22466" w:rsidRDefault="00E22466" w:rsidP="00E22466">
            <w:pPr>
              <w:pStyle w:val="ListParagraph"/>
              <w:numPr>
                <w:ilvl w:val="0"/>
                <w:numId w:val="45"/>
              </w:numPr>
              <w:contextualSpacing w:val="0"/>
              <w:jc w:val="both"/>
              <w:rPr>
                <w:rFonts w:cs="Arial"/>
                <w:color w:val="000000"/>
                <w:szCs w:val="24"/>
              </w:rPr>
            </w:pPr>
            <w:r w:rsidRPr="00E22466">
              <w:rPr>
                <w:rFonts w:cs="Arial"/>
                <w:color w:val="000000"/>
                <w:szCs w:val="24"/>
              </w:rPr>
              <w:t xml:space="preserve">Health Boards agreed </w:t>
            </w:r>
            <w:r w:rsidRPr="00E22466">
              <w:rPr>
                <w:rFonts w:cs="Arial"/>
                <w:b/>
                <w:color w:val="000000"/>
                <w:szCs w:val="24"/>
              </w:rPr>
              <w:t>in principle</w:t>
            </w:r>
            <w:r w:rsidRPr="00E22466">
              <w:rPr>
                <w:rFonts w:cs="Arial"/>
                <w:color w:val="000000"/>
                <w:szCs w:val="24"/>
              </w:rPr>
              <w:t xml:space="preserve"> to fund up to a maximum of £1.8m in additional revenue on a non-recurrent basis for 2020/21. This was the amount that Members would expect to be reflected in the WAST IMTP and presented as such. The draw down from this funding would be made conditional on the delivery of resources in line with the delivery plan</w:t>
            </w:r>
            <w:r w:rsidR="00A901D4">
              <w:rPr>
                <w:rFonts w:cs="Arial"/>
                <w:color w:val="000000"/>
                <w:szCs w:val="24"/>
              </w:rPr>
              <w:t xml:space="preserve"> and provided to WAST when the expenditure had been incurred</w:t>
            </w:r>
            <w:r w:rsidRPr="00E22466">
              <w:rPr>
                <w:rFonts w:cs="Arial"/>
                <w:color w:val="000000"/>
                <w:szCs w:val="24"/>
              </w:rPr>
              <w:t xml:space="preserve">. </w:t>
            </w:r>
          </w:p>
          <w:p w:rsidR="00E22466" w:rsidRPr="00E22466" w:rsidRDefault="00E22466" w:rsidP="00E22466">
            <w:pPr>
              <w:pStyle w:val="ListParagraph"/>
              <w:numPr>
                <w:ilvl w:val="0"/>
                <w:numId w:val="45"/>
              </w:numPr>
              <w:contextualSpacing w:val="0"/>
              <w:jc w:val="both"/>
              <w:rPr>
                <w:rFonts w:cs="Arial"/>
                <w:color w:val="000000"/>
                <w:szCs w:val="24"/>
              </w:rPr>
            </w:pPr>
            <w:r w:rsidRPr="00E22466">
              <w:rPr>
                <w:rFonts w:cs="Arial"/>
                <w:color w:val="000000"/>
                <w:szCs w:val="24"/>
              </w:rPr>
              <w:t>The agreement in principle was subject to a detailed implementation/delivery plan being signed off which should include</w:t>
            </w:r>
            <w:r w:rsidR="009D4F36">
              <w:rPr>
                <w:rFonts w:cs="Arial"/>
                <w:color w:val="000000"/>
                <w:szCs w:val="24"/>
              </w:rPr>
              <w:t>,</w:t>
            </w:r>
            <w:r w:rsidRPr="00E22466">
              <w:rPr>
                <w:rFonts w:cs="Arial"/>
                <w:color w:val="000000"/>
                <w:szCs w:val="24"/>
              </w:rPr>
              <w:t xml:space="preserve"> at both a national level and by health board level</w:t>
            </w:r>
            <w:r w:rsidR="009D4F36">
              <w:rPr>
                <w:rFonts w:cs="Arial"/>
                <w:color w:val="000000"/>
                <w:szCs w:val="24"/>
              </w:rPr>
              <w:t>,</w:t>
            </w:r>
            <w:r w:rsidRPr="00E22466">
              <w:rPr>
                <w:rFonts w:cs="Arial"/>
                <w:color w:val="000000"/>
                <w:szCs w:val="24"/>
              </w:rPr>
              <w:t xml:space="preserve"> a suite of benefits measures / key performance indicators that demonstrated how the additional funding would be linked to improved outcomes. </w:t>
            </w:r>
          </w:p>
          <w:p w:rsidR="00E22466" w:rsidRPr="00E22466" w:rsidRDefault="00E22466" w:rsidP="00E22466">
            <w:pPr>
              <w:jc w:val="both"/>
              <w:outlineLvl w:val="0"/>
              <w:rPr>
                <w:rFonts w:ascii="Verdana" w:hAnsi="Verdana" w:cs="Arial"/>
                <w:sz w:val="24"/>
              </w:rPr>
            </w:pPr>
          </w:p>
          <w:p w:rsidR="00E22466" w:rsidRDefault="00E22466" w:rsidP="00E22466">
            <w:pPr>
              <w:jc w:val="both"/>
              <w:outlineLvl w:val="0"/>
              <w:rPr>
                <w:rFonts w:ascii="Verdana" w:hAnsi="Verdana" w:cs="Arial"/>
                <w:sz w:val="24"/>
              </w:rPr>
            </w:pPr>
            <w:r w:rsidRPr="00E22466">
              <w:rPr>
                <w:rFonts w:ascii="Verdana" w:hAnsi="Verdana" w:cs="Arial"/>
                <w:sz w:val="24"/>
              </w:rPr>
              <w:t xml:space="preserve">James Rodaway provided Members with a high level overview of the content of the plan which had been developed in line with the commissioning intentions previously approved. </w:t>
            </w:r>
          </w:p>
          <w:p w:rsidR="00B1632D" w:rsidRDefault="00B1632D" w:rsidP="00E22466">
            <w:pPr>
              <w:jc w:val="both"/>
              <w:outlineLvl w:val="0"/>
              <w:rPr>
                <w:rFonts w:ascii="Verdana" w:hAnsi="Verdana" w:cs="Arial"/>
                <w:sz w:val="24"/>
              </w:rPr>
            </w:pPr>
          </w:p>
          <w:p w:rsidR="00E22466" w:rsidRPr="00E22466" w:rsidRDefault="00E22466" w:rsidP="00E22466">
            <w:pPr>
              <w:jc w:val="both"/>
              <w:outlineLvl w:val="0"/>
              <w:rPr>
                <w:rFonts w:ascii="Verdana" w:hAnsi="Verdana" w:cs="Arial"/>
                <w:sz w:val="24"/>
              </w:rPr>
            </w:pPr>
            <w:r w:rsidRPr="00E22466">
              <w:rPr>
                <w:rFonts w:ascii="Verdana" w:hAnsi="Verdana" w:cs="Arial"/>
                <w:sz w:val="24"/>
              </w:rPr>
              <w:t xml:space="preserve">Members </w:t>
            </w:r>
            <w:r w:rsidR="00B1632D" w:rsidRPr="00B1632D">
              <w:rPr>
                <w:rFonts w:ascii="Verdana" w:hAnsi="Verdana" w:cs="Arial"/>
                <w:b/>
                <w:color w:val="000000"/>
                <w:sz w:val="24"/>
              </w:rPr>
              <w:t>NOTED</w:t>
            </w:r>
            <w:r w:rsidRPr="00E22466">
              <w:rPr>
                <w:rFonts w:ascii="Verdana" w:hAnsi="Verdana" w:cs="Arial"/>
                <w:sz w:val="24"/>
              </w:rPr>
              <w:t xml:space="preserve"> that the supporting appendix had been developed for inclusion in health board IMTPs to ensure consistency and alignment. James Rodaway was thanked for the work </w:t>
            </w:r>
            <w:r w:rsidR="009D4F36" w:rsidRPr="00315B79">
              <w:rPr>
                <w:rFonts w:ascii="Verdana" w:hAnsi="Verdana" w:cs="Arial"/>
                <w:color w:val="000000" w:themeColor="text1"/>
                <w:sz w:val="24"/>
              </w:rPr>
              <w:t>involved</w:t>
            </w:r>
            <w:r w:rsidRPr="00315B79">
              <w:rPr>
                <w:rFonts w:ascii="Verdana" w:hAnsi="Verdana" w:cs="Arial"/>
                <w:color w:val="000000" w:themeColor="text1"/>
                <w:sz w:val="24"/>
              </w:rPr>
              <w:t xml:space="preserve"> </w:t>
            </w:r>
            <w:r w:rsidR="009D4F36" w:rsidRPr="00315B79">
              <w:rPr>
                <w:rFonts w:ascii="Verdana" w:hAnsi="Verdana" w:cs="Arial"/>
                <w:color w:val="000000" w:themeColor="text1"/>
                <w:sz w:val="24"/>
              </w:rPr>
              <w:t>in preparing</w:t>
            </w:r>
            <w:r w:rsidR="00315B79" w:rsidRPr="00315B79">
              <w:rPr>
                <w:rFonts w:ascii="Verdana" w:hAnsi="Verdana" w:cs="Arial"/>
                <w:color w:val="000000" w:themeColor="text1"/>
                <w:sz w:val="24"/>
              </w:rPr>
              <w:t xml:space="preserve"> </w:t>
            </w:r>
            <w:r w:rsidRPr="00E22466">
              <w:rPr>
                <w:rFonts w:ascii="Verdana" w:hAnsi="Verdana" w:cs="Arial"/>
                <w:sz w:val="24"/>
              </w:rPr>
              <w:t>the plan.</w:t>
            </w:r>
          </w:p>
          <w:p w:rsidR="00E22466" w:rsidRPr="00E22466" w:rsidRDefault="00E22466" w:rsidP="00E22466">
            <w:pPr>
              <w:jc w:val="both"/>
              <w:outlineLvl w:val="0"/>
              <w:rPr>
                <w:rFonts w:ascii="Verdana" w:hAnsi="Verdana" w:cs="Arial"/>
                <w:sz w:val="24"/>
              </w:rPr>
            </w:pPr>
          </w:p>
          <w:p w:rsidR="00E22466" w:rsidRPr="00E22466" w:rsidRDefault="00E22466" w:rsidP="00E22466">
            <w:pPr>
              <w:jc w:val="both"/>
              <w:rPr>
                <w:rFonts w:ascii="Verdana" w:hAnsi="Verdana" w:cs="Arial"/>
                <w:color w:val="000000"/>
                <w:sz w:val="24"/>
              </w:rPr>
            </w:pPr>
            <w:r w:rsidRPr="00E22466">
              <w:rPr>
                <w:rFonts w:ascii="Verdana" w:hAnsi="Verdana" w:cs="Arial"/>
                <w:color w:val="000000"/>
                <w:sz w:val="24"/>
              </w:rPr>
              <w:t xml:space="preserve">Members </w:t>
            </w:r>
            <w:r w:rsidR="00A901D4" w:rsidRPr="00B1632D">
              <w:rPr>
                <w:rFonts w:ascii="Verdana" w:hAnsi="Verdana" w:cs="Arial"/>
                <w:b/>
                <w:color w:val="000000"/>
                <w:sz w:val="24"/>
              </w:rPr>
              <w:t>NOTED</w:t>
            </w:r>
            <w:r w:rsidR="00A901D4">
              <w:rPr>
                <w:rFonts w:ascii="Verdana" w:hAnsi="Verdana" w:cs="Arial"/>
                <w:color w:val="000000"/>
                <w:sz w:val="24"/>
              </w:rPr>
              <w:t xml:space="preserve"> the NCCU IMTP and </w:t>
            </w:r>
            <w:r w:rsidRPr="00E22466">
              <w:rPr>
                <w:rFonts w:ascii="Verdana" w:hAnsi="Verdana" w:cs="Arial"/>
                <w:b/>
                <w:color w:val="000000"/>
                <w:sz w:val="24"/>
              </w:rPr>
              <w:t xml:space="preserve">APPROVED </w:t>
            </w:r>
            <w:r w:rsidRPr="00E22466">
              <w:rPr>
                <w:rFonts w:ascii="Verdana" w:hAnsi="Verdana" w:cs="Arial"/>
                <w:color w:val="000000"/>
                <w:sz w:val="24"/>
              </w:rPr>
              <w:t xml:space="preserve">the EASC element; </w:t>
            </w:r>
            <w:r w:rsidRPr="00E22466">
              <w:rPr>
                <w:rFonts w:ascii="Verdana" w:hAnsi="Verdana" w:cs="Arial"/>
                <w:b/>
                <w:color w:val="000000"/>
                <w:sz w:val="24"/>
              </w:rPr>
              <w:t xml:space="preserve">APPROVED </w:t>
            </w:r>
            <w:r w:rsidRPr="00E22466">
              <w:rPr>
                <w:rFonts w:ascii="Verdana" w:hAnsi="Verdana" w:cs="Arial"/>
                <w:color w:val="000000"/>
                <w:sz w:val="24"/>
              </w:rPr>
              <w:t xml:space="preserve">the financial information subject to the agreed principles above; and </w:t>
            </w:r>
            <w:r w:rsidRPr="00E22466">
              <w:rPr>
                <w:rFonts w:ascii="Verdana" w:hAnsi="Verdana" w:cs="Arial"/>
                <w:b/>
                <w:color w:val="000000"/>
                <w:sz w:val="24"/>
              </w:rPr>
              <w:t xml:space="preserve">SUPPORTED </w:t>
            </w:r>
            <w:r w:rsidRPr="00E22466">
              <w:rPr>
                <w:rFonts w:ascii="Verdana" w:hAnsi="Verdana" w:cs="Arial"/>
                <w:color w:val="000000"/>
                <w:sz w:val="24"/>
              </w:rPr>
              <w:t xml:space="preserve">the WAST IMTP subject to the </w:t>
            </w:r>
            <w:r w:rsidR="009D4F36">
              <w:rPr>
                <w:rFonts w:ascii="Verdana" w:hAnsi="Verdana" w:cs="Arial"/>
                <w:color w:val="000000"/>
                <w:sz w:val="24"/>
              </w:rPr>
              <w:t>points listed</w:t>
            </w:r>
            <w:r w:rsidRPr="00E22466">
              <w:rPr>
                <w:rFonts w:ascii="Verdana" w:hAnsi="Verdana" w:cs="Arial"/>
                <w:color w:val="000000"/>
                <w:sz w:val="24"/>
              </w:rPr>
              <w:t xml:space="preserve"> above.</w:t>
            </w:r>
          </w:p>
          <w:p w:rsidR="00E22466" w:rsidRPr="00E22466" w:rsidRDefault="00E22466" w:rsidP="000F5907">
            <w:pPr>
              <w:jc w:val="both"/>
              <w:outlineLvl w:val="0"/>
              <w:rPr>
                <w:rFonts w:ascii="Verdana" w:hAnsi="Verdana" w:cs="Arial"/>
                <w:sz w:val="22"/>
              </w:rPr>
            </w:pPr>
          </w:p>
          <w:p w:rsidR="00E22466" w:rsidRPr="00E22466" w:rsidRDefault="00E22466" w:rsidP="00E22466">
            <w:pPr>
              <w:jc w:val="both"/>
              <w:outlineLvl w:val="0"/>
              <w:rPr>
                <w:rFonts w:ascii="Verdana" w:hAnsi="Verdana" w:cs="Arial"/>
                <w:b/>
                <w:sz w:val="24"/>
              </w:rPr>
            </w:pPr>
            <w:r w:rsidRPr="00E22466">
              <w:rPr>
                <w:rFonts w:ascii="Verdana" w:hAnsi="Verdana" w:cs="Arial"/>
                <w:b/>
                <w:sz w:val="24"/>
              </w:rPr>
              <w:t>DEMAND AND CAPACITY REVIEW (FINAL)</w:t>
            </w:r>
          </w:p>
          <w:p w:rsidR="00E22466" w:rsidRPr="00E22466" w:rsidRDefault="00E22466" w:rsidP="00E22466">
            <w:pPr>
              <w:framePr w:hSpace="180" w:wrap="around" w:vAnchor="text" w:hAnchor="margin" w:xAlign="center" w:y="250"/>
              <w:tabs>
                <w:tab w:val="left" w:pos="1260"/>
              </w:tabs>
              <w:jc w:val="both"/>
              <w:outlineLvl w:val="0"/>
              <w:rPr>
                <w:rFonts w:ascii="Verdana" w:hAnsi="Verdana" w:cs="Tahoma"/>
                <w:b/>
                <w:color w:val="000000"/>
                <w:sz w:val="24"/>
              </w:rPr>
            </w:pPr>
            <w:r w:rsidRPr="00E22466">
              <w:rPr>
                <w:rFonts w:ascii="Verdana" w:hAnsi="Verdana" w:cs="Tahoma"/>
                <w:b/>
                <w:color w:val="000000"/>
                <w:sz w:val="24"/>
              </w:rPr>
              <w:tab/>
            </w:r>
          </w:p>
          <w:p w:rsidR="00E22466" w:rsidRPr="00E22466" w:rsidRDefault="00E22466" w:rsidP="00E22466">
            <w:pPr>
              <w:framePr w:hSpace="180" w:wrap="around" w:vAnchor="text" w:hAnchor="margin" w:xAlign="center" w:y="250"/>
              <w:jc w:val="both"/>
              <w:outlineLvl w:val="0"/>
              <w:rPr>
                <w:rFonts w:ascii="Verdana" w:hAnsi="Verdana" w:cs="Tahoma"/>
                <w:color w:val="000000"/>
                <w:sz w:val="24"/>
              </w:rPr>
            </w:pPr>
            <w:r w:rsidRPr="00E22466">
              <w:rPr>
                <w:rFonts w:ascii="Verdana" w:hAnsi="Verdana" w:cs="Tahoma"/>
                <w:color w:val="000000"/>
                <w:sz w:val="24"/>
              </w:rPr>
              <w:t xml:space="preserve">The final version of the Demand and Capacity Review by ORH was received. Stephen Harrhy reminded Members of the work to date and thanked the team at WAST for the cooperation and commitment to work together to deliver the final report. Members noted the high quality of the report and the importance of the next steps in terms of the implementation stage as </w:t>
            </w:r>
            <w:r w:rsidR="009D4F36">
              <w:rPr>
                <w:rFonts w:ascii="Verdana" w:hAnsi="Verdana" w:cs="Tahoma"/>
                <w:color w:val="000000"/>
                <w:sz w:val="24"/>
              </w:rPr>
              <w:t xml:space="preserve">it was reported that </w:t>
            </w:r>
            <w:r w:rsidRPr="00E22466">
              <w:rPr>
                <w:rFonts w:ascii="Verdana" w:hAnsi="Verdana" w:cs="Tahoma"/>
                <w:color w:val="000000"/>
                <w:sz w:val="24"/>
              </w:rPr>
              <w:t>this would also be subject to the scrutiny of the Ministerial Ambulance Availability Taskforce.</w:t>
            </w:r>
          </w:p>
          <w:p w:rsidR="00E22466" w:rsidRPr="00E22466" w:rsidRDefault="00E22466" w:rsidP="00E22466">
            <w:pPr>
              <w:framePr w:hSpace="180" w:wrap="around" w:vAnchor="text" w:hAnchor="margin" w:xAlign="center" w:y="250"/>
              <w:jc w:val="both"/>
              <w:outlineLvl w:val="0"/>
              <w:rPr>
                <w:rFonts w:ascii="Verdana" w:hAnsi="Verdana" w:cs="Tahoma"/>
                <w:color w:val="000000"/>
                <w:sz w:val="24"/>
              </w:rPr>
            </w:pPr>
          </w:p>
          <w:p w:rsidR="00E22466" w:rsidRPr="00E22466" w:rsidRDefault="00E22466" w:rsidP="00E22466">
            <w:pPr>
              <w:framePr w:hSpace="180" w:wrap="around" w:vAnchor="text" w:hAnchor="margin" w:xAlign="center" w:y="250"/>
              <w:jc w:val="both"/>
              <w:outlineLvl w:val="0"/>
              <w:rPr>
                <w:rFonts w:ascii="Verdana" w:hAnsi="Verdana" w:cs="Tahoma"/>
                <w:color w:val="000000"/>
                <w:sz w:val="24"/>
              </w:rPr>
            </w:pPr>
            <w:r w:rsidRPr="00E22466">
              <w:rPr>
                <w:rFonts w:ascii="Verdana" w:hAnsi="Verdana" w:cs="Tahoma"/>
                <w:color w:val="000000"/>
                <w:sz w:val="24"/>
              </w:rPr>
              <w:t xml:space="preserve">Members were aware that the information had been included in the IMTP and clear recommendations for implementation on a health board by health board basis. </w:t>
            </w:r>
            <w:r w:rsidR="009D4F36">
              <w:rPr>
                <w:rFonts w:ascii="Verdana" w:hAnsi="Verdana" w:cs="Tahoma"/>
                <w:color w:val="000000"/>
                <w:sz w:val="24"/>
              </w:rPr>
              <w:t xml:space="preserve">It </w:t>
            </w:r>
            <w:r w:rsidR="007B3BD6">
              <w:rPr>
                <w:rFonts w:ascii="Verdana" w:hAnsi="Verdana" w:cs="Tahoma"/>
                <w:color w:val="000000"/>
                <w:sz w:val="24"/>
              </w:rPr>
              <w:t xml:space="preserve">was </w:t>
            </w:r>
            <w:r w:rsidR="007B3BD6" w:rsidRPr="00E22466">
              <w:rPr>
                <w:rFonts w:ascii="Verdana" w:hAnsi="Verdana" w:cs="Tahoma"/>
                <w:color w:val="000000"/>
                <w:sz w:val="24"/>
              </w:rPr>
              <w:t>noted</w:t>
            </w:r>
            <w:r w:rsidRPr="00E22466">
              <w:rPr>
                <w:rFonts w:ascii="Verdana" w:hAnsi="Verdana" w:cs="Tahoma"/>
                <w:color w:val="000000"/>
                <w:sz w:val="24"/>
              </w:rPr>
              <w:t xml:space="preserve"> some minor adjustments needed to be made to local data and this would be resolved outside of the meeting.</w:t>
            </w:r>
          </w:p>
          <w:p w:rsidR="00E22466" w:rsidRPr="00E22466" w:rsidRDefault="00E22466" w:rsidP="00E22466">
            <w:pPr>
              <w:jc w:val="both"/>
              <w:rPr>
                <w:rFonts w:ascii="Verdana" w:hAnsi="Verdana" w:cs="Arial"/>
                <w:color w:val="000000"/>
                <w:sz w:val="24"/>
              </w:rPr>
            </w:pPr>
          </w:p>
          <w:p w:rsidR="00E22466" w:rsidRPr="00E22466" w:rsidRDefault="00E22466" w:rsidP="00E22466">
            <w:pPr>
              <w:jc w:val="both"/>
              <w:rPr>
                <w:rFonts w:ascii="Verdana" w:hAnsi="Verdana" w:cs="Arial"/>
                <w:color w:val="000000"/>
                <w:sz w:val="24"/>
              </w:rPr>
            </w:pPr>
            <w:r w:rsidRPr="00E22466">
              <w:rPr>
                <w:rFonts w:ascii="Verdana" w:hAnsi="Verdana" w:cs="Arial"/>
                <w:color w:val="000000"/>
                <w:sz w:val="24"/>
              </w:rPr>
              <w:t xml:space="preserve">Members </w:t>
            </w:r>
            <w:r w:rsidRPr="00E22466">
              <w:rPr>
                <w:rFonts w:ascii="Verdana" w:hAnsi="Verdana" w:cs="Arial"/>
                <w:b/>
                <w:color w:val="000000"/>
                <w:sz w:val="24"/>
              </w:rPr>
              <w:t>APPROVE</w:t>
            </w:r>
            <w:r>
              <w:rPr>
                <w:rFonts w:ascii="Verdana" w:hAnsi="Verdana" w:cs="Arial"/>
                <w:b/>
                <w:color w:val="000000"/>
                <w:sz w:val="24"/>
              </w:rPr>
              <w:t>D</w:t>
            </w:r>
            <w:r w:rsidRPr="00E22466">
              <w:rPr>
                <w:rFonts w:ascii="Verdana" w:hAnsi="Verdana" w:cs="Arial"/>
                <w:b/>
                <w:color w:val="000000"/>
                <w:sz w:val="24"/>
              </w:rPr>
              <w:t xml:space="preserve"> </w:t>
            </w:r>
            <w:r w:rsidRPr="00E22466">
              <w:rPr>
                <w:rFonts w:ascii="Verdana" w:hAnsi="Verdana" w:cs="Arial"/>
                <w:color w:val="000000"/>
                <w:sz w:val="24"/>
              </w:rPr>
              <w:t>the ORH Demand and Capacity Review</w:t>
            </w:r>
            <w:r>
              <w:rPr>
                <w:rFonts w:ascii="Verdana" w:hAnsi="Verdana" w:cs="Arial"/>
                <w:color w:val="000000"/>
                <w:sz w:val="24"/>
              </w:rPr>
              <w:t xml:space="preserve"> and </w:t>
            </w:r>
            <w:r w:rsidRPr="00E22466">
              <w:rPr>
                <w:rFonts w:ascii="Verdana" w:hAnsi="Verdana" w:cs="Arial"/>
                <w:b/>
                <w:color w:val="000000"/>
                <w:sz w:val="24"/>
              </w:rPr>
              <w:t>NOTED</w:t>
            </w:r>
            <w:r w:rsidRPr="00E22466">
              <w:rPr>
                <w:rFonts w:ascii="Verdana" w:hAnsi="Verdana" w:cs="Arial"/>
                <w:color w:val="000000"/>
                <w:sz w:val="24"/>
              </w:rPr>
              <w:t xml:space="preserve"> that the implementation would be managed by the EASC Management Group and would be </w:t>
            </w:r>
            <w:r w:rsidR="00A901D4">
              <w:rPr>
                <w:rFonts w:ascii="Verdana" w:hAnsi="Verdana" w:cs="Arial"/>
                <w:color w:val="000000"/>
                <w:sz w:val="24"/>
              </w:rPr>
              <w:t>included within the terms of reference of</w:t>
            </w:r>
            <w:r w:rsidRPr="00E22466">
              <w:rPr>
                <w:rFonts w:ascii="Verdana" w:hAnsi="Verdana" w:cs="Arial"/>
                <w:color w:val="000000"/>
                <w:sz w:val="24"/>
              </w:rPr>
              <w:t xml:space="preserve"> the Ministerial Ambulance Availability Taskforce.</w:t>
            </w:r>
          </w:p>
          <w:p w:rsidR="00E22466" w:rsidRPr="00E22466" w:rsidRDefault="00E22466" w:rsidP="000F5907">
            <w:pPr>
              <w:jc w:val="both"/>
              <w:outlineLvl w:val="0"/>
              <w:rPr>
                <w:rFonts w:ascii="Verdana" w:hAnsi="Verdana" w:cs="Arial"/>
                <w:sz w:val="24"/>
              </w:rPr>
            </w:pPr>
          </w:p>
          <w:p w:rsidR="00753D00" w:rsidRPr="00E22466" w:rsidRDefault="00753D00" w:rsidP="000F5907">
            <w:pPr>
              <w:jc w:val="both"/>
              <w:outlineLvl w:val="0"/>
              <w:rPr>
                <w:rFonts w:ascii="Verdana" w:hAnsi="Verdana" w:cs="Arial"/>
                <w:b/>
                <w:sz w:val="24"/>
              </w:rPr>
            </w:pPr>
            <w:r w:rsidRPr="00E22466">
              <w:rPr>
                <w:rFonts w:ascii="Verdana" w:hAnsi="Verdana" w:cs="Arial"/>
                <w:b/>
                <w:sz w:val="24"/>
              </w:rPr>
              <w:t>CHIEF AMBULANCE SERVICES COMMISSIONER</w:t>
            </w:r>
            <w:r w:rsidR="00B56ACA" w:rsidRPr="00E22466">
              <w:rPr>
                <w:rFonts w:ascii="Verdana" w:hAnsi="Verdana" w:cs="Arial"/>
                <w:b/>
                <w:sz w:val="24"/>
              </w:rPr>
              <w:t>’</w:t>
            </w:r>
            <w:r w:rsidRPr="00E22466">
              <w:rPr>
                <w:rFonts w:ascii="Verdana" w:hAnsi="Verdana" w:cs="Arial"/>
                <w:b/>
                <w:sz w:val="24"/>
              </w:rPr>
              <w:t>S REPORT</w:t>
            </w:r>
          </w:p>
          <w:p w:rsidR="00B209D4" w:rsidRPr="00E22466" w:rsidRDefault="00B209D4" w:rsidP="000F5907">
            <w:pPr>
              <w:jc w:val="both"/>
              <w:outlineLvl w:val="0"/>
              <w:rPr>
                <w:rFonts w:ascii="Verdana" w:hAnsi="Verdana" w:cs="Arial"/>
                <w:sz w:val="24"/>
              </w:rPr>
            </w:pPr>
          </w:p>
          <w:p w:rsidR="00753D00" w:rsidRDefault="009069F7" w:rsidP="000F5907">
            <w:pPr>
              <w:jc w:val="both"/>
              <w:outlineLvl w:val="0"/>
              <w:rPr>
                <w:rFonts w:ascii="Verdana" w:hAnsi="Verdana" w:cs="Arial"/>
                <w:sz w:val="24"/>
              </w:rPr>
            </w:pPr>
            <w:r w:rsidRPr="00E22466">
              <w:rPr>
                <w:rFonts w:ascii="Verdana" w:hAnsi="Verdana" w:cs="Arial"/>
                <w:sz w:val="24"/>
              </w:rPr>
              <w:t>Stephen</w:t>
            </w:r>
            <w:r w:rsidR="00476C23" w:rsidRPr="00E22466">
              <w:rPr>
                <w:rFonts w:ascii="Verdana" w:hAnsi="Verdana" w:cs="Arial"/>
                <w:sz w:val="24"/>
              </w:rPr>
              <w:t xml:space="preserve"> Harrhy presented an update </w:t>
            </w:r>
            <w:r w:rsidR="00207022" w:rsidRPr="00E22466">
              <w:rPr>
                <w:rFonts w:ascii="Verdana" w:hAnsi="Verdana" w:cs="Arial"/>
                <w:sz w:val="24"/>
              </w:rPr>
              <w:t>on the following areas:</w:t>
            </w:r>
          </w:p>
          <w:p w:rsidR="00B1632D" w:rsidRPr="00E22466" w:rsidRDefault="00B1632D" w:rsidP="000F5907">
            <w:pPr>
              <w:jc w:val="both"/>
              <w:outlineLvl w:val="0"/>
              <w:rPr>
                <w:rFonts w:ascii="Verdana" w:hAnsi="Verdana" w:cs="Arial"/>
                <w:sz w:val="24"/>
              </w:rPr>
            </w:pPr>
          </w:p>
          <w:p w:rsidR="007B60F2" w:rsidRPr="00E22466" w:rsidRDefault="007B60F2" w:rsidP="007B60F2">
            <w:pPr>
              <w:numPr>
                <w:ilvl w:val="0"/>
                <w:numId w:val="42"/>
              </w:numPr>
              <w:jc w:val="both"/>
              <w:outlineLvl w:val="0"/>
              <w:rPr>
                <w:rFonts w:ascii="Verdana" w:hAnsi="Verdana" w:cs="Arial"/>
                <w:sz w:val="24"/>
              </w:rPr>
            </w:pPr>
            <w:r w:rsidRPr="00E22466">
              <w:rPr>
                <w:rFonts w:ascii="Verdana" w:hAnsi="Verdana" w:cs="Arial"/>
                <w:b/>
                <w:sz w:val="24"/>
              </w:rPr>
              <w:t>National Transfer Service for Critically Ill Adults</w:t>
            </w:r>
            <w:r w:rsidRPr="00E22466">
              <w:rPr>
                <w:rFonts w:ascii="Verdana" w:hAnsi="Verdana" w:cs="Arial"/>
                <w:sz w:val="24"/>
              </w:rPr>
              <w:t xml:space="preserve"> – Members noted </w:t>
            </w:r>
            <w:r w:rsidR="00877C05">
              <w:rPr>
                <w:rFonts w:ascii="Verdana" w:hAnsi="Verdana" w:cs="Arial"/>
                <w:sz w:val="24"/>
              </w:rPr>
              <w:t xml:space="preserve">the </w:t>
            </w:r>
            <w:r w:rsidRPr="00E22466">
              <w:rPr>
                <w:rFonts w:ascii="Verdana" w:hAnsi="Verdana" w:cs="Arial"/>
                <w:sz w:val="24"/>
              </w:rPr>
              <w:t>work underway.</w:t>
            </w:r>
          </w:p>
          <w:p w:rsidR="007B60F2" w:rsidRPr="00E22466" w:rsidRDefault="007B60F2" w:rsidP="007B60F2">
            <w:pPr>
              <w:jc w:val="both"/>
              <w:outlineLvl w:val="0"/>
              <w:rPr>
                <w:rFonts w:ascii="Verdana" w:hAnsi="Verdana" w:cs="Arial"/>
                <w:sz w:val="24"/>
              </w:rPr>
            </w:pPr>
          </w:p>
          <w:p w:rsidR="007B60F2" w:rsidRPr="00E22466" w:rsidRDefault="007B60F2" w:rsidP="007B60F2">
            <w:pPr>
              <w:numPr>
                <w:ilvl w:val="0"/>
                <w:numId w:val="42"/>
              </w:numPr>
              <w:jc w:val="both"/>
              <w:outlineLvl w:val="0"/>
              <w:rPr>
                <w:rFonts w:ascii="Verdana" w:hAnsi="Verdana" w:cs="Arial"/>
                <w:sz w:val="24"/>
              </w:rPr>
            </w:pPr>
            <w:r w:rsidRPr="00E22466">
              <w:rPr>
                <w:rFonts w:ascii="Verdana" w:hAnsi="Verdana" w:cs="Arial"/>
                <w:b/>
                <w:sz w:val="24"/>
              </w:rPr>
              <w:t>Ministerial Ambulance Availability Task Force</w:t>
            </w:r>
            <w:r w:rsidRPr="00E22466">
              <w:rPr>
                <w:rFonts w:ascii="Verdana" w:hAnsi="Verdana" w:cs="Arial"/>
                <w:sz w:val="24"/>
              </w:rPr>
              <w:t xml:space="preserve"> – Members were aware of the work to date and noted the 5 key elements</w:t>
            </w:r>
            <w:r w:rsidR="00A901D4">
              <w:rPr>
                <w:rFonts w:ascii="Verdana" w:hAnsi="Verdana" w:cs="Arial"/>
                <w:sz w:val="24"/>
              </w:rPr>
              <w:t xml:space="preserve"> included in the Minister</w:t>
            </w:r>
            <w:r w:rsidR="00877C05">
              <w:rPr>
                <w:rFonts w:ascii="Verdana" w:hAnsi="Verdana" w:cs="Arial"/>
                <w:sz w:val="24"/>
              </w:rPr>
              <w:t>’</w:t>
            </w:r>
            <w:r w:rsidR="00A901D4">
              <w:rPr>
                <w:rFonts w:ascii="Verdana" w:hAnsi="Verdana" w:cs="Arial"/>
                <w:sz w:val="24"/>
              </w:rPr>
              <w:t>s written statement</w:t>
            </w:r>
          </w:p>
          <w:p w:rsidR="007B60F2" w:rsidRPr="00E22466" w:rsidRDefault="007B60F2" w:rsidP="007B60F2">
            <w:pPr>
              <w:pStyle w:val="ListParagraph"/>
              <w:numPr>
                <w:ilvl w:val="1"/>
                <w:numId w:val="43"/>
              </w:numPr>
              <w:jc w:val="both"/>
              <w:rPr>
                <w:rFonts w:cs="Calibri"/>
                <w:szCs w:val="24"/>
                <w:lang w:val="en"/>
              </w:rPr>
            </w:pPr>
            <w:r w:rsidRPr="00E22466">
              <w:rPr>
                <w:rFonts w:cs="Calibri"/>
                <w:szCs w:val="24"/>
                <w:lang w:val="en"/>
              </w:rPr>
              <w:t>Implementation of recommendations from a recently commissioned independent “Demand and Capacity” review</w:t>
            </w:r>
          </w:p>
          <w:p w:rsidR="007B60F2" w:rsidRPr="00E22466" w:rsidRDefault="007B60F2" w:rsidP="007B60F2">
            <w:pPr>
              <w:pStyle w:val="ListParagraph"/>
              <w:numPr>
                <w:ilvl w:val="1"/>
                <w:numId w:val="43"/>
              </w:numPr>
              <w:jc w:val="both"/>
              <w:rPr>
                <w:rFonts w:cs="Calibri"/>
                <w:szCs w:val="24"/>
                <w:lang w:val="en"/>
              </w:rPr>
            </w:pPr>
            <w:r w:rsidRPr="00E22466">
              <w:rPr>
                <w:rFonts w:cs="Calibri"/>
                <w:szCs w:val="24"/>
                <w:lang w:val="en"/>
              </w:rPr>
              <w:t>rapid delivery of alternative pathways and community-based solutions to prevent avoidable conveyance to emergency departments</w:t>
            </w:r>
          </w:p>
          <w:p w:rsidR="007B60F2" w:rsidRPr="00E22466" w:rsidRDefault="007B60F2" w:rsidP="007B60F2">
            <w:pPr>
              <w:pStyle w:val="ListParagraph"/>
              <w:numPr>
                <w:ilvl w:val="1"/>
                <w:numId w:val="43"/>
              </w:numPr>
              <w:jc w:val="both"/>
              <w:rPr>
                <w:rFonts w:cs="Calibri"/>
                <w:szCs w:val="24"/>
                <w:lang w:val="en"/>
              </w:rPr>
            </w:pPr>
            <w:proofErr w:type="spellStart"/>
            <w:r w:rsidRPr="00E22466">
              <w:rPr>
                <w:rFonts w:cs="Calibri"/>
                <w:szCs w:val="24"/>
                <w:lang w:val="en"/>
              </w:rPr>
              <w:t>optimisation</w:t>
            </w:r>
            <w:proofErr w:type="spellEnd"/>
            <w:r w:rsidRPr="00E22466">
              <w:rPr>
                <w:rFonts w:cs="Calibri"/>
                <w:szCs w:val="24"/>
                <w:lang w:val="en"/>
              </w:rPr>
              <w:t xml:space="preserve"> of the ambulance patient handover process</w:t>
            </w:r>
          </w:p>
          <w:p w:rsidR="007B60F2" w:rsidRPr="00E22466" w:rsidRDefault="007B60F2" w:rsidP="007B60F2">
            <w:pPr>
              <w:pStyle w:val="ListParagraph"/>
              <w:numPr>
                <w:ilvl w:val="1"/>
                <w:numId w:val="43"/>
              </w:numPr>
              <w:jc w:val="both"/>
              <w:rPr>
                <w:rFonts w:cs="Calibri"/>
                <w:szCs w:val="24"/>
                <w:lang w:val="en"/>
              </w:rPr>
            </w:pPr>
            <w:r w:rsidRPr="00E22466">
              <w:rPr>
                <w:rFonts w:cs="Calibri"/>
                <w:szCs w:val="24"/>
                <w:lang w:val="en"/>
              </w:rPr>
              <w:t>improvement in Red performance, and</w:t>
            </w:r>
          </w:p>
          <w:p w:rsidR="007B60F2" w:rsidRPr="00E22466" w:rsidRDefault="007B60F2" w:rsidP="007B60F2">
            <w:pPr>
              <w:pStyle w:val="ListParagraph"/>
              <w:numPr>
                <w:ilvl w:val="1"/>
                <w:numId w:val="43"/>
              </w:numPr>
              <w:jc w:val="both"/>
              <w:rPr>
                <w:rFonts w:cs="Calibri"/>
                <w:szCs w:val="24"/>
                <w:lang w:val="en"/>
              </w:rPr>
            </w:pPr>
            <w:r w:rsidRPr="00E22466">
              <w:rPr>
                <w:rFonts w:cs="Calibri"/>
                <w:szCs w:val="24"/>
                <w:lang w:val="en"/>
              </w:rPr>
              <w:t>build on progress made by the Amber Review Implementation Programme.</w:t>
            </w:r>
          </w:p>
          <w:p w:rsidR="007B60F2" w:rsidRPr="00E22466" w:rsidRDefault="007B60F2" w:rsidP="007B60F2">
            <w:pPr>
              <w:pStyle w:val="ListParagraph"/>
              <w:ind w:left="1080"/>
              <w:jc w:val="both"/>
              <w:rPr>
                <w:rFonts w:cs="Calibri"/>
                <w:szCs w:val="24"/>
                <w:lang w:val="en"/>
              </w:rPr>
            </w:pPr>
          </w:p>
          <w:p w:rsidR="007B60F2" w:rsidRPr="00E22466" w:rsidRDefault="007B60F2" w:rsidP="007B60F2">
            <w:pPr>
              <w:numPr>
                <w:ilvl w:val="0"/>
                <w:numId w:val="42"/>
              </w:numPr>
              <w:jc w:val="both"/>
              <w:outlineLvl w:val="0"/>
              <w:rPr>
                <w:rFonts w:ascii="Verdana" w:hAnsi="Verdana" w:cs="Arial"/>
                <w:sz w:val="24"/>
              </w:rPr>
            </w:pPr>
            <w:r w:rsidRPr="00E22466">
              <w:rPr>
                <w:rFonts w:ascii="Verdana" w:hAnsi="Verdana" w:cs="Arial"/>
                <w:b/>
                <w:sz w:val="24"/>
              </w:rPr>
              <w:lastRenderedPageBreak/>
              <w:t>Ambulance Quality Indicators (AQIs</w:t>
            </w:r>
            <w:r w:rsidRPr="00E22466">
              <w:rPr>
                <w:rFonts w:ascii="Verdana" w:hAnsi="Verdana" w:cs="Arial"/>
                <w:sz w:val="24"/>
              </w:rPr>
              <w:t xml:space="preserve">) – Members noted that the next release of AQIs would take place on 29 January </w:t>
            </w:r>
            <w:hyperlink r:id="rId11" w:history="1">
              <w:r w:rsidRPr="00E22466">
                <w:rPr>
                  <w:rStyle w:val="Hyperlink"/>
                  <w:rFonts w:ascii="Verdana" w:hAnsi="Verdana" w:cs="Arial"/>
                  <w:sz w:val="24"/>
                </w:rPr>
                <w:t>http://www.wales.nhs.uk/easc/ambulance-quality-indicators</w:t>
              </w:r>
            </w:hyperlink>
            <w:r w:rsidRPr="00E22466">
              <w:rPr>
                <w:rFonts w:ascii="Verdana" w:hAnsi="Verdana" w:cs="Arial"/>
                <w:sz w:val="24"/>
              </w:rPr>
              <w:t xml:space="preserve"> and the anticipated position in relation to lost hours at handover and the deterioration in red performance.</w:t>
            </w:r>
          </w:p>
          <w:p w:rsidR="00CA727E" w:rsidRPr="00E22466" w:rsidRDefault="00CA727E" w:rsidP="000F5907">
            <w:pPr>
              <w:jc w:val="both"/>
              <w:outlineLvl w:val="0"/>
              <w:rPr>
                <w:rFonts w:ascii="Verdana" w:hAnsi="Verdana" w:cs="Arial"/>
                <w:sz w:val="24"/>
              </w:rPr>
            </w:pPr>
          </w:p>
          <w:p w:rsidR="007B60F2" w:rsidRDefault="007B60F2" w:rsidP="007B60F2">
            <w:pPr>
              <w:numPr>
                <w:ilvl w:val="0"/>
                <w:numId w:val="42"/>
              </w:numPr>
              <w:jc w:val="both"/>
              <w:outlineLvl w:val="0"/>
              <w:rPr>
                <w:rFonts w:ascii="Verdana" w:hAnsi="Verdana" w:cs="Arial"/>
                <w:sz w:val="24"/>
              </w:rPr>
            </w:pPr>
            <w:r w:rsidRPr="00E22466">
              <w:rPr>
                <w:rFonts w:ascii="Verdana" w:hAnsi="Verdana" w:cs="Arial"/>
                <w:b/>
                <w:sz w:val="24"/>
              </w:rPr>
              <w:t>Performance dashboard</w:t>
            </w:r>
            <w:r w:rsidRPr="00E22466">
              <w:rPr>
                <w:rFonts w:ascii="Verdana" w:hAnsi="Verdana" w:cs="Arial"/>
                <w:sz w:val="24"/>
              </w:rPr>
              <w:t xml:space="preserve"> – Members noted that work was continuing on extending the local measures.</w:t>
            </w:r>
          </w:p>
          <w:p w:rsidR="00E22466" w:rsidRPr="00E22466" w:rsidRDefault="00E22466" w:rsidP="00E22466">
            <w:pPr>
              <w:jc w:val="both"/>
              <w:outlineLvl w:val="0"/>
              <w:rPr>
                <w:rFonts w:ascii="Verdana" w:hAnsi="Verdana" w:cs="Arial"/>
                <w:sz w:val="24"/>
              </w:rPr>
            </w:pPr>
          </w:p>
          <w:p w:rsidR="007B60F2" w:rsidRPr="00E22466" w:rsidRDefault="007B60F2" w:rsidP="007B60F2">
            <w:pPr>
              <w:numPr>
                <w:ilvl w:val="0"/>
                <w:numId w:val="42"/>
              </w:numPr>
              <w:jc w:val="both"/>
              <w:outlineLvl w:val="0"/>
              <w:rPr>
                <w:rFonts w:ascii="Verdana" w:hAnsi="Verdana" w:cs="Arial"/>
                <w:sz w:val="24"/>
              </w:rPr>
            </w:pPr>
            <w:r w:rsidRPr="00E22466">
              <w:rPr>
                <w:rFonts w:ascii="Verdana" w:hAnsi="Verdana" w:cs="Arial"/>
                <w:b/>
                <w:sz w:val="24"/>
              </w:rPr>
              <w:t>Emergency Medical Retrieval and Transfer Service (EMRTS):</w:t>
            </w:r>
            <w:r w:rsidRPr="00E22466">
              <w:rPr>
                <w:rFonts w:ascii="Verdana" w:hAnsi="Verdana" w:cs="Arial"/>
                <w:sz w:val="24"/>
              </w:rPr>
              <w:t xml:space="preserve"> Progress made on the review of the commissioning framework – Members noted that the Air Ambulance </w:t>
            </w:r>
            <w:r w:rsidR="00A901D4">
              <w:rPr>
                <w:rFonts w:ascii="Verdana" w:hAnsi="Verdana" w:cs="Arial"/>
                <w:sz w:val="24"/>
              </w:rPr>
              <w:t>Charity</w:t>
            </w:r>
            <w:r w:rsidRPr="00E22466">
              <w:rPr>
                <w:rFonts w:ascii="Verdana" w:hAnsi="Verdana" w:cs="Arial"/>
                <w:sz w:val="24"/>
              </w:rPr>
              <w:t xml:space="preserve"> was experiencing difficulties in recruiting pilots</w:t>
            </w:r>
            <w:r w:rsidR="00877C05">
              <w:rPr>
                <w:rFonts w:ascii="Verdana" w:hAnsi="Verdana" w:cs="Arial"/>
                <w:sz w:val="24"/>
              </w:rPr>
              <w:t xml:space="preserve"> in relation to 24/7 working</w:t>
            </w:r>
            <w:r w:rsidRPr="00E22466">
              <w:rPr>
                <w:rFonts w:ascii="Verdana" w:hAnsi="Verdana" w:cs="Arial"/>
                <w:sz w:val="24"/>
              </w:rPr>
              <w:t>. The Chair of EASC and the CASC would be meeting with the service to discuss the situation in the next few weeks and would report back at the next meeting.</w:t>
            </w:r>
          </w:p>
          <w:p w:rsidR="007B60F2" w:rsidRPr="00E22466" w:rsidRDefault="007B60F2" w:rsidP="00BB6FB8">
            <w:pPr>
              <w:jc w:val="both"/>
              <w:rPr>
                <w:rFonts w:ascii="Verdana" w:hAnsi="Verdana"/>
                <w:b/>
                <w:w w:val="101"/>
                <w:sz w:val="24"/>
              </w:rPr>
            </w:pPr>
          </w:p>
          <w:p w:rsidR="007B60F2" w:rsidRPr="00E22466" w:rsidRDefault="007B60F2" w:rsidP="007B60F2">
            <w:pPr>
              <w:numPr>
                <w:ilvl w:val="0"/>
                <w:numId w:val="42"/>
              </w:numPr>
              <w:jc w:val="both"/>
              <w:outlineLvl w:val="0"/>
              <w:rPr>
                <w:rFonts w:ascii="Verdana" w:hAnsi="Verdana" w:cs="Arial"/>
                <w:sz w:val="24"/>
              </w:rPr>
            </w:pPr>
            <w:r w:rsidRPr="00E22466">
              <w:rPr>
                <w:rFonts w:ascii="Verdana" w:hAnsi="Verdana" w:cs="Arial"/>
                <w:b/>
                <w:sz w:val="24"/>
              </w:rPr>
              <w:t>Mental Health update</w:t>
            </w:r>
            <w:r w:rsidRPr="00E22466">
              <w:rPr>
                <w:rFonts w:ascii="Verdana" w:hAnsi="Verdana" w:cs="Arial"/>
                <w:sz w:val="24"/>
              </w:rPr>
              <w:t xml:space="preserve"> – Carol Shillabeer gave an update on progress in relation to working with the Police and the categorisation of mental health calls to its service. Members noted </w:t>
            </w:r>
            <w:bookmarkStart w:id="0" w:name="_GoBack"/>
            <w:bookmarkEnd w:id="0"/>
            <w:r w:rsidRPr="00E22466">
              <w:rPr>
                <w:rFonts w:ascii="Verdana" w:hAnsi="Verdana" w:cs="Arial"/>
                <w:sz w:val="24"/>
              </w:rPr>
              <w:t xml:space="preserve">the diversity of calls and that helpful data was being collected for further analysis. The work would continue to seek a Once for Wales solution and would be considered by the Ministerial Ambulance Availability Taskforce.  </w:t>
            </w:r>
          </w:p>
          <w:p w:rsidR="0027017F" w:rsidRDefault="0027017F" w:rsidP="0027017F">
            <w:pPr>
              <w:jc w:val="both"/>
              <w:outlineLvl w:val="0"/>
              <w:rPr>
                <w:rFonts w:ascii="Verdana" w:hAnsi="Verdana" w:cs="Arial"/>
                <w:b/>
                <w:sz w:val="24"/>
              </w:rPr>
            </w:pPr>
          </w:p>
          <w:p w:rsidR="00E22466" w:rsidRPr="00E22466" w:rsidRDefault="00E22466" w:rsidP="00E22466">
            <w:pPr>
              <w:jc w:val="both"/>
              <w:outlineLvl w:val="0"/>
              <w:rPr>
                <w:rFonts w:ascii="Verdana" w:hAnsi="Verdana" w:cs="Arial"/>
                <w:b/>
                <w:sz w:val="24"/>
                <w:szCs w:val="22"/>
              </w:rPr>
            </w:pPr>
            <w:r w:rsidRPr="00E22466">
              <w:rPr>
                <w:rFonts w:ascii="Verdana" w:hAnsi="Verdana" w:cs="Arial"/>
                <w:b/>
                <w:sz w:val="24"/>
                <w:szCs w:val="22"/>
              </w:rPr>
              <w:t>NON-EMERGENCY PATIENT TRANSPORT SERVICE (NEPTS) PROGRESS REPORT</w:t>
            </w:r>
          </w:p>
          <w:p w:rsidR="00E22466" w:rsidRPr="00E22466" w:rsidRDefault="00E22466" w:rsidP="00E22466">
            <w:pPr>
              <w:jc w:val="both"/>
              <w:outlineLvl w:val="0"/>
              <w:rPr>
                <w:rFonts w:ascii="Verdana" w:hAnsi="Verdana" w:cs="Tahoma"/>
                <w:b/>
                <w:color w:val="000000"/>
                <w:sz w:val="24"/>
              </w:rPr>
            </w:pPr>
          </w:p>
          <w:p w:rsidR="00E22466" w:rsidRDefault="00E22466" w:rsidP="00E22466">
            <w:pPr>
              <w:jc w:val="both"/>
              <w:outlineLvl w:val="0"/>
              <w:rPr>
                <w:rFonts w:ascii="Verdana" w:hAnsi="Verdana" w:cs="Tahoma"/>
                <w:color w:val="000000"/>
                <w:sz w:val="24"/>
              </w:rPr>
            </w:pPr>
            <w:r w:rsidRPr="00E22466">
              <w:rPr>
                <w:rFonts w:ascii="Verdana" w:hAnsi="Verdana" w:cs="Tahoma"/>
                <w:color w:val="000000"/>
                <w:sz w:val="24"/>
              </w:rPr>
              <w:t>The progress report in relation to the NEPT service was received. James Rodaway presented the report. Members noted that the Quality and Delivery Framework had been in place since October 2019 and that good representation from all health boards had been seen at the NEPTS Delivery Assurance Group which monitored the progress against the Framework and the commissioning intentions.</w:t>
            </w:r>
          </w:p>
          <w:p w:rsidR="00E22466" w:rsidRPr="00E22466" w:rsidRDefault="00E22466" w:rsidP="00E22466">
            <w:pPr>
              <w:jc w:val="both"/>
              <w:outlineLvl w:val="0"/>
              <w:rPr>
                <w:rFonts w:ascii="Verdana" w:hAnsi="Verdana" w:cs="Tahoma"/>
                <w:color w:val="000000"/>
                <w:sz w:val="24"/>
              </w:rPr>
            </w:pPr>
          </w:p>
          <w:p w:rsidR="00E22466" w:rsidRPr="00E22466" w:rsidRDefault="00E22466" w:rsidP="00E22466">
            <w:pPr>
              <w:jc w:val="both"/>
              <w:outlineLvl w:val="0"/>
              <w:rPr>
                <w:rFonts w:ascii="Verdana" w:hAnsi="Verdana" w:cs="Tahoma"/>
                <w:color w:val="000000"/>
                <w:sz w:val="24"/>
              </w:rPr>
            </w:pPr>
            <w:r w:rsidRPr="00E22466">
              <w:rPr>
                <w:rFonts w:ascii="Verdana" w:hAnsi="Verdana" w:cs="Tahoma"/>
                <w:color w:val="000000"/>
                <w:sz w:val="24"/>
              </w:rPr>
              <w:t>Work was continuing on improving efficiency in terms of the operational practice. Members noted that a quarter of bookings were still being sent by Fax and a large number of appointments booked on the day. Members noted that every provider was quality assured and Members felt it was a positive improvement and plans were in place for the roll out across all health board areas.</w:t>
            </w:r>
          </w:p>
          <w:p w:rsidR="00E22466" w:rsidRDefault="00E22466" w:rsidP="0027017F">
            <w:pPr>
              <w:jc w:val="both"/>
              <w:outlineLvl w:val="0"/>
              <w:rPr>
                <w:rFonts w:ascii="Verdana" w:hAnsi="Verdana" w:cs="Arial"/>
                <w:b/>
                <w:sz w:val="24"/>
              </w:rPr>
            </w:pPr>
          </w:p>
          <w:p w:rsidR="00207022" w:rsidRPr="00E22466" w:rsidRDefault="00207022" w:rsidP="000F5907">
            <w:pPr>
              <w:jc w:val="both"/>
              <w:outlineLvl w:val="0"/>
              <w:rPr>
                <w:rFonts w:ascii="Verdana" w:hAnsi="Verdana" w:cs="Arial"/>
                <w:b/>
                <w:sz w:val="24"/>
              </w:rPr>
            </w:pPr>
            <w:r w:rsidRPr="00E22466">
              <w:rPr>
                <w:rFonts w:ascii="Verdana" w:hAnsi="Verdana" w:cs="Arial"/>
                <w:b/>
                <w:sz w:val="24"/>
              </w:rPr>
              <w:t>PROVIDER ISSUES</w:t>
            </w:r>
          </w:p>
          <w:p w:rsidR="00B209D4" w:rsidRPr="00E22466" w:rsidRDefault="00B209D4" w:rsidP="000F5907">
            <w:pPr>
              <w:jc w:val="both"/>
              <w:outlineLvl w:val="0"/>
              <w:rPr>
                <w:rFonts w:ascii="Verdana" w:hAnsi="Verdana" w:cs="Arial"/>
                <w:sz w:val="24"/>
              </w:rPr>
            </w:pPr>
          </w:p>
          <w:p w:rsidR="00FA2132" w:rsidRDefault="00BB6FB8" w:rsidP="00FA2132">
            <w:pPr>
              <w:jc w:val="both"/>
              <w:outlineLvl w:val="0"/>
              <w:rPr>
                <w:rFonts w:ascii="Verdana" w:hAnsi="Verdana" w:cs="Arial"/>
                <w:sz w:val="24"/>
              </w:rPr>
            </w:pPr>
            <w:r w:rsidRPr="00E22466">
              <w:rPr>
                <w:rFonts w:ascii="Verdana" w:hAnsi="Verdana" w:cs="Arial"/>
                <w:sz w:val="24"/>
              </w:rPr>
              <w:t>T</w:t>
            </w:r>
            <w:r w:rsidR="00207022" w:rsidRPr="00E22466">
              <w:rPr>
                <w:rFonts w:ascii="Verdana" w:hAnsi="Verdana" w:cs="Arial"/>
                <w:sz w:val="24"/>
              </w:rPr>
              <w:t>he Welsh Ambulance Services NHS Trust</w:t>
            </w:r>
            <w:r w:rsidRPr="00E22466">
              <w:rPr>
                <w:rFonts w:ascii="Verdana" w:hAnsi="Verdana" w:cs="Arial"/>
                <w:sz w:val="24"/>
              </w:rPr>
              <w:t xml:space="preserve"> (WAST)</w:t>
            </w:r>
            <w:r w:rsidR="00207022" w:rsidRPr="00E22466">
              <w:rPr>
                <w:rFonts w:ascii="Verdana" w:hAnsi="Verdana" w:cs="Arial"/>
                <w:sz w:val="24"/>
              </w:rPr>
              <w:t xml:space="preserve"> gave an overview of the</w:t>
            </w:r>
            <w:r w:rsidR="005C578E" w:rsidRPr="00E22466">
              <w:rPr>
                <w:rFonts w:ascii="Verdana" w:hAnsi="Verdana" w:cs="Arial"/>
                <w:sz w:val="24"/>
              </w:rPr>
              <w:t xml:space="preserve"> following </w:t>
            </w:r>
            <w:r w:rsidR="005C578E" w:rsidRPr="00FA2132">
              <w:rPr>
                <w:rFonts w:ascii="Verdana" w:hAnsi="Verdana" w:cs="Arial"/>
                <w:sz w:val="24"/>
              </w:rPr>
              <w:t>areas;</w:t>
            </w:r>
            <w:r w:rsidR="00207022" w:rsidRPr="00FA2132">
              <w:rPr>
                <w:rFonts w:ascii="Verdana" w:hAnsi="Verdana" w:cs="Arial"/>
                <w:sz w:val="24"/>
              </w:rPr>
              <w:t xml:space="preserve"> Members </w:t>
            </w:r>
            <w:r w:rsidR="00207022" w:rsidRPr="00FA2132">
              <w:rPr>
                <w:rFonts w:ascii="Verdana" w:hAnsi="Verdana" w:cs="Arial"/>
                <w:b/>
                <w:sz w:val="24"/>
              </w:rPr>
              <w:t>NOTED</w:t>
            </w:r>
            <w:r w:rsidR="00207022" w:rsidRPr="00FA2132">
              <w:rPr>
                <w:rFonts w:ascii="Verdana" w:hAnsi="Verdana" w:cs="Arial"/>
                <w:sz w:val="24"/>
              </w:rPr>
              <w:t>:</w:t>
            </w:r>
          </w:p>
          <w:p w:rsidR="00B1632D" w:rsidRPr="00FA2132" w:rsidRDefault="00B1632D" w:rsidP="00FA2132">
            <w:pPr>
              <w:jc w:val="both"/>
              <w:outlineLvl w:val="0"/>
              <w:rPr>
                <w:rFonts w:ascii="Verdana" w:hAnsi="Verdana" w:cs="Arial"/>
                <w:sz w:val="24"/>
              </w:rPr>
            </w:pPr>
          </w:p>
          <w:p w:rsidR="00FA2132" w:rsidRPr="00FA2132" w:rsidRDefault="00FA2132" w:rsidP="00FA2132">
            <w:pPr>
              <w:numPr>
                <w:ilvl w:val="0"/>
                <w:numId w:val="42"/>
              </w:numPr>
              <w:jc w:val="both"/>
              <w:outlineLvl w:val="0"/>
              <w:rPr>
                <w:rFonts w:ascii="Verdana" w:hAnsi="Verdana" w:cs="Arial"/>
                <w:sz w:val="24"/>
              </w:rPr>
            </w:pPr>
            <w:r w:rsidRPr="00FA2132">
              <w:rPr>
                <w:rFonts w:ascii="Verdana" w:hAnsi="Verdana" w:cs="Arial"/>
                <w:b/>
                <w:sz w:val="24"/>
              </w:rPr>
              <w:t>Performance</w:t>
            </w:r>
            <w:r w:rsidRPr="00FA2132">
              <w:rPr>
                <w:rFonts w:ascii="Verdana" w:hAnsi="Verdana" w:cs="Arial"/>
                <w:sz w:val="24"/>
              </w:rPr>
              <w:t xml:space="preserve"> – it was expected that </w:t>
            </w:r>
            <w:r w:rsidR="00A901D4">
              <w:rPr>
                <w:rFonts w:ascii="Verdana" w:hAnsi="Verdana" w:cs="Arial"/>
                <w:sz w:val="24"/>
              </w:rPr>
              <w:t>the January Red performance</w:t>
            </w:r>
            <w:r w:rsidRPr="00FA2132">
              <w:rPr>
                <w:rFonts w:ascii="Verdana" w:hAnsi="Verdana" w:cs="Arial"/>
                <w:sz w:val="24"/>
              </w:rPr>
              <w:t xml:space="preserve"> would be slightly higher than the </w:t>
            </w:r>
            <w:r w:rsidR="00A901D4">
              <w:rPr>
                <w:rFonts w:ascii="Verdana" w:hAnsi="Verdana" w:cs="Arial"/>
                <w:sz w:val="24"/>
              </w:rPr>
              <w:t xml:space="preserve">All Wales </w:t>
            </w:r>
            <w:r w:rsidRPr="00FA2132">
              <w:rPr>
                <w:rFonts w:ascii="Verdana" w:hAnsi="Verdana" w:cs="Arial"/>
                <w:sz w:val="24"/>
              </w:rPr>
              <w:t xml:space="preserve">target of 65% which would be an improvement from the previous </w:t>
            </w:r>
            <w:r w:rsidR="00A901D4">
              <w:rPr>
                <w:rFonts w:ascii="Verdana" w:hAnsi="Verdana" w:cs="Arial"/>
                <w:sz w:val="24"/>
              </w:rPr>
              <w:t xml:space="preserve">two </w:t>
            </w:r>
            <w:r w:rsidRPr="00FA2132">
              <w:rPr>
                <w:rFonts w:ascii="Verdana" w:hAnsi="Verdana" w:cs="Arial"/>
                <w:sz w:val="24"/>
              </w:rPr>
              <w:t>months. Members noted that demand was less in January</w:t>
            </w:r>
            <w:r w:rsidR="00877C05">
              <w:rPr>
                <w:rFonts w:ascii="Verdana" w:hAnsi="Verdana" w:cs="Arial"/>
                <w:sz w:val="24"/>
              </w:rPr>
              <w:t xml:space="preserve"> 2020</w:t>
            </w:r>
            <w:r w:rsidRPr="00FA2132">
              <w:rPr>
                <w:rFonts w:ascii="Verdana" w:hAnsi="Verdana" w:cs="Arial"/>
                <w:sz w:val="24"/>
              </w:rPr>
              <w:t xml:space="preserve"> than December 2019.</w:t>
            </w:r>
          </w:p>
          <w:p w:rsidR="00B1632D" w:rsidRPr="00B1632D" w:rsidRDefault="00B1632D" w:rsidP="00B1632D">
            <w:pPr>
              <w:ind w:left="360"/>
              <w:jc w:val="both"/>
              <w:outlineLvl w:val="0"/>
              <w:rPr>
                <w:rFonts w:ascii="Verdana" w:hAnsi="Verdana" w:cs="Arial"/>
                <w:sz w:val="24"/>
              </w:rPr>
            </w:pPr>
          </w:p>
          <w:p w:rsidR="00FA2132" w:rsidRPr="00FA2132" w:rsidRDefault="00FA2132" w:rsidP="00FA2132">
            <w:pPr>
              <w:numPr>
                <w:ilvl w:val="0"/>
                <w:numId w:val="42"/>
              </w:numPr>
              <w:jc w:val="both"/>
              <w:outlineLvl w:val="0"/>
              <w:rPr>
                <w:rFonts w:ascii="Verdana" w:hAnsi="Verdana" w:cs="Arial"/>
                <w:sz w:val="24"/>
              </w:rPr>
            </w:pPr>
            <w:r w:rsidRPr="00FA2132">
              <w:rPr>
                <w:rFonts w:ascii="Verdana" w:hAnsi="Verdana" w:cs="Arial"/>
                <w:b/>
                <w:sz w:val="24"/>
              </w:rPr>
              <w:t>Serious Adverse Incidents</w:t>
            </w:r>
            <w:r w:rsidRPr="00FA2132">
              <w:rPr>
                <w:rFonts w:ascii="Verdana" w:hAnsi="Verdana" w:cs="Arial"/>
                <w:sz w:val="24"/>
              </w:rPr>
              <w:t xml:space="preserve"> (SAIs) – Members were concerned to note that increased levels of harm had been recorded primarily in two health board areas. A small team from EASC were meeting with staff from WAST to further review SAIs and applying thresholds across Wales and this would be discussed further at the EASC Management Board.</w:t>
            </w:r>
          </w:p>
          <w:p w:rsidR="00FA2132" w:rsidRPr="00FA2132" w:rsidRDefault="00FA2132" w:rsidP="00FA2132">
            <w:pPr>
              <w:numPr>
                <w:ilvl w:val="0"/>
                <w:numId w:val="42"/>
              </w:numPr>
              <w:jc w:val="both"/>
              <w:outlineLvl w:val="0"/>
              <w:rPr>
                <w:rFonts w:ascii="Verdana" w:hAnsi="Verdana" w:cs="Arial"/>
                <w:sz w:val="24"/>
              </w:rPr>
            </w:pPr>
            <w:r w:rsidRPr="00FA2132">
              <w:rPr>
                <w:rFonts w:ascii="Verdana" w:hAnsi="Verdana" w:cs="Arial"/>
                <w:b/>
                <w:sz w:val="24"/>
              </w:rPr>
              <w:lastRenderedPageBreak/>
              <w:t>Recruitment</w:t>
            </w:r>
            <w:r w:rsidRPr="00FA2132">
              <w:rPr>
                <w:rFonts w:ascii="Verdana" w:hAnsi="Verdana" w:cs="Arial"/>
                <w:sz w:val="24"/>
              </w:rPr>
              <w:t xml:space="preserve"> – WAST were aiming </w:t>
            </w:r>
            <w:r w:rsidR="00A901D4">
              <w:rPr>
                <w:rFonts w:ascii="Verdana" w:hAnsi="Verdana" w:cs="Arial"/>
                <w:sz w:val="24"/>
              </w:rPr>
              <w:t xml:space="preserve">in their IMTP </w:t>
            </w:r>
            <w:r w:rsidRPr="00FA2132">
              <w:rPr>
                <w:rFonts w:ascii="Verdana" w:hAnsi="Verdana" w:cs="Arial"/>
                <w:sz w:val="24"/>
              </w:rPr>
              <w:t xml:space="preserve">to increase staffing levels by a minimum of 136 </w:t>
            </w:r>
            <w:r w:rsidR="00A901D4">
              <w:rPr>
                <w:rFonts w:ascii="Verdana" w:hAnsi="Verdana" w:cs="Arial"/>
                <w:sz w:val="24"/>
              </w:rPr>
              <w:t xml:space="preserve">with the vast majority being in post </w:t>
            </w:r>
            <w:r w:rsidRPr="00FA2132">
              <w:rPr>
                <w:rFonts w:ascii="Verdana" w:hAnsi="Verdana" w:cs="Arial"/>
                <w:sz w:val="24"/>
              </w:rPr>
              <w:t xml:space="preserve">by the end of quarter 3. Members noted that service changes </w:t>
            </w:r>
            <w:r w:rsidR="00A12FDF">
              <w:rPr>
                <w:rFonts w:ascii="Verdana" w:hAnsi="Verdana" w:cs="Arial"/>
                <w:sz w:val="24"/>
              </w:rPr>
              <w:t>such as the commissioning of the new Grange University Hospital, potential cha</w:t>
            </w:r>
            <w:r w:rsidR="00246A2D">
              <w:rPr>
                <w:rFonts w:ascii="Verdana" w:hAnsi="Verdana" w:cs="Arial"/>
                <w:sz w:val="24"/>
              </w:rPr>
              <w:t>n</w:t>
            </w:r>
            <w:r w:rsidR="00A12FDF">
              <w:rPr>
                <w:rFonts w:ascii="Verdana" w:hAnsi="Verdana" w:cs="Arial"/>
                <w:sz w:val="24"/>
              </w:rPr>
              <w:t xml:space="preserve">ges to A&amp;E departments and vascular services </w:t>
            </w:r>
            <w:r w:rsidRPr="00FA2132">
              <w:rPr>
                <w:rFonts w:ascii="Verdana" w:hAnsi="Verdana" w:cs="Arial"/>
                <w:sz w:val="24"/>
              </w:rPr>
              <w:t>within NHS Wales would</w:t>
            </w:r>
            <w:r w:rsidR="00A901D4">
              <w:rPr>
                <w:rFonts w:ascii="Verdana" w:hAnsi="Verdana" w:cs="Arial"/>
                <w:sz w:val="24"/>
              </w:rPr>
              <w:t xml:space="preserve"> potentially</w:t>
            </w:r>
            <w:r w:rsidRPr="00FA2132">
              <w:rPr>
                <w:rFonts w:ascii="Verdana" w:hAnsi="Verdana" w:cs="Arial"/>
                <w:sz w:val="24"/>
              </w:rPr>
              <w:t xml:space="preserve"> raise the number beyond 136</w:t>
            </w:r>
            <w:r w:rsidR="00A901D4">
              <w:rPr>
                <w:rFonts w:ascii="Verdana" w:hAnsi="Verdana" w:cs="Arial"/>
                <w:sz w:val="24"/>
              </w:rPr>
              <w:t xml:space="preserve"> this would require extra training capacity bei</w:t>
            </w:r>
            <w:r w:rsidR="00A12FDF">
              <w:rPr>
                <w:rFonts w:ascii="Verdana" w:hAnsi="Verdana" w:cs="Arial"/>
                <w:sz w:val="24"/>
              </w:rPr>
              <w:t>n</w:t>
            </w:r>
            <w:r w:rsidR="00A901D4">
              <w:rPr>
                <w:rFonts w:ascii="Verdana" w:hAnsi="Verdana" w:cs="Arial"/>
                <w:sz w:val="24"/>
              </w:rPr>
              <w:t>g secured by WAST</w:t>
            </w:r>
            <w:r w:rsidRPr="00FA2132">
              <w:rPr>
                <w:rFonts w:ascii="Verdana" w:hAnsi="Verdana" w:cs="Arial"/>
                <w:sz w:val="24"/>
              </w:rPr>
              <w:t xml:space="preserve">. However, </w:t>
            </w:r>
            <w:r w:rsidR="00A12FDF">
              <w:rPr>
                <w:rFonts w:ascii="Verdana" w:hAnsi="Verdana" w:cs="Arial"/>
                <w:sz w:val="24"/>
              </w:rPr>
              <w:t xml:space="preserve">the </w:t>
            </w:r>
            <w:r w:rsidRPr="00FA2132">
              <w:rPr>
                <w:rFonts w:ascii="Verdana" w:hAnsi="Verdana" w:cs="Arial"/>
                <w:sz w:val="24"/>
              </w:rPr>
              <w:t xml:space="preserve">difficulties </w:t>
            </w:r>
            <w:r w:rsidR="00A12FDF">
              <w:rPr>
                <w:rFonts w:ascii="Verdana" w:hAnsi="Verdana" w:cs="Arial"/>
                <w:sz w:val="24"/>
              </w:rPr>
              <w:t xml:space="preserve">that </w:t>
            </w:r>
            <w:r w:rsidRPr="00FA2132">
              <w:rPr>
                <w:rFonts w:ascii="Verdana" w:hAnsi="Verdana" w:cs="Arial"/>
                <w:sz w:val="24"/>
              </w:rPr>
              <w:t xml:space="preserve">had been experienced in recruiting staff in the numbers planned to date </w:t>
            </w:r>
            <w:r w:rsidR="00A12FDF">
              <w:rPr>
                <w:rFonts w:ascii="Verdana" w:hAnsi="Verdana" w:cs="Arial"/>
                <w:sz w:val="24"/>
              </w:rPr>
              <w:t>were noted.</w:t>
            </w:r>
            <w:r w:rsidRPr="00FA2132">
              <w:rPr>
                <w:rFonts w:ascii="Verdana" w:hAnsi="Verdana" w:cs="Arial"/>
                <w:sz w:val="24"/>
              </w:rPr>
              <w:t xml:space="preserve"> </w:t>
            </w:r>
          </w:p>
          <w:p w:rsidR="00B1632D" w:rsidRPr="00B1632D" w:rsidRDefault="00B1632D" w:rsidP="00B1632D">
            <w:pPr>
              <w:ind w:left="360"/>
              <w:jc w:val="both"/>
              <w:outlineLvl w:val="0"/>
              <w:rPr>
                <w:rFonts w:ascii="Verdana" w:hAnsi="Verdana" w:cs="Arial"/>
                <w:sz w:val="24"/>
              </w:rPr>
            </w:pPr>
          </w:p>
          <w:p w:rsidR="00FA2132" w:rsidRPr="00FA2132" w:rsidRDefault="00FA2132" w:rsidP="00FA2132">
            <w:pPr>
              <w:numPr>
                <w:ilvl w:val="0"/>
                <w:numId w:val="42"/>
              </w:numPr>
              <w:jc w:val="both"/>
              <w:outlineLvl w:val="0"/>
              <w:rPr>
                <w:rFonts w:ascii="Verdana" w:hAnsi="Verdana" w:cs="Arial"/>
                <w:sz w:val="24"/>
              </w:rPr>
            </w:pPr>
            <w:r w:rsidRPr="00FA2132">
              <w:rPr>
                <w:rFonts w:ascii="Verdana" w:hAnsi="Verdana" w:cs="Arial"/>
                <w:b/>
                <w:sz w:val="24"/>
              </w:rPr>
              <w:t>Commissioning Intentions</w:t>
            </w:r>
            <w:r w:rsidRPr="00FA2132">
              <w:rPr>
                <w:rFonts w:ascii="Verdana" w:hAnsi="Verdana" w:cs="Arial"/>
                <w:sz w:val="24"/>
              </w:rPr>
              <w:t xml:space="preserve"> – Members received the report and noted that the EASC Management Group would be developing a detailed delivery plan for the intentions and the recommendations from the Demand and Capacity Review.</w:t>
            </w:r>
          </w:p>
          <w:p w:rsidR="00FA2132" w:rsidRPr="00E22466" w:rsidRDefault="00FA2132" w:rsidP="00FA2132">
            <w:pPr>
              <w:jc w:val="both"/>
              <w:outlineLvl w:val="0"/>
              <w:rPr>
                <w:rFonts w:ascii="Verdana" w:hAnsi="Verdana" w:cs="Arial"/>
                <w:sz w:val="24"/>
              </w:rPr>
            </w:pPr>
          </w:p>
          <w:p w:rsidR="00E22466" w:rsidRPr="00E22466" w:rsidRDefault="00E22466" w:rsidP="00E22466">
            <w:pPr>
              <w:jc w:val="both"/>
              <w:rPr>
                <w:rFonts w:ascii="Verdana" w:hAnsi="Verdana" w:cs="Arial"/>
                <w:b/>
                <w:color w:val="000000"/>
                <w:sz w:val="24"/>
              </w:rPr>
            </w:pPr>
            <w:r w:rsidRPr="00E22466">
              <w:rPr>
                <w:rFonts w:ascii="Verdana" w:hAnsi="Verdana" w:cs="Arial"/>
                <w:b/>
                <w:color w:val="000000"/>
                <w:sz w:val="24"/>
              </w:rPr>
              <w:t>FINANCE REPORT</w:t>
            </w:r>
          </w:p>
          <w:p w:rsidR="00E22466" w:rsidRPr="00E22466" w:rsidRDefault="00E22466" w:rsidP="00E22466">
            <w:pPr>
              <w:jc w:val="both"/>
              <w:rPr>
                <w:rFonts w:ascii="Verdana" w:hAnsi="Verdana" w:cs="Arial"/>
                <w:b/>
                <w:color w:val="000000"/>
                <w:sz w:val="24"/>
              </w:rPr>
            </w:pPr>
          </w:p>
          <w:p w:rsidR="00E22466" w:rsidRPr="00E22466" w:rsidRDefault="00E22466" w:rsidP="00E22466">
            <w:pPr>
              <w:jc w:val="both"/>
              <w:rPr>
                <w:rFonts w:ascii="Verdana" w:hAnsi="Verdana" w:cs="Arial"/>
                <w:color w:val="000000"/>
                <w:sz w:val="24"/>
              </w:rPr>
            </w:pPr>
            <w:r w:rsidRPr="00E22466">
              <w:rPr>
                <w:rFonts w:ascii="Verdana" w:hAnsi="Verdana" w:cs="Arial"/>
                <w:color w:val="000000"/>
                <w:sz w:val="24"/>
              </w:rPr>
              <w:t xml:space="preserve">Members </w:t>
            </w:r>
            <w:r w:rsidRPr="00E22466">
              <w:rPr>
                <w:rFonts w:ascii="Verdana" w:hAnsi="Verdana" w:cs="Arial"/>
                <w:b/>
                <w:color w:val="000000"/>
                <w:sz w:val="24"/>
              </w:rPr>
              <w:t>received</w:t>
            </w:r>
            <w:r w:rsidRPr="00E22466">
              <w:rPr>
                <w:rFonts w:ascii="Verdana" w:hAnsi="Verdana" w:cs="Arial"/>
                <w:color w:val="000000"/>
                <w:sz w:val="24"/>
              </w:rPr>
              <w:t xml:space="preserve"> the Finance Report and </w:t>
            </w:r>
            <w:r w:rsidR="00564795">
              <w:rPr>
                <w:rFonts w:ascii="Verdana" w:hAnsi="Verdana" w:cs="Arial"/>
                <w:color w:val="000000"/>
                <w:sz w:val="24"/>
              </w:rPr>
              <w:t xml:space="preserve">noted the </w:t>
            </w:r>
            <w:r w:rsidRPr="00E22466">
              <w:rPr>
                <w:rFonts w:ascii="Verdana" w:hAnsi="Verdana" w:cs="Arial"/>
                <w:color w:val="000000"/>
                <w:sz w:val="24"/>
              </w:rPr>
              <w:t>breakeven position.</w:t>
            </w:r>
          </w:p>
          <w:p w:rsidR="00B1632D" w:rsidRDefault="00B1632D" w:rsidP="001049F4">
            <w:pPr>
              <w:jc w:val="both"/>
              <w:rPr>
                <w:rFonts w:ascii="Verdana" w:hAnsi="Verdana" w:cs="Arial"/>
                <w:b/>
                <w:color w:val="000000" w:themeColor="text1"/>
                <w:sz w:val="24"/>
              </w:rPr>
            </w:pPr>
          </w:p>
          <w:p w:rsidR="001049F4" w:rsidRPr="00E22466" w:rsidRDefault="001049F4" w:rsidP="001049F4">
            <w:pPr>
              <w:jc w:val="both"/>
              <w:rPr>
                <w:rFonts w:ascii="Verdana" w:hAnsi="Verdana" w:cs="Arial"/>
                <w:b/>
                <w:color w:val="000000" w:themeColor="text1"/>
                <w:sz w:val="24"/>
              </w:rPr>
            </w:pPr>
            <w:r w:rsidRPr="00E22466">
              <w:rPr>
                <w:rFonts w:ascii="Verdana" w:hAnsi="Verdana" w:cs="Arial"/>
                <w:b/>
                <w:color w:val="000000" w:themeColor="text1"/>
                <w:sz w:val="24"/>
              </w:rPr>
              <w:t>EASC GOVERNANCE  UPDATE</w:t>
            </w:r>
          </w:p>
          <w:p w:rsidR="00B209D4" w:rsidRPr="00E22466" w:rsidRDefault="00B209D4" w:rsidP="001049F4">
            <w:pPr>
              <w:autoSpaceDE w:val="0"/>
              <w:autoSpaceDN w:val="0"/>
              <w:adjustRightInd w:val="0"/>
              <w:jc w:val="both"/>
              <w:rPr>
                <w:rFonts w:ascii="Verdana" w:hAnsi="Verdana" w:cs="Arial"/>
                <w:sz w:val="24"/>
              </w:rPr>
            </w:pPr>
          </w:p>
          <w:p w:rsidR="00E22466" w:rsidRDefault="00E22466" w:rsidP="00564795">
            <w:pPr>
              <w:jc w:val="both"/>
              <w:rPr>
                <w:rFonts w:ascii="Verdana" w:hAnsi="Verdana" w:cs="Arial"/>
                <w:color w:val="000000"/>
                <w:sz w:val="24"/>
              </w:rPr>
            </w:pPr>
            <w:r w:rsidRPr="00564795">
              <w:rPr>
                <w:rFonts w:ascii="Verdana" w:hAnsi="Verdana" w:cs="Arial"/>
                <w:color w:val="000000"/>
                <w:sz w:val="24"/>
              </w:rPr>
              <w:t xml:space="preserve">Members </w:t>
            </w:r>
            <w:r w:rsidR="00564795">
              <w:rPr>
                <w:rFonts w:ascii="Verdana" w:hAnsi="Verdana" w:cs="Arial"/>
                <w:color w:val="000000"/>
                <w:sz w:val="24"/>
              </w:rPr>
              <w:t xml:space="preserve">welcomed the </w:t>
            </w:r>
            <w:r w:rsidRPr="00564795">
              <w:rPr>
                <w:rFonts w:ascii="Verdana" w:hAnsi="Verdana" w:cs="Arial"/>
                <w:color w:val="000000"/>
                <w:sz w:val="24"/>
              </w:rPr>
              <w:t>new format for the reports which mirrored the approach of the host body</w:t>
            </w:r>
            <w:r w:rsidR="00564795">
              <w:rPr>
                <w:rFonts w:ascii="Verdana" w:hAnsi="Verdana" w:cs="Arial"/>
                <w:color w:val="000000"/>
                <w:sz w:val="24"/>
              </w:rPr>
              <w:t>. T</w:t>
            </w:r>
            <w:r w:rsidRPr="00564795">
              <w:rPr>
                <w:rFonts w:ascii="Verdana" w:hAnsi="Verdana" w:cs="Arial"/>
                <w:color w:val="000000"/>
                <w:sz w:val="24"/>
              </w:rPr>
              <w:t>he Risk Register would be reviewed in detail in line with the changing arrangements at the host body and progress would be presented at the next meeting</w:t>
            </w:r>
            <w:r w:rsidR="00564795">
              <w:rPr>
                <w:rFonts w:ascii="Verdana" w:hAnsi="Verdana" w:cs="Arial"/>
                <w:color w:val="000000"/>
                <w:sz w:val="24"/>
              </w:rPr>
              <w:t xml:space="preserve">. </w:t>
            </w:r>
            <w:r w:rsidRPr="00564795">
              <w:rPr>
                <w:rFonts w:ascii="Verdana" w:hAnsi="Verdana" w:cs="Arial"/>
                <w:color w:val="000000"/>
                <w:sz w:val="24"/>
              </w:rPr>
              <w:t>The evaluation of the sub groups would be presented at the next meeting; Members felt that the Committee itself should also receive an annual report in order to assess efficiency of the arrangements and assist in planning for the future.</w:t>
            </w:r>
          </w:p>
          <w:p w:rsidR="00FA2132" w:rsidRDefault="00FA2132" w:rsidP="00564795">
            <w:pPr>
              <w:jc w:val="both"/>
              <w:rPr>
                <w:rFonts w:ascii="Verdana" w:hAnsi="Verdana" w:cs="Arial"/>
                <w:color w:val="000000"/>
                <w:sz w:val="24"/>
              </w:rPr>
            </w:pPr>
          </w:p>
          <w:p w:rsidR="00FA2132" w:rsidRPr="00045897" w:rsidRDefault="00FA2132" w:rsidP="00FA2132">
            <w:pPr>
              <w:pStyle w:val="p1"/>
              <w:jc w:val="both"/>
              <w:rPr>
                <w:rFonts w:ascii="Verdana" w:hAnsi="Verdana" w:cs="Tahoma"/>
                <w:b/>
                <w:color w:val="000000"/>
                <w:sz w:val="24"/>
                <w:szCs w:val="24"/>
              </w:rPr>
            </w:pPr>
            <w:r w:rsidRPr="00045897">
              <w:rPr>
                <w:rFonts w:ascii="Verdana" w:hAnsi="Verdana" w:cs="Tahoma"/>
                <w:b/>
                <w:color w:val="000000"/>
                <w:sz w:val="24"/>
                <w:szCs w:val="24"/>
              </w:rPr>
              <w:t>Private Session</w:t>
            </w:r>
          </w:p>
          <w:p w:rsidR="00FA2132" w:rsidRDefault="00FA2132" w:rsidP="00FA2132">
            <w:pPr>
              <w:pStyle w:val="p1"/>
              <w:jc w:val="both"/>
              <w:rPr>
                <w:rFonts w:ascii="Verdana" w:hAnsi="Verdana" w:cs="Tahoma"/>
                <w:color w:val="000000"/>
                <w:sz w:val="24"/>
                <w:szCs w:val="24"/>
              </w:rPr>
            </w:pPr>
          </w:p>
          <w:p w:rsidR="00FA2132" w:rsidRDefault="00FA2132" w:rsidP="00FA2132">
            <w:pPr>
              <w:pStyle w:val="p1"/>
              <w:jc w:val="both"/>
              <w:rPr>
                <w:rFonts w:ascii="Verdana" w:hAnsi="Verdana" w:cs="Tahoma"/>
                <w:color w:val="000000"/>
                <w:sz w:val="24"/>
                <w:szCs w:val="24"/>
              </w:rPr>
            </w:pPr>
            <w:r>
              <w:rPr>
                <w:rFonts w:ascii="Verdana" w:hAnsi="Verdana" w:cs="Tahoma"/>
                <w:color w:val="000000"/>
                <w:sz w:val="24"/>
                <w:szCs w:val="24"/>
              </w:rPr>
              <w:t>Members held a private session to receive the minutes from the In Committee meeting held on 12 November 2019.</w:t>
            </w:r>
          </w:p>
          <w:p w:rsidR="00B209D4" w:rsidRPr="00E22466" w:rsidRDefault="00B209D4" w:rsidP="00E22466">
            <w:pPr>
              <w:jc w:val="both"/>
              <w:rPr>
                <w:rFonts w:ascii="Verdana" w:hAnsi="Verdana" w:cs="Tahoma"/>
                <w:sz w:val="24"/>
              </w:rPr>
            </w:pPr>
          </w:p>
        </w:tc>
      </w:tr>
      <w:tr w:rsidR="00DE32DD" w:rsidRPr="00ED2E2E" w:rsidTr="00006519">
        <w:trPr>
          <w:trHeight w:val="425"/>
          <w:jc w:val="center"/>
        </w:trPr>
        <w:tc>
          <w:tcPr>
            <w:tcW w:w="10728" w:type="dxa"/>
            <w:gridSpan w:val="6"/>
            <w:shd w:val="clear" w:color="auto" w:fill="E6E6E6"/>
          </w:tcPr>
          <w:p w:rsidR="00DE32DD" w:rsidRPr="00ED2E2E" w:rsidRDefault="00DE32DD" w:rsidP="00B22ED8">
            <w:pPr>
              <w:rPr>
                <w:rFonts w:ascii="Verdana" w:hAnsi="Verdana" w:cs="Arial"/>
                <w:b/>
                <w:sz w:val="24"/>
              </w:rPr>
            </w:pPr>
            <w:r w:rsidRPr="00ED2E2E">
              <w:rPr>
                <w:rFonts w:ascii="Verdana" w:hAnsi="Verdana" w:cs="Arial"/>
                <w:b/>
                <w:sz w:val="24"/>
              </w:rPr>
              <w:lastRenderedPageBreak/>
              <w:t>Key risks and issues/matters of concern and any mitigating actions</w:t>
            </w:r>
          </w:p>
        </w:tc>
      </w:tr>
      <w:tr w:rsidR="00DE32DD" w:rsidRPr="00ED2E2E" w:rsidTr="00006519">
        <w:trPr>
          <w:trHeight w:val="425"/>
          <w:jc w:val="center"/>
        </w:trPr>
        <w:tc>
          <w:tcPr>
            <w:tcW w:w="10728" w:type="dxa"/>
            <w:gridSpan w:val="6"/>
          </w:tcPr>
          <w:p w:rsidR="00B209D4" w:rsidRDefault="00FA2132" w:rsidP="00FA2132">
            <w:pPr>
              <w:numPr>
                <w:ilvl w:val="0"/>
                <w:numId w:val="1"/>
              </w:numPr>
              <w:jc w:val="both"/>
              <w:rPr>
                <w:rFonts w:ascii="Verdana" w:hAnsi="Verdana" w:cs="Arial"/>
                <w:sz w:val="24"/>
              </w:rPr>
            </w:pPr>
            <w:r>
              <w:rPr>
                <w:rFonts w:ascii="Verdana" w:hAnsi="Verdana" w:cs="Arial"/>
                <w:sz w:val="24"/>
              </w:rPr>
              <w:t>Handover delays and red performance</w:t>
            </w:r>
          </w:p>
          <w:p w:rsidR="00A12FDF" w:rsidRPr="00ED2E2E" w:rsidRDefault="00A12FDF" w:rsidP="00FA2132">
            <w:pPr>
              <w:numPr>
                <w:ilvl w:val="0"/>
                <w:numId w:val="1"/>
              </w:numPr>
              <w:jc w:val="both"/>
              <w:rPr>
                <w:rFonts w:ascii="Verdana" w:hAnsi="Verdana" w:cs="Arial"/>
                <w:sz w:val="24"/>
              </w:rPr>
            </w:pPr>
            <w:r>
              <w:rPr>
                <w:rFonts w:ascii="Verdana" w:hAnsi="Verdana" w:cs="Arial"/>
                <w:sz w:val="24"/>
              </w:rPr>
              <w:t>WAST staff recruitment</w:t>
            </w:r>
          </w:p>
        </w:tc>
      </w:tr>
      <w:tr w:rsidR="00DE32DD" w:rsidRPr="00ED2E2E" w:rsidTr="00006519">
        <w:trPr>
          <w:trHeight w:val="425"/>
          <w:jc w:val="center"/>
        </w:trPr>
        <w:tc>
          <w:tcPr>
            <w:tcW w:w="10728" w:type="dxa"/>
            <w:gridSpan w:val="6"/>
            <w:shd w:val="clear" w:color="auto" w:fill="E6E6E6"/>
          </w:tcPr>
          <w:p w:rsidR="00DE32DD" w:rsidRPr="00ED2E2E" w:rsidRDefault="00DE32DD" w:rsidP="00B22ED8">
            <w:pPr>
              <w:rPr>
                <w:rFonts w:ascii="Verdana" w:hAnsi="Verdana" w:cs="Arial"/>
                <w:b/>
                <w:sz w:val="24"/>
              </w:rPr>
            </w:pPr>
            <w:r w:rsidRPr="00ED2E2E">
              <w:rPr>
                <w:rFonts w:ascii="Verdana" w:hAnsi="Verdana" w:cs="Arial"/>
                <w:b/>
                <w:sz w:val="24"/>
              </w:rPr>
              <w:t>Matters requiring Board level consideration and/or approval</w:t>
            </w:r>
          </w:p>
        </w:tc>
      </w:tr>
      <w:tr w:rsidR="00DE32DD" w:rsidRPr="00ED2E2E" w:rsidTr="00006519">
        <w:trPr>
          <w:trHeight w:val="425"/>
          <w:jc w:val="center"/>
        </w:trPr>
        <w:tc>
          <w:tcPr>
            <w:tcW w:w="10728" w:type="dxa"/>
            <w:gridSpan w:val="6"/>
          </w:tcPr>
          <w:p w:rsidR="00B209D4" w:rsidRPr="00ED2E2E" w:rsidRDefault="00FA2132" w:rsidP="00E22466">
            <w:pPr>
              <w:numPr>
                <w:ilvl w:val="0"/>
                <w:numId w:val="1"/>
              </w:numPr>
              <w:jc w:val="both"/>
              <w:rPr>
                <w:rFonts w:ascii="Verdana" w:hAnsi="Verdana" w:cs="Arial"/>
                <w:sz w:val="24"/>
              </w:rPr>
            </w:pPr>
            <w:r>
              <w:rPr>
                <w:rFonts w:ascii="Verdana" w:hAnsi="Verdana" w:cs="Arial"/>
                <w:sz w:val="24"/>
              </w:rPr>
              <w:t>Inclusion of EASC IMTP in each health board’s plan</w:t>
            </w:r>
          </w:p>
        </w:tc>
      </w:tr>
      <w:tr w:rsidR="00DE32DD" w:rsidRPr="00ED2E2E" w:rsidTr="00006519">
        <w:trPr>
          <w:trHeight w:val="425"/>
          <w:jc w:val="center"/>
        </w:trPr>
        <w:tc>
          <w:tcPr>
            <w:tcW w:w="10728" w:type="dxa"/>
            <w:gridSpan w:val="6"/>
            <w:shd w:val="clear" w:color="auto" w:fill="E6E6E6"/>
          </w:tcPr>
          <w:p w:rsidR="00DE32DD" w:rsidRPr="00ED2E2E" w:rsidRDefault="006B7E97" w:rsidP="00B22ED8">
            <w:pPr>
              <w:rPr>
                <w:rFonts w:ascii="Verdana" w:hAnsi="Verdana" w:cs="Arial"/>
                <w:b/>
                <w:sz w:val="24"/>
              </w:rPr>
            </w:pPr>
            <w:r w:rsidRPr="00ED2E2E">
              <w:rPr>
                <w:rFonts w:ascii="Verdana" w:hAnsi="Verdana" w:cs="Arial"/>
                <w:b/>
                <w:sz w:val="24"/>
              </w:rPr>
              <w:t>Forward Work Programme</w:t>
            </w:r>
            <w:r w:rsidR="00DE32DD" w:rsidRPr="00ED2E2E">
              <w:rPr>
                <w:rFonts w:ascii="Verdana" w:hAnsi="Verdana" w:cs="Arial"/>
                <w:b/>
                <w:sz w:val="24"/>
              </w:rPr>
              <w:t xml:space="preserve"> </w:t>
            </w:r>
          </w:p>
        </w:tc>
      </w:tr>
      <w:tr w:rsidR="00DE32DD" w:rsidRPr="00ED2E2E" w:rsidTr="00006519">
        <w:trPr>
          <w:trHeight w:val="425"/>
          <w:jc w:val="center"/>
        </w:trPr>
        <w:tc>
          <w:tcPr>
            <w:tcW w:w="10728" w:type="dxa"/>
            <w:gridSpan w:val="6"/>
          </w:tcPr>
          <w:p w:rsidR="00704A15" w:rsidRPr="001049F4" w:rsidRDefault="001049F4" w:rsidP="00CC4EF9">
            <w:pPr>
              <w:shd w:val="clear" w:color="auto" w:fill="FFFFFF"/>
              <w:rPr>
                <w:rFonts w:ascii="Verdana" w:hAnsi="Verdana" w:cs="Arial"/>
                <w:sz w:val="24"/>
              </w:rPr>
            </w:pPr>
            <w:r w:rsidRPr="001049F4">
              <w:rPr>
                <w:rFonts w:ascii="Verdana" w:hAnsi="Verdana" w:cs="Arial"/>
                <w:sz w:val="24"/>
              </w:rPr>
              <w:t>Considered and agreed by the Committee</w:t>
            </w:r>
            <w:r>
              <w:rPr>
                <w:rFonts w:ascii="Verdana" w:hAnsi="Verdana" w:cs="Arial"/>
                <w:sz w:val="24"/>
              </w:rPr>
              <w:t>.</w:t>
            </w:r>
          </w:p>
        </w:tc>
      </w:tr>
      <w:tr w:rsidR="00DE32DD" w:rsidRPr="00ED2E2E" w:rsidTr="00006519">
        <w:trPr>
          <w:trHeight w:val="425"/>
          <w:jc w:val="center"/>
        </w:trPr>
        <w:tc>
          <w:tcPr>
            <w:tcW w:w="4271" w:type="dxa"/>
            <w:gridSpan w:val="2"/>
            <w:shd w:val="clear" w:color="auto" w:fill="E6E6E6"/>
          </w:tcPr>
          <w:p w:rsidR="00DE32DD" w:rsidRPr="00ED2E2E" w:rsidRDefault="00DE32DD" w:rsidP="009069F7">
            <w:pPr>
              <w:rPr>
                <w:rFonts w:ascii="Verdana" w:hAnsi="Verdana" w:cs="Arial"/>
                <w:b/>
                <w:sz w:val="24"/>
              </w:rPr>
            </w:pPr>
            <w:r w:rsidRPr="00ED2E2E">
              <w:rPr>
                <w:rFonts w:ascii="Verdana" w:hAnsi="Verdana"/>
                <w:color w:val="000000"/>
                <w:sz w:val="24"/>
                <w:u w:color="000000"/>
                <w:lang w:val="en-US"/>
              </w:rPr>
              <w:t xml:space="preserve">Committee minutes submitted  </w:t>
            </w:r>
          </w:p>
        </w:tc>
        <w:tc>
          <w:tcPr>
            <w:tcW w:w="1614" w:type="dxa"/>
          </w:tcPr>
          <w:p w:rsidR="00DE32DD" w:rsidRPr="00ED2E2E"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ED2E2E">
              <w:rPr>
                <w:rFonts w:ascii="Verdana" w:hAnsi="Verdana"/>
                <w:sz w:val="24"/>
                <w:szCs w:val="24"/>
                <w:lang w:val="en-US"/>
              </w:rPr>
              <w:t xml:space="preserve">Yes                           </w:t>
            </w:r>
          </w:p>
        </w:tc>
        <w:tc>
          <w:tcPr>
            <w:tcW w:w="1614" w:type="dxa"/>
          </w:tcPr>
          <w:p w:rsidR="00DE32DD" w:rsidRPr="00ED2E2E" w:rsidRDefault="00B544D7" w:rsidP="009C53B4">
            <w:pPr>
              <w:jc w:val="center"/>
              <w:rPr>
                <w:rFonts w:ascii="Verdana" w:hAnsi="Verdana"/>
                <w:b/>
                <w:sz w:val="24"/>
              </w:rPr>
            </w:pPr>
            <w:r w:rsidRPr="00ED2E2E">
              <w:rPr>
                <w:rFonts w:ascii="Verdana" w:hAnsi="Verdana" w:cs="Arial"/>
                <w:b/>
                <w:sz w:val="24"/>
              </w:rPr>
              <w:t>√</w:t>
            </w:r>
          </w:p>
        </w:tc>
        <w:tc>
          <w:tcPr>
            <w:tcW w:w="1614" w:type="dxa"/>
          </w:tcPr>
          <w:p w:rsidR="00DE32DD" w:rsidRPr="00ED2E2E"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ED2E2E">
              <w:rPr>
                <w:rFonts w:ascii="Verdana" w:hAnsi="Verdana"/>
                <w:sz w:val="24"/>
                <w:szCs w:val="24"/>
                <w:lang w:val="en-US"/>
              </w:rPr>
              <w:t>No</w:t>
            </w:r>
          </w:p>
        </w:tc>
        <w:tc>
          <w:tcPr>
            <w:tcW w:w="1615" w:type="dxa"/>
          </w:tcPr>
          <w:p w:rsidR="00DE32DD" w:rsidRPr="00ED2E2E"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p>
        </w:tc>
      </w:tr>
      <w:tr w:rsidR="00DE32DD" w:rsidRPr="00ED2E2E" w:rsidTr="00006519">
        <w:trPr>
          <w:trHeight w:val="425"/>
          <w:jc w:val="center"/>
        </w:trPr>
        <w:tc>
          <w:tcPr>
            <w:tcW w:w="4271" w:type="dxa"/>
            <w:gridSpan w:val="2"/>
            <w:shd w:val="clear" w:color="auto" w:fill="E6E6E6"/>
          </w:tcPr>
          <w:p w:rsidR="00DE32DD" w:rsidRPr="00ED2E2E" w:rsidRDefault="00DE32DD" w:rsidP="00B22ED8">
            <w:pPr>
              <w:rPr>
                <w:rFonts w:ascii="Verdana" w:hAnsi="Verdana" w:cs="Arial"/>
                <w:b/>
                <w:sz w:val="24"/>
              </w:rPr>
            </w:pPr>
            <w:r w:rsidRPr="00ED2E2E">
              <w:rPr>
                <w:rFonts w:ascii="Verdana" w:hAnsi="Verdana" w:cs="Arial"/>
                <w:b/>
                <w:sz w:val="24"/>
              </w:rPr>
              <w:t>Date of next meeting</w:t>
            </w:r>
          </w:p>
        </w:tc>
        <w:tc>
          <w:tcPr>
            <w:tcW w:w="6457" w:type="dxa"/>
            <w:gridSpan w:val="4"/>
          </w:tcPr>
          <w:p w:rsidR="00DE32DD" w:rsidRPr="003C6A47" w:rsidRDefault="00DE32DD" w:rsidP="00E22466">
            <w:pPr>
              <w:rPr>
                <w:rFonts w:ascii="Verdana" w:hAnsi="Verdana" w:cs="Arial"/>
                <w:b/>
                <w:sz w:val="24"/>
              </w:rPr>
            </w:pPr>
            <w:r w:rsidRPr="003C6A47">
              <w:rPr>
                <w:rFonts w:ascii="Verdana" w:hAnsi="Verdana" w:cs="Arial"/>
                <w:b/>
                <w:sz w:val="24"/>
              </w:rPr>
              <w:t xml:space="preserve"> </w:t>
            </w:r>
            <w:r w:rsidR="00E22466">
              <w:rPr>
                <w:rFonts w:ascii="Verdana" w:hAnsi="Verdana" w:cs="Arial"/>
                <w:b/>
                <w:sz w:val="24"/>
              </w:rPr>
              <w:t>10 March</w:t>
            </w:r>
            <w:r w:rsidR="004E6793">
              <w:rPr>
                <w:rFonts w:ascii="Verdana" w:hAnsi="Verdana" w:cs="Arial"/>
                <w:b/>
                <w:sz w:val="24"/>
              </w:rPr>
              <w:t xml:space="preserve"> 2020</w:t>
            </w:r>
          </w:p>
        </w:tc>
      </w:tr>
    </w:tbl>
    <w:p w:rsidR="006B7E97" w:rsidRPr="005722FF" w:rsidRDefault="006B7E97" w:rsidP="00E53B5B">
      <w:pPr>
        <w:rPr>
          <w:rFonts w:ascii="Verdana" w:hAnsi="Verdana"/>
          <w:sz w:val="2"/>
        </w:rPr>
      </w:pPr>
    </w:p>
    <w:sectPr w:rsidR="006B7E97" w:rsidRPr="005722FF" w:rsidSect="0027017F">
      <w:headerReference w:type="default" r:id="rId12"/>
      <w:footerReference w:type="default" r:id="rId13"/>
      <w:pgSz w:w="11906" w:h="16838"/>
      <w:pgMar w:top="899" w:right="1800" w:bottom="1134" w:left="1800" w:header="708" w:footer="35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6D94" w:rsidRDefault="00C46D94" w:rsidP="00EB0AFD">
      <w:r>
        <w:separator/>
      </w:r>
    </w:p>
  </w:endnote>
  <w:endnote w:type="continuationSeparator" w:id="0">
    <w:p w:rsidR="00C46D94" w:rsidRDefault="00C46D94"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774" w:type="dxa"/>
      <w:tblInd w:w="-128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280"/>
      <w:gridCol w:w="4390"/>
    </w:tblGrid>
    <w:tr w:rsidR="001049F4" w:rsidTr="0027017F">
      <w:trPr>
        <w:trHeight w:val="70"/>
      </w:trPr>
      <w:tc>
        <w:tcPr>
          <w:tcW w:w="5104" w:type="dxa"/>
        </w:tcPr>
        <w:p w:rsidR="0027017F" w:rsidRDefault="001049F4" w:rsidP="0027017F">
          <w:pPr>
            <w:pStyle w:val="Footer"/>
            <w:tabs>
              <w:tab w:val="clear" w:pos="8306"/>
              <w:tab w:val="right" w:pos="9498"/>
            </w:tabs>
            <w:ind w:right="-1192"/>
            <w:rPr>
              <w:rFonts w:ascii="Verdana" w:hAnsi="Verdana" w:cs="Arial"/>
              <w:b/>
              <w:sz w:val="18"/>
              <w:szCs w:val="18"/>
            </w:rPr>
          </w:pPr>
          <w:r>
            <w:rPr>
              <w:rFonts w:ascii="Verdana" w:hAnsi="Verdana" w:cs="Arial"/>
              <w:b/>
              <w:sz w:val="18"/>
              <w:szCs w:val="18"/>
            </w:rPr>
            <w:t xml:space="preserve">EASC Committee Chair’s report </w:t>
          </w:r>
        </w:p>
        <w:p w:rsidR="001049F4" w:rsidRDefault="00A9691E" w:rsidP="0027017F">
          <w:pPr>
            <w:pStyle w:val="Footer"/>
            <w:tabs>
              <w:tab w:val="clear" w:pos="8306"/>
              <w:tab w:val="right" w:pos="9498"/>
            </w:tabs>
            <w:ind w:right="-1192"/>
            <w:rPr>
              <w:rFonts w:ascii="Verdana" w:hAnsi="Verdana" w:cs="Arial"/>
              <w:b/>
              <w:sz w:val="18"/>
              <w:szCs w:val="18"/>
            </w:rPr>
          </w:pPr>
          <w:r>
            <w:rPr>
              <w:rFonts w:ascii="Verdana" w:hAnsi="Verdana" w:cs="Arial"/>
              <w:b/>
              <w:sz w:val="18"/>
              <w:szCs w:val="18"/>
            </w:rPr>
            <w:t>28 January 2020</w:t>
          </w:r>
          <w:r w:rsidR="001049F4">
            <w:rPr>
              <w:rFonts w:ascii="Verdana" w:hAnsi="Verdana" w:cs="Arial"/>
              <w:b/>
              <w:sz w:val="18"/>
              <w:szCs w:val="18"/>
            </w:rPr>
            <w:t xml:space="preserve">          </w:t>
          </w:r>
        </w:p>
      </w:tc>
      <w:tc>
        <w:tcPr>
          <w:tcW w:w="1280" w:type="dxa"/>
        </w:tcPr>
        <w:p w:rsidR="001049F4" w:rsidRDefault="001049F4" w:rsidP="001049F4">
          <w:pPr>
            <w:pStyle w:val="Footer"/>
            <w:tabs>
              <w:tab w:val="clear" w:pos="8306"/>
              <w:tab w:val="right" w:pos="9498"/>
            </w:tabs>
            <w:ind w:right="-1192"/>
            <w:rPr>
              <w:rFonts w:ascii="Verdana" w:hAnsi="Verdana" w:cs="Arial"/>
              <w:b/>
              <w:sz w:val="18"/>
              <w:szCs w:val="18"/>
            </w:rPr>
          </w:pPr>
          <w:r w:rsidRPr="00AF230B">
            <w:rPr>
              <w:rFonts w:ascii="Verdana" w:hAnsi="Verdana" w:cs="Arial"/>
              <w:b/>
              <w:sz w:val="18"/>
              <w:szCs w:val="18"/>
            </w:rPr>
            <w:t xml:space="preserve">Page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F50851">
            <w:rPr>
              <w:rFonts w:ascii="Verdana" w:hAnsi="Verdana" w:cs="Arial"/>
              <w:b/>
              <w:noProof/>
              <w:sz w:val="18"/>
              <w:szCs w:val="18"/>
            </w:rPr>
            <w:t>4</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F50851">
            <w:rPr>
              <w:rFonts w:ascii="Verdana" w:hAnsi="Verdana" w:cs="Arial"/>
              <w:b/>
              <w:noProof/>
              <w:sz w:val="18"/>
              <w:szCs w:val="18"/>
            </w:rPr>
            <w:t>4</w:t>
          </w:r>
          <w:r w:rsidRPr="00AF230B">
            <w:rPr>
              <w:rFonts w:ascii="Verdana" w:hAnsi="Verdana" w:cs="Arial"/>
              <w:b/>
              <w:sz w:val="18"/>
              <w:szCs w:val="18"/>
            </w:rPr>
            <w:fldChar w:fldCharType="end"/>
          </w:r>
        </w:p>
      </w:tc>
      <w:tc>
        <w:tcPr>
          <w:tcW w:w="4390" w:type="dxa"/>
        </w:tcPr>
        <w:p w:rsidR="001049F4" w:rsidRDefault="00F50851" w:rsidP="00B209D4">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 xml:space="preserve">Health Board Meeting </w:t>
          </w:r>
        </w:p>
        <w:p w:rsidR="00F50851" w:rsidRDefault="00F50851" w:rsidP="00B209D4">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26 March 2020</w:t>
          </w:r>
        </w:p>
      </w:tc>
    </w:tr>
  </w:tbl>
  <w:p w:rsidR="00C229F6" w:rsidRPr="001049F4" w:rsidRDefault="00C229F6" w:rsidP="001049F4">
    <w:pPr>
      <w:pStyle w:val="Footer"/>
      <w:tabs>
        <w:tab w:val="clear" w:pos="4153"/>
        <w:tab w:val="clear" w:pos="8306"/>
        <w:tab w:val="center" w:pos="2410"/>
        <w:tab w:val="right" w:pos="9498"/>
      </w:tabs>
      <w:ind w:right="-1192"/>
      <w:rPr>
        <w:rFonts w:ascii="Verdana" w:hAnsi="Verdana" w:cs="Arial"/>
        <w:b/>
        <w:sz w:val="2"/>
        <w:szCs w:val="18"/>
      </w:rPr>
    </w:pPr>
    <w:r>
      <w:rPr>
        <w:rFonts w:ascii="Verdana" w:hAnsi="Verdana" w:cs="Arial"/>
        <w:b/>
        <w:sz w:val="18"/>
        <w:szCs w:val="1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6D94" w:rsidRDefault="00C46D94" w:rsidP="00EB0AFD">
      <w:r>
        <w:separator/>
      </w:r>
    </w:p>
  </w:footnote>
  <w:footnote w:type="continuationSeparator" w:id="0">
    <w:p w:rsidR="00C46D94" w:rsidRDefault="00C46D94" w:rsidP="00EB0A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0851" w:rsidRPr="00F50851" w:rsidRDefault="00F50851" w:rsidP="00F50851">
    <w:pPr>
      <w:pStyle w:val="Header"/>
      <w:jc w:val="right"/>
      <w:rPr>
        <w:rFonts w:ascii="Verdana" w:hAnsi="Verdana"/>
        <w:b/>
      </w:rPr>
    </w:pPr>
    <w:r>
      <w:rPr>
        <w:rFonts w:ascii="Verdana" w:hAnsi="Verdana"/>
        <w:b/>
      </w:rPr>
      <w:t>Agenda Item Number 1.30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B55FE"/>
    <w:multiLevelType w:val="hybridMultilevel"/>
    <w:tmpl w:val="5BC87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8918EC"/>
    <w:multiLevelType w:val="multilevel"/>
    <w:tmpl w:val="CB286A84"/>
    <w:lvl w:ilvl="0">
      <w:start w:val="4"/>
      <w:numFmt w:val="decimal"/>
      <w:lvlText w:val="%1"/>
      <w:lvlJc w:val="left"/>
      <w:pPr>
        <w:ind w:left="630" w:hanging="630"/>
      </w:pPr>
      <w:rPr>
        <w:rFonts w:cs="Times New Roman" w:hint="default"/>
      </w:rPr>
    </w:lvl>
    <w:lvl w:ilvl="1">
      <w:start w:val="1"/>
      <w:numFmt w:val="decimal"/>
      <w:lvlText w:val="%1.%2"/>
      <w:lvlJc w:val="left"/>
      <w:pPr>
        <w:ind w:left="720" w:hanging="720"/>
      </w:pPr>
      <w:rPr>
        <w:rFonts w:cs="Times New Roman" w:hint="default"/>
      </w:rPr>
    </w:lvl>
    <w:lvl w:ilvl="2">
      <w:start w:val="4"/>
      <w:numFmt w:val="decimal"/>
      <w:lvlText w:val="%1.%2.%3"/>
      <w:lvlJc w:val="left"/>
      <w:pPr>
        <w:ind w:left="1080" w:hanging="108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800" w:hanging="1800"/>
      </w:pPr>
      <w:rPr>
        <w:rFonts w:cs="Times New Roman" w:hint="default"/>
      </w:rPr>
    </w:lvl>
    <w:lvl w:ilvl="6">
      <w:start w:val="1"/>
      <w:numFmt w:val="decimal"/>
      <w:lvlText w:val="%1.%2.%3.%4.%5.%6.%7"/>
      <w:lvlJc w:val="left"/>
      <w:pPr>
        <w:ind w:left="2160" w:hanging="2160"/>
      </w:pPr>
      <w:rPr>
        <w:rFonts w:cs="Times New Roman" w:hint="default"/>
      </w:rPr>
    </w:lvl>
    <w:lvl w:ilvl="7">
      <w:start w:val="1"/>
      <w:numFmt w:val="decimal"/>
      <w:lvlText w:val="%1.%2.%3.%4.%5.%6.%7.%8"/>
      <w:lvlJc w:val="left"/>
      <w:pPr>
        <w:ind w:left="2520" w:hanging="2520"/>
      </w:pPr>
      <w:rPr>
        <w:rFonts w:cs="Times New Roman" w:hint="default"/>
      </w:rPr>
    </w:lvl>
    <w:lvl w:ilvl="8">
      <w:start w:val="1"/>
      <w:numFmt w:val="decimal"/>
      <w:lvlText w:val="%1.%2.%3.%4.%5.%6.%7.%8.%9"/>
      <w:lvlJc w:val="left"/>
      <w:pPr>
        <w:ind w:left="2520" w:hanging="2520"/>
      </w:pPr>
      <w:rPr>
        <w:rFonts w:cs="Times New Roman" w:hint="default"/>
      </w:rPr>
    </w:lvl>
  </w:abstractNum>
  <w:abstractNum w:abstractNumId="2" w15:restartNumberingAfterBreak="0">
    <w:nsid w:val="04A67326"/>
    <w:multiLevelType w:val="hybridMultilevel"/>
    <w:tmpl w:val="B25E50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797F4C"/>
    <w:multiLevelType w:val="hybridMultilevel"/>
    <w:tmpl w:val="B19AFB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AB74A1"/>
    <w:multiLevelType w:val="hybridMultilevel"/>
    <w:tmpl w:val="26480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6222E8"/>
    <w:multiLevelType w:val="hybridMultilevel"/>
    <w:tmpl w:val="C67E6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C04CA5"/>
    <w:multiLevelType w:val="hybridMultilevel"/>
    <w:tmpl w:val="3998D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FD1598"/>
    <w:multiLevelType w:val="hybridMultilevel"/>
    <w:tmpl w:val="3620DD44"/>
    <w:lvl w:ilvl="0" w:tplc="08090001">
      <w:start w:val="1"/>
      <w:numFmt w:val="bullet"/>
      <w:lvlText w:val=""/>
      <w:lvlJc w:val="left"/>
      <w:pPr>
        <w:ind w:left="782" w:hanging="360"/>
      </w:pPr>
      <w:rPr>
        <w:rFonts w:ascii="Symbol" w:hAnsi="Symbol" w:hint="default"/>
      </w:rPr>
    </w:lvl>
    <w:lvl w:ilvl="1" w:tplc="08090003" w:tentative="1">
      <w:start w:val="1"/>
      <w:numFmt w:val="bullet"/>
      <w:lvlText w:val="o"/>
      <w:lvlJc w:val="left"/>
      <w:pPr>
        <w:ind w:left="1502" w:hanging="360"/>
      </w:pPr>
      <w:rPr>
        <w:rFonts w:ascii="Courier New" w:hAnsi="Courier New" w:cs="Courier New" w:hint="default"/>
      </w:rPr>
    </w:lvl>
    <w:lvl w:ilvl="2" w:tplc="08090005" w:tentative="1">
      <w:start w:val="1"/>
      <w:numFmt w:val="bullet"/>
      <w:lvlText w:val=""/>
      <w:lvlJc w:val="left"/>
      <w:pPr>
        <w:ind w:left="2222" w:hanging="360"/>
      </w:pPr>
      <w:rPr>
        <w:rFonts w:ascii="Wingdings" w:hAnsi="Wingdings" w:hint="default"/>
      </w:rPr>
    </w:lvl>
    <w:lvl w:ilvl="3" w:tplc="08090001" w:tentative="1">
      <w:start w:val="1"/>
      <w:numFmt w:val="bullet"/>
      <w:lvlText w:val=""/>
      <w:lvlJc w:val="left"/>
      <w:pPr>
        <w:ind w:left="2942" w:hanging="360"/>
      </w:pPr>
      <w:rPr>
        <w:rFonts w:ascii="Symbol" w:hAnsi="Symbol" w:hint="default"/>
      </w:rPr>
    </w:lvl>
    <w:lvl w:ilvl="4" w:tplc="08090003" w:tentative="1">
      <w:start w:val="1"/>
      <w:numFmt w:val="bullet"/>
      <w:lvlText w:val="o"/>
      <w:lvlJc w:val="left"/>
      <w:pPr>
        <w:ind w:left="3662" w:hanging="360"/>
      </w:pPr>
      <w:rPr>
        <w:rFonts w:ascii="Courier New" w:hAnsi="Courier New" w:cs="Courier New" w:hint="default"/>
      </w:rPr>
    </w:lvl>
    <w:lvl w:ilvl="5" w:tplc="08090005" w:tentative="1">
      <w:start w:val="1"/>
      <w:numFmt w:val="bullet"/>
      <w:lvlText w:val=""/>
      <w:lvlJc w:val="left"/>
      <w:pPr>
        <w:ind w:left="4382" w:hanging="360"/>
      </w:pPr>
      <w:rPr>
        <w:rFonts w:ascii="Wingdings" w:hAnsi="Wingdings" w:hint="default"/>
      </w:rPr>
    </w:lvl>
    <w:lvl w:ilvl="6" w:tplc="08090001" w:tentative="1">
      <w:start w:val="1"/>
      <w:numFmt w:val="bullet"/>
      <w:lvlText w:val=""/>
      <w:lvlJc w:val="left"/>
      <w:pPr>
        <w:ind w:left="5102" w:hanging="360"/>
      </w:pPr>
      <w:rPr>
        <w:rFonts w:ascii="Symbol" w:hAnsi="Symbol" w:hint="default"/>
      </w:rPr>
    </w:lvl>
    <w:lvl w:ilvl="7" w:tplc="08090003" w:tentative="1">
      <w:start w:val="1"/>
      <w:numFmt w:val="bullet"/>
      <w:lvlText w:val="o"/>
      <w:lvlJc w:val="left"/>
      <w:pPr>
        <w:ind w:left="5822" w:hanging="360"/>
      </w:pPr>
      <w:rPr>
        <w:rFonts w:ascii="Courier New" w:hAnsi="Courier New" w:cs="Courier New" w:hint="default"/>
      </w:rPr>
    </w:lvl>
    <w:lvl w:ilvl="8" w:tplc="08090005" w:tentative="1">
      <w:start w:val="1"/>
      <w:numFmt w:val="bullet"/>
      <w:lvlText w:val=""/>
      <w:lvlJc w:val="left"/>
      <w:pPr>
        <w:ind w:left="6542" w:hanging="360"/>
      </w:pPr>
      <w:rPr>
        <w:rFonts w:ascii="Wingdings" w:hAnsi="Wingdings" w:hint="default"/>
      </w:rPr>
    </w:lvl>
  </w:abstractNum>
  <w:abstractNum w:abstractNumId="8" w15:restartNumberingAfterBreak="0">
    <w:nsid w:val="184A735E"/>
    <w:multiLevelType w:val="hybridMultilevel"/>
    <w:tmpl w:val="6D90A7F4"/>
    <w:lvl w:ilvl="0" w:tplc="08090001">
      <w:start w:val="1"/>
      <w:numFmt w:val="bullet"/>
      <w:lvlText w:val=""/>
      <w:lvlJc w:val="left"/>
      <w:pPr>
        <w:ind w:left="900" w:hanging="360"/>
      </w:pPr>
      <w:rPr>
        <w:rFonts w:ascii="Symbol" w:hAnsi="Symbol"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9" w15:restartNumberingAfterBreak="0">
    <w:nsid w:val="18CD32D8"/>
    <w:multiLevelType w:val="hybridMultilevel"/>
    <w:tmpl w:val="3CE0E7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A53247E"/>
    <w:multiLevelType w:val="hybridMultilevel"/>
    <w:tmpl w:val="77428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AF18A0"/>
    <w:multiLevelType w:val="hybridMultilevel"/>
    <w:tmpl w:val="AB266F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D7686D"/>
    <w:multiLevelType w:val="hybridMultilevel"/>
    <w:tmpl w:val="EE8E3D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1022F9"/>
    <w:multiLevelType w:val="hybridMultilevel"/>
    <w:tmpl w:val="25A2F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4C7BA0"/>
    <w:multiLevelType w:val="hybridMultilevel"/>
    <w:tmpl w:val="4C62A34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444" w:hanging="360"/>
      </w:pPr>
      <w:rPr>
        <w:rFonts w:ascii="Courier New" w:hAnsi="Courier New" w:cs="Courier New" w:hint="default"/>
      </w:rPr>
    </w:lvl>
    <w:lvl w:ilvl="2" w:tplc="08090005" w:tentative="1">
      <w:start w:val="1"/>
      <w:numFmt w:val="bullet"/>
      <w:lvlText w:val=""/>
      <w:lvlJc w:val="left"/>
      <w:pPr>
        <w:ind w:left="3164" w:hanging="360"/>
      </w:pPr>
      <w:rPr>
        <w:rFonts w:ascii="Wingdings" w:hAnsi="Wingdings" w:hint="default"/>
      </w:rPr>
    </w:lvl>
    <w:lvl w:ilvl="3" w:tplc="08090001" w:tentative="1">
      <w:start w:val="1"/>
      <w:numFmt w:val="bullet"/>
      <w:lvlText w:val=""/>
      <w:lvlJc w:val="left"/>
      <w:pPr>
        <w:ind w:left="3884" w:hanging="360"/>
      </w:pPr>
      <w:rPr>
        <w:rFonts w:ascii="Symbol" w:hAnsi="Symbol" w:hint="default"/>
      </w:rPr>
    </w:lvl>
    <w:lvl w:ilvl="4" w:tplc="08090003" w:tentative="1">
      <w:start w:val="1"/>
      <w:numFmt w:val="bullet"/>
      <w:lvlText w:val="o"/>
      <w:lvlJc w:val="left"/>
      <w:pPr>
        <w:ind w:left="4604" w:hanging="360"/>
      </w:pPr>
      <w:rPr>
        <w:rFonts w:ascii="Courier New" w:hAnsi="Courier New" w:cs="Courier New" w:hint="default"/>
      </w:rPr>
    </w:lvl>
    <w:lvl w:ilvl="5" w:tplc="08090005" w:tentative="1">
      <w:start w:val="1"/>
      <w:numFmt w:val="bullet"/>
      <w:lvlText w:val=""/>
      <w:lvlJc w:val="left"/>
      <w:pPr>
        <w:ind w:left="5324" w:hanging="360"/>
      </w:pPr>
      <w:rPr>
        <w:rFonts w:ascii="Wingdings" w:hAnsi="Wingdings" w:hint="default"/>
      </w:rPr>
    </w:lvl>
    <w:lvl w:ilvl="6" w:tplc="08090001" w:tentative="1">
      <w:start w:val="1"/>
      <w:numFmt w:val="bullet"/>
      <w:lvlText w:val=""/>
      <w:lvlJc w:val="left"/>
      <w:pPr>
        <w:ind w:left="6044" w:hanging="360"/>
      </w:pPr>
      <w:rPr>
        <w:rFonts w:ascii="Symbol" w:hAnsi="Symbol" w:hint="default"/>
      </w:rPr>
    </w:lvl>
    <w:lvl w:ilvl="7" w:tplc="08090003" w:tentative="1">
      <w:start w:val="1"/>
      <w:numFmt w:val="bullet"/>
      <w:lvlText w:val="o"/>
      <w:lvlJc w:val="left"/>
      <w:pPr>
        <w:ind w:left="6764" w:hanging="360"/>
      </w:pPr>
      <w:rPr>
        <w:rFonts w:ascii="Courier New" w:hAnsi="Courier New" w:cs="Courier New" w:hint="default"/>
      </w:rPr>
    </w:lvl>
    <w:lvl w:ilvl="8" w:tplc="08090005" w:tentative="1">
      <w:start w:val="1"/>
      <w:numFmt w:val="bullet"/>
      <w:lvlText w:val=""/>
      <w:lvlJc w:val="left"/>
      <w:pPr>
        <w:ind w:left="7484" w:hanging="360"/>
      </w:pPr>
      <w:rPr>
        <w:rFonts w:ascii="Wingdings" w:hAnsi="Wingdings" w:hint="default"/>
      </w:rPr>
    </w:lvl>
  </w:abstractNum>
  <w:abstractNum w:abstractNumId="15" w15:restartNumberingAfterBreak="0">
    <w:nsid w:val="34FA082E"/>
    <w:multiLevelType w:val="hybridMultilevel"/>
    <w:tmpl w:val="6D969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C2B0413"/>
    <w:multiLevelType w:val="hybridMultilevel"/>
    <w:tmpl w:val="E9A2A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3B5607"/>
    <w:multiLevelType w:val="hybridMultilevel"/>
    <w:tmpl w:val="CAB29F2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EE76810"/>
    <w:multiLevelType w:val="hybridMultilevel"/>
    <w:tmpl w:val="694AB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135B98"/>
    <w:multiLevelType w:val="hybridMultilevel"/>
    <w:tmpl w:val="22208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F54CAD"/>
    <w:multiLevelType w:val="hybridMultilevel"/>
    <w:tmpl w:val="723E1E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7182985"/>
    <w:multiLevelType w:val="hybridMultilevel"/>
    <w:tmpl w:val="945060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EE60A64"/>
    <w:multiLevelType w:val="multilevel"/>
    <w:tmpl w:val="3AC62BE0"/>
    <w:lvl w:ilvl="0">
      <w:start w:val="1"/>
      <w:numFmt w:val="bullet"/>
      <w:lvlText w:val=""/>
      <w:lvlJc w:val="left"/>
      <w:pPr>
        <w:ind w:left="720" w:hanging="360"/>
      </w:pPr>
      <w:rPr>
        <w:rFonts w:ascii="Symbol" w:hAnsi="Symbol" w:hint="default"/>
        <w:b w:val="0"/>
      </w:rPr>
    </w:lvl>
    <w:lvl w:ilvl="1">
      <w:start w:val="1"/>
      <w:numFmt w:val="bullet"/>
      <w:lvlText w:val=""/>
      <w:lvlJc w:val="left"/>
      <w:pPr>
        <w:ind w:left="2988" w:hanging="360"/>
      </w:pPr>
      <w:rPr>
        <w:rFonts w:ascii="Symbol" w:hAnsi="Symbol" w:hint="default"/>
        <w:b w:val="0"/>
      </w:rPr>
    </w:lvl>
    <w:lvl w:ilvl="2">
      <w:start w:val="1"/>
      <w:numFmt w:val="decimal"/>
      <w:lvlText w:val="%1.%2.%3."/>
      <w:lvlJc w:val="left"/>
      <w:pPr>
        <w:ind w:left="6120" w:hanging="720"/>
      </w:pPr>
      <w:rPr>
        <w:rFonts w:hint="default"/>
        <w:b w:val="0"/>
      </w:rPr>
    </w:lvl>
    <w:lvl w:ilvl="3">
      <w:start w:val="1"/>
      <w:numFmt w:val="decimal"/>
      <w:lvlText w:val="%1.%2.%3.%4."/>
      <w:lvlJc w:val="left"/>
      <w:pPr>
        <w:ind w:left="8640" w:hanging="720"/>
      </w:pPr>
      <w:rPr>
        <w:rFonts w:hint="default"/>
        <w:b w:val="0"/>
      </w:rPr>
    </w:lvl>
    <w:lvl w:ilvl="4">
      <w:start w:val="1"/>
      <w:numFmt w:val="decimal"/>
      <w:lvlText w:val="%1.%2.%3.%4.%5."/>
      <w:lvlJc w:val="left"/>
      <w:pPr>
        <w:ind w:left="11520" w:hanging="1080"/>
      </w:pPr>
      <w:rPr>
        <w:rFonts w:hint="default"/>
        <w:b w:val="0"/>
      </w:rPr>
    </w:lvl>
    <w:lvl w:ilvl="5">
      <w:start w:val="1"/>
      <w:numFmt w:val="decimal"/>
      <w:lvlText w:val="%1.%2.%3.%4.%5.%6."/>
      <w:lvlJc w:val="left"/>
      <w:pPr>
        <w:ind w:left="14040" w:hanging="1080"/>
      </w:pPr>
      <w:rPr>
        <w:rFonts w:hint="default"/>
        <w:b w:val="0"/>
      </w:rPr>
    </w:lvl>
    <w:lvl w:ilvl="6">
      <w:start w:val="1"/>
      <w:numFmt w:val="decimal"/>
      <w:lvlText w:val="%1.%2.%3.%4.%5.%6.%7."/>
      <w:lvlJc w:val="left"/>
      <w:pPr>
        <w:ind w:left="16920" w:hanging="1440"/>
      </w:pPr>
      <w:rPr>
        <w:rFonts w:hint="default"/>
        <w:b w:val="0"/>
      </w:rPr>
    </w:lvl>
    <w:lvl w:ilvl="7">
      <w:start w:val="1"/>
      <w:numFmt w:val="decimal"/>
      <w:lvlText w:val="%1.%2.%3.%4.%5.%6.%7.%8."/>
      <w:lvlJc w:val="left"/>
      <w:pPr>
        <w:ind w:left="19440" w:hanging="1440"/>
      </w:pPr>
      <w:rPr>
        <w:rFonts w:hint="default"/>
        <w:b w:val="0"/>
      </w:rPr>
    </w:lvl>
    <w:lvl w:ilvl="8">
      <w:start w:val="1"/>
      <w:numFmt w:val="decimal"/>
      <w:lvlText w:val="%1.%2.%3.%4.%5.%6.%7.%8.%9."/>
      <w:lvlJc w:val="left"/>
      <w:pPr>
        <w:ind w:left="22320" w:hanging="1800"/>
      </w:pPr>
      <w:rPr>
        <w:rFonts w:hint="default"/>
        <w:b w:val="0"/>
      </w:rPr>
    </w:lvl>
  </w:abstractNum>
  <w:abstractNum w:abstractNumId="24" w15:restartNumberingAfterBreak="0">
    <w:nsid w:val="50576409"/>
    <w:multiLevelType w:val="hybridMultilevel"/>
    <w:tmpl w:val="094C1C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5" w15:restartNumberingAfterBreak="0">
    <w:nsid w:val="51003427"/>
    <w:multiLevelType w:val="multilevel"/>
    <w:tmpl w:val="3AC62BE0"/>
    <w:lvl w:ilvl="0">
      <w:start w:val="1"/>
      <w:numFmt w:val="bullet"/>
      <w:lvlText w:val=""/>
      <w:lvlJc w:val="left"/>
      <w:pPr>
        <w:ind w:left="360" w:hanging="360"/>
      </w:pPr>
      <w:rPr>
        <w:rFonts w:ascii="Symbol" w:hAnsi="Symbol" w:hint="default"/>
        <w:b w:val="0"/>
      </w:rPr>
    </w:lvl>
    <w:lvl w:ilvl="1">
      <w:start w:val="1"/>
      <w:numFmt w:val="bullet"/>
      <w:lvlText w:val=""/>
      <w:lvlJc w:val="left"/>
      <w:pPr>
        <w:ind w:left="2628" w:hanging="360"/>
      </w:pPr>
      <w:rPr>
        <w:rFonts w:ascii="Symbol" w:hAnsi="Symbol" w:hint="default"/>
        <w:b w:val="0"/>
      </w:rPr>
    </w:lvl>
    <w:lvl w:ilvl="2">
      <w:start w:val="1"/>
      <w:numFmt w:val="decimal"/>
      <w:lvlText w:val="%1.%2.%3."/>
      <w:lvlJc w:val="left"/>
      <w:pPr>
        <w:ind w:left="5760" w:hanging="720"/>
      </w:pPr>
      <w:rPr>
        <w:rFonts w:hint="default"/>
        <w:b w:val="0"/>
      </w:rPr>
    </w:lvl>
    <w:lvl w:ilvl="3">
      <w:start w:val="1"/>
      <w:numFmt w:val="decimal"/>
      <w:lvlText w:val="%1.%2.%3.%4."/>
      <w:lvlJc w:val="left"/>
      <w:pPr>
        <w:ind w:left="8280" w:hanging="720"/>
      </w:pPr>
      <w:rPr>
        <w:rFonts w:hint="default"/>
        <w:b w:val="0"/>
      </w:rPr>
    </w:lvl>
    <w:lvl w:ilvl="4">
      <w:start w:val="1"/>
      <w:numFmt w:val="decimal"/>
      <w:lvlText w:val="%1.%2.%3.%4.%5."/>
      <w:lvlJc w:val="left"/>
      <w:pPr>
        <w:ind w:left="11160" w:hanging="1080"/>
      </w:pPr>
      <w:rPr>
        <w:rFonts w:hint="default"/>
        <w:b w:val="0"/>
      </w:rPr>
    </w:lvl>
    <w:lvl w:ilvl="5">
      <w:start w:val="1"/>
      <w:numFmt w:val="decimal"/>
      <w:lvlText w:val="%1.%2.%3.%4.%5.%6."/>
      <w:lvlJc w:val="left"/>
      <w:pPr>
        <w:ind w:left="13680" w:hanging="1080"/>
      </w:pPr>
      <w:rPr>
        <w:rFonts w:hint="default"/>
        <w:b w:val="0"/>
      </w:rPr>
    </w:lvl>
    <w:lvl w:ilvl="6">
      <w:start w:val="1"/>
      <w:numFmt w:val="decimal"/>
      <w:lvlText w:val="%1.%2.%3.%4.%5.%6.%7."/>
      <w:lvlJc w:val="left"/>
      <w:pPr>
        <w:ind w:left="16560" w:hanging="1440"/>
      </w:pPr>
      <w:rPr>
        <w:rFonts w:hint="default"/>
        <w:b w:val="0"/>
      </w:rPr>
    </w:lvl>
    <w:lvl w:ilvl="7">
      <w:start w:val="1"/>
      <w:numFmt w:val="decimal"/>
      <w:lvlText w:val="%1.%2.%3.%4.%5.%6.%7.%8."/>
      <w:lvlJc w:val="left"/>
      <w:pPr>
        <w:ind w:left="19080" w:hanging="1440"/>
      </w:pPr>
      <w:rPr>
        <w:rFonts w:hint="default"/>
        <w:b w:val="0"/>
      </w:rPr>
    </w:lvl>
    <w:lvl w:ilvl="8">
      <w:start w:val="1"/>
      <w:numFmt w:val="decimal"/>
      <w:lvlText w:val="%1.%2.%3.%4.%5.%6.%7.%8.%9."/>
      <w:lvlJc w:val="left"/>
      <w:pPr>
        <w:ind w:left="21960" w:hanging="1800"/>
      </w:pPr>
      <w:rPr>
        <w:rFonts w:hint="default"/>
        <w:b w:val="0"/>
      </w:rPr>
    </w:lvl>
  </w:abstractNum>
  <w:abstractNum w:abstractNumId="26" w15:restartNumberingAfterBreak="0">
    <w:nsid w:val="54046C25"/>
    <w:multiLevelType w:val="hybridMultilevel"/>
    <w:tmpl w:val="4D007D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4812EF5"/>
    <w:multiLevelType w:val="hybridMultilevel"/>
    <w:tmpl w:val="F52AE130"/>
    <w:lvl w:ilvl="0" w:tplc="08090001">
      <w:start w:val="1"/>
      <w:numFmt w:val="bullet"/>
      <w:lvlText w:val=""/>
      <w:lvlJc w:val="left"/>
      <w:pPr>
        <w:ind w:left="229" w:hanging="360"/>
      </w:pPr>
      <w:rPr>
        <w:rFonts w:ascii="Symbol" w:hAnsi="Symbol" w:hint="default"/>
      </w:rPr>
    </w:lvl>
    <w:lvl w:ilvl="1" w:tplc="08090003" w:tentative="1">
      <w:start w:val="1"/>
      <w:numFmt w:val="bullet"/>
      <w:lvlText w:val="o"/>
      <w:lvlJc w:val="left"/>
      <w:pPr>
        <w:ind w:left="949" w:hanging="360"/>
      </w:pPr>
      <w:rPr>
        <w:rFonts w:ascii="Courier New" w:hAnsi="Courier New" w:cs="Courier New" w:hint="default"/>
      </w:rPr>
    </w:lvl>
    <w:lvl w:ilvl="2" w:tplc="08090005" w:tentative="1">
      <w:start w:val="1"/>
      <w:numFmt w:val="bullet"/>
      <w:lvlText w:val=""/>
      <w:lvlJc w:val="left"/>
      <w:pPr>
        <w:ind w:left="1669" w:hanging="360"/>
      </w:pPr>
      <w:rPr>
        <w:rFonts w:ascii="Wingdings" w:hAnsi="Wingdings" w:hint="default"/>
      </w:rPr>
    </w:lvl>
    <w:lvl w:ilvl="3" w:tplc="08090001" w:tentative="1">
      <w:start w:val="1"/>
      <w:numFmt w:val="bullet"/>
      <w:lvlText w:val=""/>
      <w:lvlJc w:val="left"/>
      <w:pPr>
        <w:ind w:left="2389" w:hanging="360"/>
      </w:pPr>
      <w:rPr>
        <w:rFonts w:ascii="Symbol" w:hAnsi="Symbol" w:hint="default"/>
      </w:rPr>
    </w:lvl>
    <w:lvl w:ilvl="4" w:tplc="08090003" w:tentative="1">
      <w:start w:val="1"/>
      <w:numFmt w:val="bullet"/>
      <w:lvlText w:val="o"/>
      <w:lvlJc w:val="left"/>
      <w:pPr>
        <w:ind w:left="3109" w:hanging="360"/>
      </w:pPr>
      <w:rPr>
        <w:rFonts w:ascii="Courier New" w:hAnsi="Courier New" w:cs="Courier New" w:hint="default"/>
      </w:rPr>
    </w:lvl>
    <w:lvl w:ilvl="5" w:tplc="08090005" w:tentative="1">
      <w:start w:val="1"/>
      <w:numFmt w:val="bullet"/>
      <w:lvlText w:val=""/>
      <w:lvlJc w:val="left"/>
      <w:pPr>
        <w:ind w:left="3829" w:hanging="360"/>
      </w:pPr>
      <w:rPr>
        <w:rFonts w:ascii="Wingdings" w:hAnsi="Wingdings" w:hint="default"/>
      </w:rPr>
    </w:lvl>
    <w:lvl w:ilvl="6" w:tplc="08090001" w:tentative="1">
      <w:start w:val="1"/>
      <w:numFmt w:val="bullet"/>
      <w:lvlText w:val=""/>
      <w:lvlJc w:val="left"/>
      <w:pPr>
        <w:ind w:left="4549" w:hanging="360"/>
      </w:pPr>
      <w:rPr>
        <w:rFonts w:ascii="Symbol" w:hAnsi="Symbol" w:hint="default"/>
      </w:rPr>
    </w:lvl>
    <w:lvl w:ilvl="7" w:tplc="08090003" w:tentative="1">
      <w:start w:val="1"/>
      <w:numFmt w:val="bullet"/>
      <w:lvlText w:val="o"/>
      <w:lvlJc w:val="left"/>
      <w:pPr>
        <w:ind w:left="5269" w:hanging="360"/>
      </w:pPr>
      <w:rPr>
        <w:rFonts w:ascii="Courier New" w:hAnsi="Courier New" w:cs="Courier New" w:hint="default"/>
      </w:rPr>
    </w:lvl>
    <w:lvl w:ilvl="8" w:tplc="08090005" w:tentative="1">
      <w:start w:val="1"/>
      <w:numFmt w:val="bullet"/>
      <w:lvlText w:val=""/>
      <w:lvlJc w:val="left"/>
      <w:pPr>
        <w:ind w:left="5989" w:hanging="360"/>
      </w:pPr>
      <w:rPr>
        <w:rFonts w:ascii="Wingdings" w:hAnsi="Wingdings" w:hint="default"/>
      </w:rPr>
    </w:lvl>
  </w:abstractNum>
  <w:abstractNum w:abstractNumId="28" w15:restartNumberingAfterBreak="0">
    <w:nsid w:val="55BE1669"/>
    <w:multiLevelType w:val="hybridMultilevel"/>
    <w:tmpl w:val="75BC3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C356CC"/>
    <w:multiLevelType w:val="hybridMultilevel"/>
    <w:tmpl w:val="B93CCFA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035B64"/>
    <w:multiLevelType w:val="hybridMultilevel"/>
    <w:tmpl w:val="A48AE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73182C"/>
    <w:multiLevelType w:val="multilevel"/>
    <w:tmpl w:val="3AC62BE0"/>
    <w:lvl w:ilvl="0">
      <w:start w:val="1"/>
      <w:numFmt w:val="bullet"/>
      <w:lvlText w:val=""/>
      <w:lvlJc w:val="left"/>
      <w:pPr>
        <w:ind w:left="1080" w:hanging="360"/>
      </w:pPr>
      <w:rPr>
        <w:rFonts w:ascii="Symbol" w:hAnsi="Symbol" w:hint="default"/>
        <w:b w:val="0"/>
      </w:rPr>
    </w:lvl>
    <w:lvl w:ilvl="1">
      <w:start w:val="1"/>
      <w:numFmt w:val="bullet"/>
      <w:lvlText w:val=""/>
      <w:lvlJc w:val="left"/>
      <w:pPr>
        <w:ind w:left="3348" w:hanging="360"/>
      </w:pPr>
      <w:rPr>
        <w:rFonts w:ascii="Symbol" w:hAnsi="Symbol" w:hint="default"/>
        <w:b w:val="0"/>
      </w:rPr>
    </w:lvl>
    <w:lvl w:ilvl="2">
      <w:start w:val="1"/>
      <w:numFmt w:val="decimal"/>
      <w:lvlText w:val="%1.%2.%3."/>
      <w:lvlJc w:val="left"/>
      <w:pPr>
        <w:ind w:left="6480" w:hanging="720"/>
      </w:pPr>
      <w:rPr>
        <w:rFonts w:hint="default"/>
        <w:b w:val="0"/>
      </w:rPr>
    </w:lvl>
    <w:lvl w:ilvl="3">
      <w:start w:val="1"/>
      <w:numFmt w:val="decimal"/>
      <w:lvlText w:val="%1.%2.%3.%4."/>
      <w:lvlJc w:val="left"/>
      <w:pPr>
        <w:ind w:left="9000" w:hanging="720"/>
      </w:pPr>
      <w:rPr>
        <w:rFonts w:hint="default"/>
        <w:b w:val="0"/>
      </w:rPr>
    </w:lvl>
    <w:lvl w:ilvl="4">
      <w:start w:val="1"/>
      <w:numFmt w:val="decimal"/>
      <w:lvlText w:val="%1.%2.%3.%4.%5."/>
      <w:lvlJc w:val="left"/>
      <w:pPr>
        <w:ind w:left="11880" w:hanging="1080"/>
      </w:pPr>
      <w:rPr>
        <w:rFonts w:hint="default"/>
        <w:b w:val="0"/>
      </w:rPr>
    </w:lvl>
    <w:lvl w:ilvl="5">
      <w:start w:val="1"/>
      <w:numFmt w:val="decimal"/>
      <w:lvlText w:val="%1.%2.%3.%4.%5.%6."/>
      <w:lvlJc w:val="left"/>
      <w:pPr>
        <w:ind w:left="14400" w:hanging="1080"/>
      </w:pPr>
      <w:rPr>
        <w:rFonts w:hint="default"/>
        <w:b w:val="0"/>
      </w:rPr>
    </w:lvl>
    <w:lvl w:ilvl="6">
      <w:start w:val="1"/>
      <w:numFmt w:val="decimal"/>
      <w:lvlText w:val="%1.%2.%3.%4.%5.%6.%7."/>
      <w:lvlJc w:val="left"/>
      <w:pPr>
        <w:ind w:left="17280" w:hanging="1440"/>
      </w:pPr>
      <w:rPr>
        <w:rFonts w:hint="default"/>
        <w:b w:val="0"/>
      </w:rPr>
    </w:lvl>
    <w:lvl w:ilvl="7">
      <w:start w:val="1"/>
      <w:numFmt w:val="decimal"/>
      <w:lvlText w:val="%1.%2.%3.%4.%5.%6.%7.%8."/>
      <w:lvlJc w:val="left"/>
      <w:pPr>
        <w:ind w:left="19800" w:hanging="1440"/>
      </w:pPr>
      <w:rPr>
        <w:rFonts w:hint="default"/>
        <w:b w:val="0"/>
      </w:rPr>
    </w:lvl>
    <w:lvl w:ilvl="8">
      <w:start w:val="1"/>
      <w:numFmt w:val="decimal"/>
      <w:lvlText w:val="%1.%2.%3.%4.%5.%6.%7.%8.%9."/>
      <w:lvlJc w:val="left"/>
      <w:pPr>
        <w:ind w:left="22680" w:hanging="1800"/>
      </w:pPr>
      <w:rPr>
        <w:rFonts w:hint="default"/>
        <w:b w:val="0"/>
      </w:rPr>
    </w:lvl>
  </w:abstractNum>
  <w:abstractNum w:abstractNumId="33" w15:restartNumberingAfterBreak="0">
    <w:nsid w:val="5FD53F40"/>
    <w:multiLevelType w:val="hybridMultilevel"/>
    <w:tmpl w:val="527CA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7D5A19"/>
    <w:multiLevelType w:val="hybridMultilevel"/>
    <w:tmpl w:val="50B0D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FA12AB"/>
    <w:multiLevelType w:val="hybridMultilevel"/>
    <w:tmpl w:val="ED880DB8"/>
    <w:lvl w:ilvl="0" w:tplc="EE3067DC">
      <w:start w:val="111"/>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5A81E82"/>
    <w:multiLevelType w:val="hybridMultilevel"/>
    <w:tmpl w:val="1DEAE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3075C8"/>
    <w:multiLevelType w:val="multilevel"/>
    <w:tmpl w:val="BE5087EC"/>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38" w15:restartNumberingAfterBreak="0">
    <w:nsid w:val="6B0A3D19"/>
    <w:multiLevelType w:val="hybridMultilevel"/>
    <w:tmpl w:val="39086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6519D8"/>
    <w:multiLevelType w:val="hybridMultilevel"/>
    <w:tmpl w:val="2CF4D74C"/>
    <w:lvl w:ilvl="0" w:tplc="08090001">
      <w:start w:val="1"/>
      <w:numFmt w:val="bullet"/>
      <w:lvlText w:val=""/>
      <w:lvlJc w:val="left"/>
      <w:pPr>
        <w:ind w:left="360" w:hanging="360"/>
      </w:pPr>
      <w:rPr>
        <w:rFonts w:ascii="Symbol" w:hAnsi="Symbol" w:hint="default"/>
      </w:rPr>
    </w:lvl>
    <w:lvl w:ilvl="1" w:tplc="924CEF7C">
      <w:start w:val="1"/>
      <w:numFmt w:val="bullet"/>
      <w:lvlText w:val="-"/>
      <w:lvlJc w:val="left"/>
      <w:pPr>
        <w:ind w:left="1080" w:hanging="360"/>
      </w:pPr>
      <w:rPr>
        <w:rFonts w:ascii="Verdana" w:eastAsia="Times New Roman" w:hAnsi="Verdana" w:cs="Tahoma"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2C36DBB"/>
    <w:multiLevelType w:val="hybridMultilevel"/>
    <w:tmpl w:val="FFC82E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2FA3A4B"/>
    <w:multiLevelType w:val="hybridMultilevel"/>
    <w:tmpl w:val="692C1314"/>
    <w:lvl w:ilvl="0" w:tplc="0809000F">
      <w:start w:val="1"/>
      <w:numFmt w:val="decimal"/>
      <w:lvlText w:val="%1."/>
      <w:lvlJc w:val="left"/>
      <w:pPr>
        <w:ind w:left="720" w:hanging="360"/>
      </w:pPr>
      <w:rPr>
        <w:rFonts w:hint="default"/>
      </w:rPr>
    </w:lvl>
    <w:lvl w:ilvl="1" w:tplc="5024F90A">
      <w:start w:val="1"/>
      <w:numFmt w:val="decimal"/>
      <w:lvlText w:val="%2."/>
      <w:lvlJc w:val="left"/>
      <w:pPr>
        <w:ind w:left="1440" w:hanging="360"/>
      </w:pPr>
      <w:rPr>
        <w:rFonts w:hint="default"/>
        <w:b w:val="0"/>
        <w:sz w:val="22"/>
        <w:szCs w:val="22"/>
      </w:rPr>
    </w:lvl>
    <w:lvl w:ilvl="2" w:tplc="08090005">
      <w:start w:val="1"/>
      <w:numFmt w:val="bullet"/>
      <w:lvlText w:val=""/>
      <w:lvlJc w:val="left"/>
      <w:pPr>
        <w:ind w:left="2160" w:hanging="360"/>
      </w:pPr>
      <w:rPr>
        <w:rFonts w:ascii="Wingdings" w:hAnsi="Wingdings" w:hint="default"/>
      </w:rPr>
    </w:lvl>
    <w:lvl w:ilvl="3" w:tplc="BFE8A34C">
      <w:start w:val="1"/>
      <w:numFmt w:val="decimal"/>
      <w:lvlText w:val="%4."/>
      <w:lvlJc w:val="left"/>
      <w:pPr>
        <w:ind w:left="786" w:hanging="360"/>
      </w:pPr>
      <w:rPr>
        <w:rFonts w:ascii="Calibri" w:eastAsia="Calibri" w:hAnsi="Calibri" w:cs="Times New Roman"/>
      </w:rPr>
    </w:lvl>
    <w:lvl w:ilvl="4" w:tplc="08090003">
      <w:start w:val="1"/>
      <w:numFmt w:val="bullet"/>
      <w:lvlText w:val="o"/>
      <w:lvlJc w:val="left"/>
      <w:pPr>
        <w:ind w:left="1353"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44D71AC"/>
    <w:multiLevelType w:val="hybridMultilevel"/>
    <w:tmpl w:val="39664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816A7D"/>
    <w:multiLevelType w:val="hybridMultilevel"/>
    <w:tmpl w:val="7BC6B70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7BDA35D0"/>
    <w:multiLevelType w:val="hybridMultilevel"/>
    <w:tmpl w:val="77EC3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8A58D5"/>
    <w:multiLevelType w:val="multilevel"/>
    <w:tmpl w:val="3AC62BE0"/>
    <w:lvl w:ilvl="0">
      <w:start w:val="1"/>
      <w:numFmt w:val="bullet"/>
      <w:lvlText w:val=""/>
      <w:lvlJc w:val="left"/>
      <w:pPr>
        <w:ind w:left="1800" w:hanging="360"/>
      </w:pPr>
      <w:rPr>
        <w:rFonts w:ascii="Symbol" w:hAnsi="Symbol" w:hint="default"/>
        <w:b w:val="0"/>
      </w:rPr>
    </w:lvl>
    <w:lvl w:ilvl="1">
      <w:start w:val="1"/>
      <w:numFmt w:val="bullet"/>
      <w:lvlText w:val=""/>
      <w:lvlJc w:val="left"/>
      <w:pPr>
        <w:ind w:left="4068" w:hanging="360"/>
      </w:pPr>
      <w:rPr>
        <w:rFonts w:ascii="Symbol" w:hAnsi="Symbol" w:hint="default"/>
        <w:b w:val="0"/>
      </w:rPr>
    </w:lvl>
    <w:lvl w:ilvl="2">
      <w:start w:val="1"/>
      <w:numFmt w:val="decimal"/>
      <w:lvlText w:val="%1.%2.%3."/>
      <w:lvlJc w:val="left"/>
      <w:pPr>
        <w:ind w:left="7200" w:hanging="720"/>
      </w:pPr>
      <w:rPr>
        <w:rFonts w:hint="default"/>
        <w:b w:val="0"/>
      </w:rPr>
    </w:lvl>
    <w:lvl w:ilvl="3">
      <w:start w:val="1"/>
      <w:numFmt w:val="decimal"/>
      <w:lvlText w:val="%1.%2.%3.%4."/>
      <w:lvlJc w:val="left"/>
      <w:pPr>
        <w:ind w:left="9720" w:hanging="720"/>
      </w:pPr>
      <w:rPr>
        <w:rFonts w:hint="default"/>
        <w:b w:val="0"/>
      </w:rPr>
    </w:lvl>
    <w:lvl w:ilvl="4">
      <w:start w:val="1"/>
      <w:numFmt w:val="decimal"/>
      <w:lvlText w:val="%1.%2.%3.%4.%5."/>
      <w:lvlJc w:val="left"/>
      <w:pPr>
        <w:ind w:left="12600" w:hanging="1080"/>
      </w:pPr>
      <w:rPr>
        <w:rFonts w:hint="default"/>
        <w:b w:val="0"/>
      </w:rPr>
    </w:lvl>
    <w:lvl w:ilvl="5">
      <w:start w:val="1"/>
      <w:numFmt w:val="decimal"/>
      <w:lvlText w:val="%1.%2.%3.%4.%5.%6."/>
      <w:lvlJc w:val="left"/>
      <w:pPr>
        <w:ind w:left="15120" w:hanging="1080"/>
      </w:pPr>
      <w:rPr>
        <w:rFonts w:hint="default"/>
        <w:b w:val="0"/>
      </w:rPr>
    </w:lvl>
    <w:lvl w:ilvl="6">
      <w:start w:val="1"/>
      <w:numFmt w:val="decimal"/>
      <w:lvlText w:val="%1.%2.%3.%4.%5.%6.%7."/>
      <w:lvlJc w:val="left"/>
      <w:pPr>
        <w:ind w:left="18000" w:hanging="1440"/>
      </w:pPr>
      <w:rPr>
        <w:rFonts w:hint="default"/>
        <w:b w:val="0"/>
      </w:rPr>
    </w:lvl>
    <w:lvl w:ilvl="7">
      <w:start w:val="1"/>
      <w:numFmt w:val="decimal"/>
      <w:lvlText w:val="%1.%2.%3.%4.%5.%6.%7.%8."/>
      <w:lvlJc w:val="left"/>
      <w:pPr>
        <w:ind w:left="20520" w:hanging="1440"/>
      </w:pPr>
      <w:rPr>
        <w:rFonts w:hint="default"/>
        <w:b w:val="0"/>
      </w:rPr>
    </w:lvl>
    <w:lvl w:ilvl="8">
      <w:start w:val="1"/>
      <w:numFmt w:val="decimal"/>
      <w:lvlText w:val="%1.%2.%3.%4.%5.%6.%7.%8.%9."/>
      <w:lvlJc w:val="left"/>
      <w:pPr>
        <w:ind w:left="23400" w:hanging="1800"/>
      </w:pPr>
      <w:rPr>
        <w:rFonts w:hint="default"/>
        <w:b w:val="0"/>
      </w:rPr>
    </w:lvl>
  </w:abstractNum>
  <w:num w:numId="1">
    <w:abstractNumId w:val="43"/>
  </w:num>
  <w:num w:numId="2">
    <w:abstractNumId w:val="33"/>
  </w:num>
  <w:num w:numId="3">
    <w:abstractNumId w:val="17"/>
  </w:num>
  <w:num w:numId="4">
    <w:abstractNumId w:val="28"/>
  </w:num>
  <w:num w:numId="5">
    <w:abstractNumId w:val="37"/>
  </w:num>
  <w:num w:numId="6">
    <w:abstractNumId w:val="42"/>
  </w:num>
  <w:num w:numId="7">
    <w:abstractNumId w:val="8"/>
  </w:num>
  <w:num w:numId="8">
    <w:abstractNumId w:val="22"/>
  </w:num>
  <w:num w:numId="9">
    <w:abstractNumId w:val="5"/>
  </w:num>
  <w:num w:numId="10">
    <w:abstractNumId w:val="23"/>
  </w:num>
  <w:num w:numId="11">
    <w:abstractNumId w:val="12"/>
  </w:num>
  <w:num w:numId="12">
    <w:abstractNumId w:val="41"/>
  </w:num>
  <w:num w:numId="13">
    <w:abstractNumId w:val="45"/>
  </w:num>
  <w:num w:numId="14">
    <w:abstractNumId w:val="20"/>
  </w:num>
  <w:num w:numId="15">
    <w:abstractNumId w:val="40"/>
  </w:num>
  <w:num w:numId="16">
    <w:abstractNumId w:val="25"/>
  </w:num>
  <w:num w:numId="17">
    <w:abstractNumId w:val="32"/>
  </w:num>
  <w:num w:numId="18">
    <w:abstractNumId w:val="35"/>
  </w:num>
  <w:num w:numId="19">
    <w:abstractNumId w:val="13"/>
  </w:num>
  <w:num w:numId="20">
    <w:abstractNumId w:val="36"/>
  </w:num>
  <w:num w:numId="21">
    <w:abstractNumId w:val="4"/>
  </w:num>
  <w:num w:numId="22">
    <w:abstractNumId w:val="9"/>
  </w:num>
  <w:num w:numId="23">
    <w:abstractNumId w:val="2"/>
  </w:num>
  <w:num w:numId="24">
    <w:abstractNumId w:val="0"/>
  </w:num>
  <w:num w:numId="25">
    <w:abstractNumId w:val="30"/>
  </w:num>
  <w:num w:numId="26">
    <w:abstractNumId w:val="14"/>
  </w:num>
  <w:num w:numId="27">
    <w:abstractNumId w:val="1"/>
  </w:num>
  <w:num w:numId="28">
    <w:abstractNumId w:val="38"/>
  </w:num>
  <w:num w:numId="29">
    <w:abstractNumId w:val="15"/>
  </w:num>
  <w:num w:numId="30">
    <w:abstractNumId w:val="16"/>
  </w:num>
  <w:num w:numId="31">
    <w:abstractNumId w:val="44"/>
  </w:num>
  <w:num w:numId="32">
    <w:abstractNumId w:val="6"/>
  </w:num>
  <w:num w:numId="33">
    <w:abstractNumId w:val="18"/>
  </w:num>
  <w:num w:numId="34">
    <w:abstractNumId w:val="3"/>
  </w:num>
  <w:num w:numId="35">
    <w:abstractNumId w:val="7"/>
  </w:num>
  <w:num w:numId="36">
    <w:abstractNumId w:val="31"/>
  </w:num>
  <w:num w:numId="37">
    <w:abstractNumId w:val="29"/>
  </w:num>
  <w:num w:numId="38">
    <w:abstractNumId w:val="26"/>
  </w:num>
  <w:num w:numId="39">
    <w:abstractNumId w:val="10"/>
  </w:num>
  <w:num w:numId="40">
    <w:abstractNumId w:val="27"/>
  </w:num>
  <w:num w:numId="41">
    <w:abstractNumId w:val="34"/>
  </w:num>
  <w:num w:numId="42">
    <w:abstractNumId w:val="21"/>
  </w:num>
  <w:num w:numId="43">
    <w:abstractNumId w:val="39"/>
  </w:num>
  <w:num w:numId="44">
    <w:abstractNumId w:val="19"/>
  </w:num>
  <w:num w:numId="45">
    <w:abstractNumId w:val="24"/>
  </w:num>
  <w:num w:numId="46">
    <w:abstractNumId w:val="1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ED8"/>
    <w:rsid w:val="00002CB2"/>
    <w:rsid w:val="00002CBF"/>
    <w:rsid w:val="000032F9"/>
    <w:rsid w:val="00004318"/>
    <w:rsid w:val="000050D2"/>
    <w:rsid w:val="000051DE"/>
    <w:rsid w:val="00006519"/>
    <w:rsid w:val="0000712D"/>
    <w:rsid w:val="00012442"/>
    <w:rsid w:val="000124AE"/>
    <w:rsid w:val="00013F61"/>
    <w:rsid w:val="00014D13"/>
    <w:rsid w:val="00016B9D"/>
    <w:rsid w:val="00017518"/>
    <w:rsid w:val="000216FF"/>
    <w:rsid w:val="00025152"/>
    <w:rsid w:val="00026F6B"/>
    <w:rsid w:val="000336FB"/>
    <w:rsid w:val="00045253"/>
    <w:rsid w:val="00054F30"/>
    <w:rsid w:val="00060C75"/>
    <w:rsid w:val="00062393"/>
    <w:rsid w:val="0006363A"/>
    <w:rsid w:val="00071B21"/>
    <w:rsid w:val="00076B0D"/>
    <w:rsid w:val="000819A0"/>
    <w:rsid w:val="00085D7A"/>
    <w:rsid w:val="00091486"/>
    <w:rsid w:val="00093656"/>
    <w:rsid w:val="00097359"/>
    <w:rsid w:val="000A03DC"/>
    <w:rsid w:val="000A1EA3"/>
    <w:rsid w:val="000A5069"/>
    <w:rsid w:val="000A67C6"/>
    <w:rsid w:val="000A7343"/>
    <w:rsid w:val="000B24EA"/>
    <w:rsid w:val="000C0FD1"/>
    <w:rsid w:val="000C207C"/>
    <w:rsid w:val="000C6A8D"/>
    <w:rsid w:val="000E26BB"/>
    <w:rsid w:val="000E4097"/>
    <w:rsid w:val="000F0CE7"/>
    <w:rsid w:val="000F5907"/>
    <w:rsid w:val="00100EE5"/>
    <w:rsid w:val="001029AA"/>
    <w:rsid w:val="001049F4"/>
    <w:rsid w:val="00116D5B"/>
    <w:rsid w:val="00122721"/>
    <w:rsid w:val="001232B7"/>
    <w:rsid w:val="0012337A"/>
    <w:rsid w:val="00132C25"/>
    <w:rsid w:val="00136C07"/>
    <w:rsid w:val="00145C1F"/>
    <w:rsid w:val="00151736"/>
    <w:rsid w:val="001537F6"/>
    <w:rsid w:val="0015763A"/>
    <w:rsid w:val="00157CBB"/>
    <w:rsid w:val="0016149B"/>
    <w:rsid w:val="00161C06"/>
    <w:rsid w:val="00162336"/>
    <w:rsid w:val="00163A39"/>
    <w:rsid w:val="00172462"/>
    <w:rsid w:val="00186A1A"/>
    <w:rsid w:val="00191528"/>
    <w:rsid w:val="00194CC0"/>
    <w:rsid w:val="00194FC3"/>
    <w:rsid w:val="00195A87"/>
    <w:rsid w:val="001A130F"/>
    <w:rsid w:val="001A5926"/>
    <w:rsid w:val="001B3EBF"/>
    <w:rsid w:val="001C39AF"/>
    <w:rsid w:val="001C3C84"/>
    <w:rsid w:val="001C5AAA"/>
    <w:rsid w:val="001C5D52"/>
    <w:rsid w:val="001D2182"/>
    <w:rsid w:val="001D4B30"/>
    <w:rsid w:val="001D7104"/>
    <w:rsid w:val="001E4557"/>
    <w:rsid w:val="001E71CD"/>
    <w:rsid w:val="001F2198"/>
    <w:rsid w:val="001F2868"/>
    <w:rsid w:val="00205924"/>
    <w:rsid w:val="00205CBE"/>
    <w:rsid w:val="002062C2"/>
    <w:rsid w:val="00207022"/>
    <w:rsid w:val="00210F19"/>
    <w:rsid w:val="00210F55"/>
    <w:rsid w:val="00213F05"/>
    <w:rsid w:val="00216D8A"/>
    <w:rsid w:val="00217BCE"/>
    <w:rsid w:val="002206A7"/>
    <w:rsid w:val="0023238C"/>
    <w:rsid w:val="00232403"/>
    <w:rsid w:val="0023391B"/>
    <w:rsid w:val="00234CCA"/>
    <w:rsid w:val="00236F5D"/>
    <w:rsid w:val="00241A41"/>
    <w:rsid w:val="00244F80"/>
    <w:rsid w:val="002455A0"/>
    <w:rsid w:val="00246A2D"/>
    <w:rsid w:val="00253415"/>
    <w:rsid w:val="00257185"/>
    <w:rsid w:val="0026340C"/>
    <w:rsid w:val="0027017F"/>
    <w:rsid w:val="00274F44"/>
    <w:rsid w:val="00276FA0"/>
    <w:rsid w:val="00282BDC"/>
    <w:rsid w:val="002936D8"/>
    <w:rsid w:val="002947BA"/>
    <w:rsid w:val="00295A7B"/>
    <w:rsid w:val="002A0AA4"/>
    <w:rsid w:val="002A162F"/>
    <w:rsid w:val="002A364C"/>
    <w:rsid w:val="002A4139"/>
    <w:rsid w:val="002A72A2"/>
    <w:rsid w:val="002B7B84"/>
    <w:rsid w:val="002C2D33"/>
    <w:rsid w:val="002C3589"/>
    <w:rsid w:val="002C496B"/>
    <w:rsid w:val="002C51E4"/>
    <w:rsid w:val="002D2235"/>
    <w:rsid w:val="002D436E"/>
    <w:rsid w:val="002D47C4"/>
    <w:rsid w:val="002D645F"/>
    <w:rsid w:val="002E1934"/>
    <w:rsid w:val="002F2487"/>
    <w:rsid w:val="002F5594"/>
    <w:rsid w:val="002F6334"/>
    <w:rsid w:val="00305B8A"/>
    <w:rsid w:val="00312517"/>
    <w:rsid w:val="00315B79"/>
    <w:rsid w:val="0031616D"/>
    <w:rsid w:val="00316281"/>
    <w:rsid w:val="0032333C"/>
    <w:rsid w:val="00323B13"/>
    <w:rsid w:val="00326915"/>
    <w:rsid w:val="003269CA"/>
    <w:rsid w:val="003274C7"/>
    <w:rsid w:val="00327CC6"/>
    <w:rsid w:val="0033459F"/>
    <w:rsid w:val="00334E2A"/>
    <w:rsid w:val="00337996"/>
    <w:rsid w:val="00340272"/>
    <w:rsid w:val="00343029"/>
    <w:rsid w:val="00343315"/>
    <w:rsid w:val="003434B8"/>
    <w:rsid w:val="003436BB"/>
    <w:rsid w:val="00346566"/>
    <w:rsid w:val="003476C0"/>
    <w:rsid w:val="003512F3"/>
    <w:rsid w:val="00353D47"/>
    <w:rsid w:val="0036272A"/>
    <w:rsid w:val="00366519"/>
    <w:rsid w:val="00387D24"/>
    <w:rsid w:val="00387FB1"/>
    <w:rsid w:val="003B00C7"/>
    <w:rsid w:val="003B72EC"/>
    <w:rsid w:val="003C6A47"/>
    <w:rsid w:val="003D54E3"/>
    <w:rsid w:val="003D7264"/>
    <w:rsid w:val="003E2E4D"/>
    <w:rsid w:val="003E4DD1"/>
    <w:rsid w:val="003F40D6"/>
    <w:rsid w:val="003F4BA5"/>
    <w:rsid w:val="00401BE1"/>
    <w:rsid w:val="00401E2E"/>
    <w:rsid w:val="004079A7"/>
    <w:rsid w:val="00411C93"/>
    <w:rsid w:val="00417485"/>
    <w:rsid w:val="00422253"/>
    <w:rsid w:val="0043036C"/>
    <w:rsid w:val="004372CC"/>
    <w:rsid w:val="00442E27"/>
    <w:rsid w:val="00443FAE"/>
    <w:rsid w:val="00444D4C"/>
    <w:rsid w:val="00445163"/>
    <w:rsid w:val="004511FC"/>
    <w:rsid w:val="00454A9B"/>
    <w:rsid w:val="00461F2B"/>
    <w:rsid w:val="004706D2"/>
    <w:rsid w:val="00474E72"/>
    <w:rsid w:val="00476C23"/>
    <w:rsid w:val="00480A00"/>
    <w:rsid w:val="00482D0D"/>
    <w:rsid w:val="00483E2C"/>
    <w:rsid w:val="00483FBC"/>
    <w:rsid w:val="00484C54"/>
    <w:rsid w:val="00492FDE"/>
    <w:rsid w:val="004935E8"/>
    <w:rsid w:val="0049753C"/>
    <w:rsid w:val="004B2945"/>
    <w:rsid w:val="004B3122"/>
    <w:rsid w:val="004B360E"/>
    <w:rsid w:val="004B3929"/>
    <w:rsid w:val="004C17F3"/>
    <w:rsid w:val="004C2F53"/>
    <w:rsid w:val="004C3479"/>
    <w:rsid w:val="004C37C5"/>
    <w:rsid w:val="004C6DED"/>
    <w:rsid w:val="004D145E"/>
    <w:rsid w:val="004D5BC3"/>
    <w:rsid w:val="004E5B40"/>
    <w:rsid w:val="004E6793"/>
    <w:rsid w:val="004E6C18"/>
    <w:rsid w:val="004F5B5A"/>
    <w:rsid w:val="005068A3"/>
    <w:rsid w:val="00507A11"/>
    <w:rsid w:val="00511EA9"/>
    <w:rsid w:val="00512DFE"/>
    <w:rsid w:val="0052300A"/>
    <w:rsid w:val="00524F0E"/>
    <w:rsid w:val="0052605E"/>
    <w:rsid w:val="00534D14"/>
    <w:rsid w:val="00535D65"/>
    <w:rsid w:val="00543D5A"/>
    <w:rsid w:val="0055090D"/>
    <w:rsid w:val="0055786A"/>
    <w:rsid w:val="005625E0"/>
    <w:rsid w:val="00564795"/>
    <w:rsid w:val="0056577E"/>
    <w:rsid w:val="00566A5E"/>
    <w:rsid w:val="005722FF"/>
    <w:rsid w:val="005726C4"/>
    <w:rsid w:val="0057349E"/>
    <w:rsid w:val="00573960"/>
    <w:rsid w:val="0057492E"/>
    <w:rsid w:val="005767AB"/>
    <w:rsid w:val="00590488"/>
    <w:rsid w:val="00592590"/>
    <w:rsid w:val="00593733"/>
    <w:rsid w:val="005A0757"/>
    <w:rsid w:val="005A2277"/>
    <w:rsid w:val="005A32AF"/>
    <w:rsid w:val="005A5866"/>
    <w:rsid w:val="005A77BD"/>
    <w:rsid w:val="005B111C"/>
    <w:rsid w:val="005B5799"/>
    <w:rsid w:val="005B5FF4"/>
    <w:rsid w:val="005C274D"/>
    <w:rsid w:val="005C578E"/>
    <w:rsid w:val="005E4F29"/>
    <w:rsid w:val="005F1648"/>
    <w:rsid w:val="005F1D9C"/>
    <w:rsid w:val="005F7B80"/>
    <w:rsid w:val="00604D64"/>
    <w:rsid w:val="00605701"/>
    <w:rsid w:val="00617760"/>
    <w:rsid w:val="00617BFC"/>
    <w:rsid w:val="00622022"/>
    <w:rsid w:val="00624285"/>
    <w:rsid w:val="0063014B"/>
    <w:rsid w:val="006369ED"/>
    <w:rsid w:val="00637BE1"/>
    <w:rsid w:val="00637ED6"/>
    <w:rsid w:val="006411D1"/>
    <w:rsid w:val="0065066B"/>
    <w:rsid w:val="0065107C"/>
    <w:rsid w:val="00651F74"/>
    <w:rsid w:val="0065479E"/>
    <w:rsid w:val="00655138"/>
    <w:rsid w:val="006552DA"/>
    <w:rsid w:val="00657D61"/>
    <w:rsid w:val="006672CE"/>
    <w:rsid w:val="006711B5"/>
    <w:rsid w:val="00685887"/>
    <w:rsid w:val="006A113C"/>
    <w:rsid w:val="006A1350"/>
    <w:rsid w:val="006A292E"/>
    <w:rsid w:val="006A587B"/>
    <w:rsid w:val="006B4323"/>
    <w:rsid w:val="006B7E97"/>
    <w:rsid w:val="006C6E01"/>
    <w:rsid w:val="006C7D1E"/>
    <w:rsid w:val="006D0B74"/>
    <w:rsid w:val="006D546E"/>
    <w:rsid w:val="006D7B0C"/>
    <w:rsid w:val="006E1AE0"/>
    <w:rsid w:val="006E1E39"/>
    <w:rsid w:val="006E78DA"/>
    <w:rsid w:val="006F29FD"/>
    <w:rsid w:val="006F2DCC"/>
    <w:rsid w:val="006F5C1E"/>
    <w:rsid w:val="007004C1"/>
    <w:rsid w:val="00700675"/>
    <w:rsid w:val="00704433"/>
    <w:rsid w:val="00704A15"/>
    <w:rsid w:val="00704FFC"/>
    <w:rsid w:val="007050B5"/>
    <w:rsid w:val="007055EB"/>
    <w:rsid w:val="00707658"/>
    <w:rsid w:val="00707799"/>
    <w:rsid w:val="007124BE"/>
    <w:rsid w:val="00714F7D"/>
    <w:rsid w:val="00716596"/>
    <w:rsid w:val="00717CF6"/>
    <w:rsid w:val="0072500B"/>
    <w:rsid w:val="00735D16"/>
    <w:rsid w:val="007438FB"/>
    <w:rsid w:val="0074498A"/>
    <w:rsid w:val="00746EA2"/>
    <w:rsid w:val="00753D00"/>
    <w:rsid w:val="0075793E"/>
    <w:rsid w:val="00760FAA"/>
    <w:rsid w:val="00763AEA"/>
    <w:rsid w:val="00765432"/>
    <w:rsid w:val="00771714"/>
    <w:rsid w:val="00775E7D"/>
    <w:rsid w:val="00777835"/>
    <w:rsid w:val="007832C4"/>
    <w:rsid w:val="007846F3"/>
    <w:rsid w:val="007909E4"/>
    <w:rsid w:val="00791F78"/>
    <w:rsid w:val="00795D96"/>
    <w:rsid w:val="007970FF"/>
    <w:rsid w:val="007A18F0"/>
    <w:rsid w:val="007A510C"/>
    <w:rsid w:val="007A6FAB"/>
    <w:rsid w:val="007B3BD6"/>
    <w:rsid w:val="007B5796"/>
    <w:rsid w:val="007B60F2"/>
    <w:rsid w:val="007C03FA"/>
    <w:rsid w:val="007C222B"/>
    <w:rsid w:val="007D4B5F"/>
    <w:rsid w:val="007E009B"/>
    <w:rsid w:val="007E16D3"/>
    <w:rsid w:val="007E6B89"/>
    <w:rsid w:val="007F2364"/>
    <w:rsid w:val="007F265A"/>
    <w:rsid w:val="007F34F1"/>
    <w:rsid w:val="007F636A"/>
    <w:rsid w:val="007F74BA"/>
    <w:rsid w:val="007F7C7D"/>
    <w:rsid w:val="00800E11"/>
    <w:rsid w:val="00800FF8"/>
    <w:rsid w:val="008058C6"/>
    <w:rsid w:val="00805B7B"/>
    <w:rsid w:val="008079E7"/>
    <w:rsid w:val="00812126"/>
    <w:rsid w:val="0081473E"/>
    <w:rsid w:val="00820CC4"/>
    <w:rsid w:val="00822EED"/>
    <w:rsid w:val="00824644"/>
    <w:rsid w:val="00825074"/>
    <w:rsid w:val="00826498"/>
    <w:rsid w:val="00832B0B"/>
    <w:rsid w:val="00833E35"/>
    <w:rsid w:val="008346CC"/>
    <w:rsid w:val="00834A68"/>
    <w:rsid w:val="008357FF"/>
    <w:rsid w:val="008366CA"/>
    <w:rsid w:val="008373F3"/>
    <w:rsid w:val="008425EF"/>
    <w:rsid w:val="00866D50"/>
    <w:rsid w:val="008672A8"/>
    <w:rsid w:val="00870A29"/>
    <w:rsid w:val="00871AFA"/>
    <w:rsid w:val="008739A6"/>
    <w:rsid w:val="008760CA"/>
    <w:rsid w:val="008770F4"/>
    <w:rsid w:val="00877C05"/>
    <w:rsid w:val="0088193E"/>
    <w:rsid w:val="00883B27"/>
    <w:rsid w:val="0088627B"/>
    <w:rsid w:val="00892460"/>
    <w:rsid w:val="00893710"/>
    <w:rsid w:val="00895B21"/>
    <w:rsid w:val="008A0DF2"/>
    <w:rsid w:val="008B5480"/>
    <w:rsid w:val="008B5CBB"/>
    <w:rsid w:val="008C2C04"/>
    <w:rsid w:val="008D3BD5"/>
    <w:rsid w:val="008E0974"/>
    <w:rsid w:val="008E2341"/>
    <w:rsid w:val="008F1D42"/>
    <w:rsid w:val="008F55D5"/>
    <w:rsid w:val="009069F7"/>
    <w:rsid w:val="00907BFA"/>
    <w:rsid w:val="00907D69"/>
    <w:rsid w:val="0091252E"/>
    <w:rsid w:val="00916FDF"/>
    <w:rsid w:val="00920D22"/>
    <w:rsid w:val="00923A90"/>
    <w:rsid w:val="0092756B"/>
    <w:rsid w:val="00936E35"/>
    <w:rsid w:val="0094299D"/>
    <w:rsid w:val="00954651"/>
    <w:rsid w:val="00956F44"/>
    <w:rsid w:val="009806D0"/>
    <w:rsid w:val="009862BD"/>
    <w:rsid w:val="009A3DCF"/>
    <w:rsid w:val="009A42CF"/>
    <w:rsid w:val="009B3D72"/>
    <w:rsid w:val="009B5E1D"/>
    <w:rsid w:val="009C0815"/>
    <w:rsid w:val="009C132C"/>
    <w:rsid w:val="009C53B4"/>
    <w:rsid w:val="009C7472"/>
    <w:rsid w:val="009D036F"/>
    <w:rsid w:val="009D2F62"/>
    <w:rsid w:val="009D34B9"/>
    <w:rsid w:val="009D45DE"/>
    <w:rsid w:val="009D4F36"/>
    <w:rsid w:val="009D7E55"/>
    <w:rsid w:val="009E3053"/>
    <w:rsid w:val="009E3EA2"/>
    <w:rsid w:val="009E4459"/>
    <w:rsid w:val="009E6367"/>
    <w:rsid w:val="009E77D5"/>
    <w:rsid w:val="00A10396"/>
    <w:rsid w:val="00A10C5E"/>
    <w:rsid w:val="00A12FDF"/>
    <w:rsid w:val="00A135A8"/>
    <w:rsid w:val="00A15410"/>
    <w:rsid w:val="00A16C8A"/>
    <w:rsid w:val="00A1750D"/>
    <w:rsid w:val="00A20C88"/>
    <w:rsid w:val="00A269C0"/>
    <w:rsid w:val="00A27EAC"/>
    <w:rsid w:val="00A3174C"/>
    <w:rsid w:val="00A34175"/>
    <w:rsid w:val="00A348B6"/>
    <w:rsid w:val="00A35360"/>
    <w:rsid w:val="00A45701"/>
    <w:rsid w:val="00A464CB"/>
    <w:rsid w:val="00A53FF4"/>
    <w:rsid w:val="00A560C5"/>
    <w:rsid w:val="00A567F9"/>
    <w:rsid w:val="00A5738A"/>
    <w:rsid w:val="00A616BD"/>
    <w:rsid w:val="00A70701"/>
    <w:rsid w:val="00A711EF"/>
    <w:rsid w:val="00A75AC3"/>
    <w:rsid w:val="00A8229C"/>
    <w:rsid w:val="00A82AAF"/>
    <w:rsid w:val="00A8679F"/>
    <w:rsid w:val="00A86C47"/>
    <w:rsid w:val="00A901D4"/>
    <w:rsid w:val="00A95357"/>
    <w:rsid w:val="00A9691E"/>
    <w:rsid w:val="00AA6C92"/>
    <w:rsid w:val="00AB4931"/>
    <w:rsid w:val="00AB5988"/>
    <w:rsid w:val="00AC32C7"/>
    <w:rsid w:val="00AC6EC5"/>
    <w:rsid w:val="00AD0D90"/>
    <w:rsid w:val="00AD1226"/>
    <w:rsid w:val="00AD3E8A"/>
    <w:rsid w:val="00AD4139"/>
    <w:rsid w:val="00AE3D1A"/>
    <w:rsid w:val="00AE4CB9"/>
    <w:rsid w:val="00AF1B0A"/>
    <w:rsid w:val="00AF230B"/>
    <w:rsid w:val="00AF2795"/>
    <w:rsid w:val="00AF6CB3"/>
    <w:rsid w:val="00B00E19"/>
    <w:rsid w:val="00B01E10"/>
    <w:rsid w:val="00B05D09"/>
    <w:rsid w:val="00B06ACF"/>
    <w:rsid w:val="00B06F4B"/>
    <w:rsid w:val="00B07602"/>
    <w:rsid w:val="00B1632D"/>
    <w:rsid w:val="00B16A9C"/>
    <w:rsid w:val="00B16FAA"/>
    <w:rsid w:val="00B17C8F"/>
    <w:rsid w:val="00B209D4"/>
    <w:rsid w:val="00B22ED8"/>
    <w:rsid w:val="00B23B4C"/>
    <w:rsid w:val="00B24086"/>
    <w:rsid w:val="00B24C61"/>
    <w:rsid w:val="00B25964"/>
    <w:rsid w:val="00B2799A"/>
    <w:rsid w:val="00B330F7"/>
    <w:rsid w:val="00B345A4"/>
    <w:rsid w:val="00B35668"/>
    <w:rsid w:val="00B3602B"/>
    <w:rsid w:val="00B40273"/>
    <w:rsid w:val="00B50B84"/>
    <w:rsid w:val="00B524F5"/>
    <w:rsid w:val="00B52637"/>
    <w:rsid w:val="00B544D7"/>
    <w:rsid w:val="00B56ACA"/>
    <w:rsid w:val="00B574B4"/>
    <w:rsid w:val="00B63038"/>
    <w:rsid w:val="00B6445F"/>
    <w:rsid w:val="00B70362"/>
    <w:rsid w:val="00B74767"/>
    <w:rsid w:val="00B77681"/>
    <w:rsid w:val="00B80936"/>
    <w:rsid w:val="00B86C21"/>
    <w:rsid w:val="00B877D0"/>
    <w:rsid w:val="00B91630"/>
    <w:rsid w:val="00B93D05"/>
    <w:rsid w:val="00B9695D"/>
    <w:rsid w:val="00BB0D8D"/>
    <w:rsid w:val="00BB2A84"/>
    <w:rsid w:val="00BB6FB8"/>
    <w:rsid w:val="00BC349C"/>
    <w:rsid w:val="00BC3A9D"/>
    <w:rsid w:val="00BC642B"/>
    <w:rsid w:val="00BC6CB3"/>
    <w:rsid w:val="00BC6F09"/>
    <w:rsid w:val="00BD5DF9"/>
    <w:rsid w:val="00BE24E5"/>
    <w:rsid w:val="00BE4DA7"/>
    <w:rsid w:val="00BE7DFF"/>
    <w:rsid w:val="00BF0B10"/>
    <w:rsid w:val="00C114A1"/>
    <w:rsid w:val="00C12E87"/>
    <w:rsid w:val="00C17900"/>
    <w:rsid w:val="00C218AD"/>
    <w:rsid w:val="00C229F6"/>
    <w:rsid w:val="00C26217"/>
    <w:rsid w:val="00C27084"/>
    <w:rsid w:val="00C270B8"/>
    <w:rsid w:val="00C279F5"/>
    <w:rsid w:val="00C30E84"/>
    <w:rsid w:val="00C36C76"/>
    <w:rsid w:val="00C3738B"/>
    <w:rsid w:val="00C46D94"/>
    <w:rsid w:val="00C516E8"/>
    <w:rsid w:val="00C560C0"/>
    <w:rsid w:val="00C57099"/>
    <w:rsid w:val="00C72A78"/>
    <w:rsid w:val="00C7398F"/>
    <w:rsid w:val="00C74613"/>
    <w:rsid w:val="00C82B9A"/>
    <w:rsid w:val="00C86500"/>
    <w:rsid w:val="00C920A2"/>
    <w:rsid w:val="00C9243B"/>
    <w:rsid w:val="00C9258A"/>
    <w:rsid w:val="00C9357A"/>
    <w:rsid w:val="00C95606"/>
    <w:rsid w:val="00CA4A72"/>
    <w:rsid w:val="00CA727E"/>
    <w:rsid w:val="00CB01BC"/>
    <w:rsid w:val="00CB2416"/>
    <w:rsid w:val="00CB2E45"/>
    <w:rsid w:val="00CC123C"/>
    <w:rsid w:val="00CC4EF9"/>
    <w:rsid w:val="00CC5747"/>
    <w:rsid w:val="00CC7BB6"/>
    <w:rsid w:val="00CD0B27"/>
    <w:rsid w:val="00CE15CC"/>
    <w:rsid w:val="00CE4E4B"/>
    <w:rsid w:val="00CF11BE"/>
    <w:rsid w:val="00CF5B2B"/>
    <w:rsid w:val="00D002F6"/>
    <w:rsid w:val="00D10DB6"/>
    <w:rsid w:val="00D153AB"/>
    <w:rsid w:val="00D1613B"/>
    <w:rsid w:val="00D17075"/>
    <w:rsid w:val="00D178F0"/>
    <w:rsid w:val="00D22276"/>
    <w:rsid w:val="00D25B3B"/>
    <w:rsid w:val="00D31E24"/>
    <w:rsid w:val="00D370AE"/>
    <w:rsid w:val="00D41775"/>
    <w:rsid w:val="00D44AC1"/>
    <w:rsid w:val="00D44EF4"/>
    <w:rsid w:val="00D50380"/>
    <w:rsid w:val="00D50BB4"/>
    <w:rsid w:val="00D6080A"/>
    <w:rsid w:val="00D65E87"/>
    <w:rsid w:val="00D66DD5"/>
    <w:rsid w:val="00D6799E"/>
    <w:rsid w:val="00D67A85"/>
    <w:rsid w:val="00D77204"/>
    <w:rsid w:val="00D8038C"/>
    <w:rsid w:val="00D808AE"/>
    <w:rsid w:val="00D86068"/>
    <w:rsid w:val="00DA21EA"/>
    <w:rsid w:val="00DA4826"/>
    <w:rsid w:val="00DA5899"/>
    <w:rsid w:val="00DA78A9"/>
    <w:rsid w:val="00DB1155"/>
    <w:rsid w:val="00DC6505"/>
    <w:rsid w:val="00DE2C58"/>
    <w:rsid w:val="00DE32DD"/>
    <w:rsid w:val="00DE4C91"/>
    <w:rsid w:val="00DE633A"/>
    <w:rsid w:val="00DE6B6A"/>
    <w:rsid w:val="00DE6EF1"/>
    <w:rsid w:val="00DF0AAB"/>
    <w:rsid w:val="00DF2867"/>
    <w:rsid w:val="00DF4AFB"/>
    <w:rsid w:val="00DF504F"/>
    <w:rsid w:val="00DF73C7"/>
    <w:rsid w:val="00E00F12"/>
    <w:rsid w:val="00E016CC"/>
    <w:rsid w:val="00E01D96"/>
    <w:rsid w:val="00E0414D"/>
    <w:rsid w:val="00E05A6F"/>
    <w:rsid w:val="00E05AFB"/>
    <w:rsid w:val="00E1568F"/>
    <w:rsid w:val="00E22466"/>
    <w:rsid w:val="00E259FC"/>
    <w:rsid w:val="00E27B22"/>
    <w:rsid w:val="00E33A81"/>
    <w:rsid w:val="00E36648"/>
    <w:rsid w:val="00E431A5"/>
    <w:rsid w:val="00E43C2E"/>
    <w:rsid w:val="00E5187F"/>
    <w:rsid w:val="00E53136"/>
    <w:rsid w:val="00E5347D"/>
    <w:rsid w:val="00E53B5B"/>
    <w:rsid w:val="00E558A4"/>
    <w:rsid w:val="00E565B8"/>
    <w:rsid w:val="00E610E5"/>
    <w:rsid w:val="00E62319"/>
    <w:rsid w:val="00E66C02"/>
    <w:rsid w:val="00E739C2"/>
    <w:rsid w:val="00E803C3"/>
    <w:rsid w:val="00E808F0"/>
    <w:rsid w:val="00E92B91"/>
    <w:rsid w:val="00E92E2E"/>
    <w:rsid w:val="00EA145D"/>
    <w:rsid w:val="00EA2395"/>
    <w:rsid w:val="00EA2FE9"/>
    <w:rsid w:val="00EB06A8"/>
    <w:rsid w:val="00EB0AFD"/>
    <w:rsid w:val="00EB106A"/>
    <w:rsid w:val="00EB22CA"/>
    <w:rsid w:val="00ED2E2E"/>
    <w:rsid w:val="00ED331D"/>
    <w:rsid w:val="00ED3583"/>
    <w:rsid w:val="00ED5748"/>
    <w:rsid w:val="00EE2E35"/>
    <w:rsid w:val="00EE3C93"/>
    <w:rsid w:val="00EE4D86"/>
    <w:rsid w:val="00EE7DC3"/>
    <w:rsid w:val="00EF201C"/>
    <w:rsid w:val="00EF2D10"/>
    <w:rsid w:val="00EF5600"/>
    <w:rsid w:val="00F01BD3"/>
    <w:rsid w:val="00F0294E"/>
    <w:rsid w:val="00F04E0D"/>
    <w:rsid w:val="00F1403D"/>
    <w:rsid w:val="00F15F1D"/>
    <w:rsid w:val="00F234F8"/>
    <w:rsid w:val="00F26EC4"/>
    <w:rsid w:val="00F50851"/>
    <w:rsid w:val="00F576B5"/>
    <w:rsid w:val="00F648BC"/>
    <w:rsid w:val="00F64F5C"/>
    <w:rsid w:val="00F65D53"/>
    <w:rsid w:val="00F67F57"/>
    <w:rsid w:val="00F728C6"/>
    <w:rsid w:val="00F72CB0"/>
    <w:rsid w:val="00F76599"/>
    <w:rsid w:val="00F823D7"/>
    <w:rsid w:val="00F83AC1"/>
    <w:rsid w:val="00F90B03"/>
    <w:rsid w:val="00F93F4A"/>
    <w:rsid w:val="00F97356"/>
    <w:rsid w:val="00FA1CC5"/>
    <w:rsid w:val="00FA2132"/>
    <w:rsid w:val="00FA2901"/>
    <w:rsid w:val="00FA77E6"/>
    <w:rsid w:val="00FB314D"/>
    <w:rsid w:val="00FB31D2"/>
    <w:rsid w:val="00FC1F06"/>
    <w:rsid w:val="00FC1FC6"/>
    <w:rsid w:val="00FC30C4"/>
    <w:rsid w:val="00FD286C"/>
    <w:rsid w:val="00FD6581"/>
    <w:rsid w:val="00FE022C"/>
    <w:rsid w:val="00FE7529"/>
    <w:rsid w:val="00FF56BF"/>
    <w:rsid w:val="00FF6A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4AF9EA87-BFF2-44B8-ABEF-72976FC0C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22ED8"/>
    <w:rPr>
      <w:rFonts w:cs="Times New Roman"/>
      <w:color w:val="0000FF"/>
      <w:u w:val="single"/>
    </w:rPr>
  </w:style>
  <w:style w:type="paragraph" w:styleId="Header">
    <w:name w:val="header"/>
    <w:basedOn w:val="Normal"/>
    <w:link w:val="HeaderChar"/>
    <w:uiPriority w:val="99"/>
    <w:rsid w:val="00FB314D"/>
    <w:pPr>
      <w:tabs>
        <w:tab w:val="center" w:pos="4153"/>
        <w:tab w:val="right" w:pos="8306"/>
      </w:tabs>
    </w:pPr>
    <w:rPr>
      <w:sz w:val="24"/>
      <w:szCs w:val="20"/>
    </w:rPr>
  </w:style>
  <w:style w:type="character" w:customStyle="1" w:styleId="HeaderChar">
    <w:name w:val="Header Char"/>
    <w:link w:val="Header"/>
    <w:uiPriority w:val="99"/>
    <w:semiHidden/>
    <w:locked/>
    <w:rsid w:val="002455A0"/>
    <w:rPr>
      <w:rFonts w:ascii="Arial" w:hAnsi="Arial" w:cs="Times New Roman"/>
      <w:sz w:val="24"/>
    </w:rPr>
  </w:style>
  <w:style w:type="paragraph" w:styleId="Footer">
    <w:name w:val="footer"/>
    <w:aliases w:val="Doc Footer"/>
    <w:basedOn w:val="Normal"/>
    <w:link w:val="FooterChar"/>
    <w:uiPriority w:val="99"/>
    <w:rsid w:val="00FB314D"/>
    <w:pPr>
      <w:tabs>
        <w:tab w:val="center" w:pos="4153"/>
        <w:tab w:val="right" w:pos="8306"/>
      </w:tabs>
    </w:pPr>
    <w:rPr>
      <w:sz w:val="24"/>
      <w:szCs w:val="20"/>
    </w:rPr>
  </w:style>
  <w:style w:type="character" w:customStyle="1" w:styleId="FooterChar">
    <w:name w:val="Footer Char"/>
    <w:aliases w:val="Doc Footer Char"/>
    <w:link w:val="Footer"/>
    <w:uiPriority w:val="99"/>
    <w:locked/>
    <w:rsid w:val="00FB314D"/>
    <w:rPr>
      <w:rFonts w:ascii="Arial" w:hAnsi="Arial" w:cs="Times New Roman"/>
      <w:sz w:val="24"/>
      <w:lang w:val="en-GB" w:eastAsia="en-GB"/>
    </w:rPr>
  </w:style>
  <w:style w:type="paragraph" w:customStyle="1" w:styleId="Char">
    <w:name w:val="Char"/>
    <w:basedOn w:val="Normal"/>
    <w:uiPriority w:val="99"/>
    <w:rsid w:val="00FB314D"/>
    <w:pPr>
      <w:spacing w:after="160" w:line="240" w:lineRule="exact"/>
    </w:pPr>
    <w:rPr>
      <w:rFonts w:ascii="Tahoma" w:hAnsi="Tahoma" w:cs="Tahoma"/>
      <w:sz w:val="20"/>
      <w:szCs w:val="20"/>
      <w:lang w:val="en-US" w:eastAsia="en-US"/>
    </w:rPr>
  </w:style>
  <w:style w:type="paragraph" w:styleId="BalloonText">
    <w:name w:val="Balloon Text"/>
    <w:basedOn w:val="Normal"/>
    <w:link w:val="BalloonTextChar"/>
    <w:uiPriority w:val="99"/>
    <w:semiHidden/>
    <w:rsid w:val="00442E27"/>
    <w:rPr>
      <w:rFonts w:ascii="Times New Roman" w:hAnsi="Times New Roman"/>
      <w:sz w:val="2"/>
      <w:szCs w:val="20"/>
    </w:rPr>
  </w:style>
  <w:style w:type="character" w:customStyle="1" w:styleId="BalloonTextChar">
    <w:name w:val="Balloon Text Char"/>
    <w:link w:val="BalloonText"/>
    <w:uiPriority w:val="99"/>
    <w:semiHidden/>
    <w:locked/>
    <w:rsid w:val="002455A0"/>
    <w:rPr>
      <w:rFonts w:cs="Times New Roman"/>
      <w:sz w:val="2"/>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AA6C92"/>
    <w:pPr>
      <w:ind w:left="720"/>
      <w:contextualSpacing/>
    </w:pPr>
    <w:rPr>
      <w:rFonts w:ascii="Verdana" w:hAnsi="Verdana"/>
      <w:sz w:val="24"/>
      <w:szCs w:val="20"/>
    </w:rPr>
  </w:style>
  <w:style w:type="character" w:customStyle="1" w:styleId="FooterChar1">
    <w:name w:val="Footer Char1"/>
    <w:aliases w:val="Doc Footer Char1"/>
    <w:uiPriority w:val="99"/>
    <w:semiHidden/>
    <w:locked/>
    <w:rsid w:val="007050B5"/>
    <w:rPr>
      <w:sz w:val="24"/>
      <w:lang w:val="en-GB" w:eastAsia="en-US"/>
    </w:rPr>
  </w:style>
  <w:style w:type="paragraph" w:customStyle="1" w:styleId="Body">
    <w:name w:val="Body"/>
    <w:uiPriority w:val="99"/>
    <w:rsid w:val="00006519"/>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hAnsi="Arial" w:cs="Arial"/>
      <w:color w:val="000000"/>
      <w:sz w:val="28"/>
      <w:szCs w:val="28"/>
      <w:u w:color="000000"/>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B5988"/>
    <w:pPr>
      <w:jc w:val="both"/>
    </w:pPr>
    <w:rPr>
      <w:sz w:val="24"/>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uiPriority w:val="99"/>
    <w:semiHidden/>
    <w:locked/>
    <w:rsid w:val="00AB5988"/>
    <w:rPr>
      <w:rFonts w:ascii="Arial" w:hAnsi="Arial" w:cs="Times New Roman"/>
      <w:sz w:val="24"/>
      <w:lang w:val="en-GB"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06ACF"/>
    <w:rPr>
      <w:rFonts w:ascii="Verdana" w:hAnsi="Verdana"/>
      <w:sz w:val="24"/>
    </w:rPr>
  </w:style>
  <w:style w:type="paragraph" w:styleId="Title">
    <w:name w:val="Title"/>
    <w:basedOn w:val="Normal"/>
    <w:link w:val="TitleChar1"/>
    <w:uiPriority w:val="99"/>
    <w:qFormat/>
    <w:locked/>
    <w:rsid w:val="00717CF6"/>
    <w:pPr>
      <w:jc w:val="center"/>
    </w:pPr>
    <w:rPr>
      <w:rFonts w:ascii="Times New Roman" w:hAnsi="Times New Roman"/>
      <w:b/>
      <w:sz w:val="20"/>
      <w:szCs w:val="20"/>
      <w:lang w:eastAsia="en-US"/>
    </w:rPr>
  </w:style>
  <w:style w:type="character" w:customStyle="1" w:styleId="TitleChar">
    <w:name w:val="Title Char"/>
    <w:uiPriority w:val="10"/>
    <w:locked/>
    <w:rsid w:val="00717CF6"/>
    <w:rPr>
      <w:rFonts w:ascii="Cambria" w:hAnsi="Cambria" w:cs="Times New Roman"/>
      <w:color w:val="17365D"/>
      <w:spacing w:val="5"/>
      <w:kern w:val="28"/>
      <w:sz w:val="52"/>
      <w:szCs w:val="52"/>
    </w:rPr>
  </w:style>
  <w:style w:type="character" w:customStyle="1" w:styleId="TitleChar1">
    <w:name w:val="Title Char1"/>
    <w:link w:val="Title"/>
    <w:uiPriority w:val="99"/>
    <w:locked/>
    <w:rsid w:val="00717CF6"/>
    <w:rPr>
      <w:b/>
      <w:sz w:val="20"/>
      <w:lang w:eastAsia="en-US"/>
    </w:rPr>
  </w:style>
  <w:style w:type="character" w:styleId="CommentReference">
    <w:name w:val="annotation reference"/>
    <w:uiPriority w:val="99"/>
    <w:semiHidden/>
    <w:unhideWhenUsed/>
    <w:rsid w:val="008672A8"/>
    <w:rPr>
      <w:sz w:val="16"/>
      <w:szCs w:val="16"/>
    </w:rPr>
  </w:style>
  <w:style w:type="paragraph" w:styleId="CommentText">
    <w:name w:val="annotation text"/>
    <w:basedOn w:val="Normal"/>
    <w:link w:val="CommentTextChar"/>
    <w:uiPriority w:val="99"/>
    <w:semiHidden/>
    <w:unhideWhenUsed/>
    <w:rsid w:val="008672A8"/>
    <w:rPr>
      <w:sz w:val="20"/>
      <w:szCs w:val="20"/>
    </w:rPr>
  </w:style>
  <w:style w:type="character" w:customStyle="1" w:styleId="CommentTextChar">
    <w:name w:val="Comment Text Char"/>
    <w:link w:val="CommentText"/>
    <w:uiPriority w:val="99"/>
    <w:semiHidden/>
    <w:rsid w:val="008672A8"/>
    <w:rPr>
      <w:rFonts w:ascii="Arial" w:hAnsi="Arial"/>
    </w:rPr>
  </w:style>
  <w:style w:type="paragraph" w:styleId="CommentSubject">
    <w:name w:val="annotation subject"/>
    <w:basedOn w:val="CommentText"/>
    <w:next w:val="CommentText"/>
    <w:link w:val="CommentSubjectChar"/>
    <w:uiPriority w:val="99"/>
    <w:semiHidden/>
    <w:unhideWhenUsed/>
    <w:rsid w:val="008672A8"/>
    <w:rPr>
      <w:b/>
      <w:bCs/>
    </w:rPr>
  </w:style>
  <w:style w:type="character" w:customStyle="1" w:styleId="CommentSubjectChar">
    <w:name w:val="Comment Subject Char"/>
    <w:link w:val="CommentSubject"/>
    <w:uiPriority w:val="99"/>
    <w:semiHidden/>
    <w:rsid w:val="008672A8"/>
    <w:rPr>
      <w:rFonts w:ascii="Arial" w:hAnsi="Arial"/>
      <w:b/>
      <w:bCs/>
    </w:rPr>
  </w:style>
  <w:style w:type="character" w:styleId="FollowedHyperlink">
    <w:name w:val="FollowedHyperlink"/>
    <w:basedOn w:val="DefaultParagraphFont"/>
    <w:uiPriority w:val="99"/>
    <w:semiHidden/>
    <w:unhideWhenUsed/>
    <w:rsid w:val="005A0757"/>
    <w:rPr>
      <w:color w:val="800080"/>
      <w:u w:val="single"/>
    </w:rPr>
  </w:style>
  <w:style w:type="paragraph" w:customStyle="1" w:styleId="p1">
    <w:name w:val="p1"/>
    <w:basedOn w:val="Normal"/>
    <w:rsid w:val="005767AB"/>
    <w:rPr>
      <w:rFonts w:ascii=".SF UI Text" w:eastAsia="Calibri" w:hAnsi=".SF UI Text"/>
      <w:color w:val="454545"/>
      <w:sz w:val="26"/>
      <w:szCs w:val="26"/>
    </w:rPr>
  </w:style>
  <w:style w:type="character" w:customStyle="1" w:styleId="s1">
    <w:name w:val="s1"/>
    <w:basedOn w:val="DefaultParagraphFont"/>
    <w:rsid w:val="005767AB"/>
    <w:rPr>
      <w:rFonts w:ascii=".SFUIText" w:hAnsi=".SFUIText" w:hint="default"/>
      <w:b w:val="0"/>
      <w:bCs w:val="0"/>
      <w:i w:val="0"/>
      <w:iCs w:val="0"/>
      <w:sz w:val="34"/>
      <w:szCs w:val="34"/>
    </w:rPr>
  </w:style>
  <w:style w:type="character" w:customStyle="1" w:styleId="apple-converted-space">
    <w:name w:val="apple-converted-space"/>
    <w:basedOn w:val="DefaultParagraphFont"/>
    <w:rsid w:val="005767AB"/>
  </w:style>
  <w:style w:type="paragraph" w:styleId="Subtitle">
    <w:name w:val="Subtitle"/>
    <w:basedOn w:val="Normal"/>
    <w:link w:val="SubtitleChar1"/>
    <w:uiPriority w:val="99"/>
    <w:qFormat/>
    <w:locked/>
    <w:rsid w:val="00D77204"/>
    <w:pPr>
      <w:jc w:val="center"/>
      <w:outlineLvl w:val="0"/>
    </w:pPr>
    <w:rPr>
      <w:rFonts w:ascii="Times New Roman" w:hAnsi="Times New Roman"/>
      <w:b/>
      <w:sz w:val="22"/>
      <w:szCs w:val="20"/>
      <w:lang w:eastAsia="en-US"/>
    </w:rPr>
  </w:style>
  <w:style w:type="character" w:customStyle="1" w:styleId="SubtitleChar">
    <w:name w:val="Subtitle Char"/>
    <w:basedOn w:val="DefaultParagraphFont"/>
    <w:rsid w:val="00D77204"/>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link w:val="Subtitle"/>
    <w:uiPriority w:val="99"/>
    <w:locked/>
    <w:rsid w:val="00D77204"/>
    <w:rPr>
      <w:b/>
      <w:sz w:val="22"/>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ocked/>
    <w:rsid w:val="00207022"/>
    <w:rPr>
      <w:rFonts w:ascii="Arial" w:hAnsi="Arial"/>
      <w:sz w:val="24"/>
      <w:lang w:val="en-GB" w:eastAsia="en-US"/>
    </w:rPr>
  </w:style>
  <w:style w:type="table" w:styleId="TableGrid">
    <w:name w:val="Table Grid"/>
    <w:basedOn w:val="TableNormal"/>
    <w:locked/>
    <w:rsid w:val="0010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0114075">
      <w:marLeft w:val="0"/>
      <w:marRight w:val="0"/>
      <w:marTop w:val="0"/>
      <w:marBottom w:val="0"/>
      <w:divBdr>
        <w:top w:val="none" w:sz="0" w:space="0" w:color="auto"/>
        <w:left w:val="none" w:sz="0" w:space="0" w:color="auto"/>
        <w:bottom w:val="none" w:sz="0" w:space="0" w:color="auto"/>
        <w:right w:val="none" w:sz="0" w:space="0" w:color="auto"/>
      </w:divBdr>
    </w:div>
    <w:div w:id="12301140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easc/ambulance-quality-indicator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wales.nhs.uk/easc/easc-meeting-agenda-and-papers-28-januar" TargetMode="External"/><Relationship Id="rId4" Type="http://schemas.openxmlformats.org/officeDocument/2006/relationships/settings" Target="settings.xml"/><Relationship Id="rId9" Type="http://schemas.openxmlformats.org/officeDocument/2006/relationships/hyperlink" Target="mailto:Gwenan.roberts@wales.nhs.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5AD410A-A49C-4E4F-8AA9-81B129C9D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E8627171</Template>
  <TotalTime>12</TotalTime>
  <Pages>4</Pages>
  <Words>1433</Words>
  <Characters>8106</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9520</CharactersWithSpaces>
  <SharedDoc>false</SharedDoc>
  <HLinks>
    <vt:vector size="12" baseType="variant">
      <vt:variant>
        <vt:i4>2359359</vt:i4>
      </vt:variant>
      <vt:variant>
        <vt:i4>3</vt:i4>
      </vt:variant>
      <vt:variant>
        <vt:i4>0</vt:i4>
      </vt:variant>
      <vt:variant>
        <vt:i4>5</vt:i4>
      </vt:variant>
      <vt:variant>
        <vt:lpwstr>http://www.wales.nhs.uk/sitesplus/documents/1134/EAS Committee Meeting 22 November 2016.pdf</vt:lpwstr>
      </vt:variant>
      <vt:variant>
        <vt:lpwstr/>
      </vt: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Emma Walters (Cwm Taf UHB - Corporate Services)</cp:lastModifiedBy>
  <cp:revision>4</cp:revision>
  <cp:lastPrinted>2016-09-30T18:13:00Z</cp:lastPrinted>
  <dcterms:created xsi:type="dcterms:W3CDTF">2020-02-06T10:54:00Z</dcterms:created>
  <dcterms:modified xsi:type="dcterms:W3CDTF">2020-03-20T10:22:00Z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0000000015D643791C97A64686E42008A20CF98607002681F36E7A17AC498694B184D4C729EE002C2DFE462100002681F36E7A17AC498694B184D4C729EE002E173C95410000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_ReviewingToolsShownOnce">
    <vt:lpwstr/>
  </property>
</Properties>
</file>