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60B79" w:rsidP="00BA1AF1">
            <w:pPr>
              <w:jc w:val="center"/>
              <w:rPr>
                <w:rFonts w:ascii="Verdana" w:hAnsi="Verdana"/>
                <w:sz w:val="24"/>
                <w:szCs w:val="24"/>
              </w:rPr>
            </w:pPr>
            <w:r>
              <w:rPr>
                <w:rFonts w:ascii="Verdana" w:hAnsi="Verdana"/>
                <w:sz w:val="24"/>
                <w:szCs w:val="24"/>
              </w:rPr>
              <w:t>4.4</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listItem w:displayText="SPG" w:value="SPG"/>
            </w:dropDownList>
          </w:sdtPr>
          <w:sdtEndPr>
            <w:rPr>
              <w:rStyle w:val="Style21"/>
            </w:rPr>
          </w:sdtEndPr>
          <w:sdtContent>
            <w:tc>
              <w:tcPr>
                <w:tcW w:w="9634" w:type="dxa"/>
                <w:vAlign w:val="center"/>
              </w:tcPr>
              <w:p w:rsidR="002D02D2" w:rsidRPr="00E23B12" w:rsidRDefault="00C60405"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10487A" w:rsidRDefault="00C60405" w:rsidP="00C60405">
            <w:pPr>
              <w:jc w:val="center"/>
              <w:rPr>
                <w:rStyle w:val="Style7"/>
                <w:rFonts w:ascii="Verdana" w:hAnsi="Verdana"/>
                <w:sz w:val="24"/>
                <w:szCs w:val="24"/>
              </w:rPr>
            </w:pPr>
            <w:r w:rsidRPr="0010487A">
              <w:rPr>
                <w:rStyle w:val="Style7"/>
                <w:rFonts w:ascii="Verdana" w:hAnsi="Verdana"/>
                <w:sz w:val="24"/>
                <w:szCs w:val="24"/>
              </w:rPr>
              <w:t>targeted intervention</w:t>
            </w:r>
          </w:p>
          <w:p w:rsidR="006D6C9E" w:rsidRPr="00E23B12" w:rsidRDefault="006D6C9E" w:rsidP="00C60405">
            <w:pPr>
              <w:jc w:val="center"/>
              <w:rPr>
                <w:rFonts w:ascii="Verdana" w:hAnsi="Verdana" w:cs="Arial"/>
                <w:b/>
                <w:color w:val="000000" w:themeColor="text1"/>
                <w:sz w:val="24"/>
                <w:szCs w:val="24"/>
              </w:rPr>
            </w:pPr>
            <w:r w:rsidRPr="0010487A">
              <w:rPr>
                <w:rStyle w:val="Style7"/>
                <w:rFonts w:ascii="Verdana" w:hAnsi="Verdana"/>
                <w:sz w:val="24"/>
                <w:szCs w:val="24"/>
              </w:rPr>
              <w:t>“PROGRAMME FOR CONTINUOUS IMPROVEMENT IN RESPONSE TO TI”</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C60405" w:rsidP="00081198">
            <w:pPr>
              <w:rPr>
                <w:rFonts w:ascii="Verdana" w:hAnsi="Verdana" w:cs="Arial"/>
                <w:color w:val="FF0000"/>
                <w:sz w:val="24"/>
                <w:szCs w:val="24"/>
              </w:rPr>
            </w:pPr>
            <w:r w:rsidRPr="007A23C9">
              <w:rPr>
                <w:rFonts w:ascii="Verdana" w:hAnsi="Verdana" w:cs="Arial"/>
                <w:sz w:val="24"/>
                <w:szCs w:val="24"/>
              </w:rPr>
              <w:t>28/11/2019</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C6040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C60405"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C60405" w:rsidP="00577535">
            <w:pPr>
              <w:rPr>
                <w:rFonts w:ascii="Verdana" w:hAnsi="Verdana" w:cs="Arial"/>
                <w:caps/>
                <w:color w:val="FF0000"/>
                <w:sz w:val="24"/>
                <w:szCs w:val="24"/>
              </w:rPr>
            </w:pPr>
            <w:r>
              <w:rPr>
                <w:rFonts w:ascii="Verdana" w:hAnsi="Verdana"/>
                <w:sz w:val="24"/>
                <w:szCs w:val="24"/>
              </w:rPr>
              <w:t>G Galletly, Director of Corporate Governance (Interim)</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C60405" w:rsidP="005E14D3">
            <w:pPr>
              <w:rPr>
                <w:rFonts w:ascii="Verdana" w:hAnsi="Verdana"/>
                <w:color w:val="FF0000"/>
                <w:sz w:val="24"/>
                <w:szCs w:val="24"/>
              </w:rPr>
            </w:pPr>
            <w:r>
              <w:rPr>
                <w:rFonts w:ascii="Verdana" w:hAnsi="Verdana"/>
                <w:sz w:val="24"/>
                <w:szCs w:val="24"/>
              </w:rPr>
              <w:t>G Galletly, Director of Corporate Governance (Interim)</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C60405" w:rsidP="00577535">
                <w:pPr>
                  <w:rPr>
                    <w:rFonts w:ascii="Verdana" w:hAnsi="Verdana"/>
                    <w:caps/>
                    <w:color w:val="FF0000"/>
                    <w:sz w:val="24"/>
                    <w:szCs w:val="24"/>
                  </w:rPr>
                </w:pPr>
                <w:r>
                  <w:rPr>
                    <w:rStyle w:val="Style19"/>
                    <w:rFonts w:ascii="Verdana" w:hAnsi="Verdana"/>
                    <w:sz w:val="24"/>
                    <w:szCs w:val="24"/>
                  </w:rPr>
                  <w:t>Director of Corporate Governance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C60405"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12"/>
        <w:gridCol w:w="3378"/>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C60405" w:rsidRDefault="00C60405" w:rsidP="00577535">
            <w:pPr>
              <w:rPr>
                <w:rFonts w:ascii="Verdana" w:hAnsi="Verdana" w:cs="Arial"/>
                <w:sz w:val="24"/>
                <w:szCs w:val="24"/>
              </w:rPr>
            </w:pPr>
            <w:r>
              <w:rPr>
                <w:rFonts w:ascii="Verdana" w:hAnsi="Verdana" w:cs="Arial"/>
                <w:sz w:val="24"/>
                <w:szCs w:val="24"/>
              </w:rPr>
              <w:t>CTM TI Programme Team</w:t>
            </w:r>
          </w:p>
          <w:p w:rsidR="00C60405" w:rsidRPr="00E23B12" w:rsidRDefault="00C60405" w:rsidP="00577535">
            <w:pPr>
              <w:rPr>
                <w:rFonts w:ascii="Verdana" w:hAnsi="Verdana" w:cs="Arial"/>
                <w:sz w:val="24"/>
                <w:szCs w:val="24"/>
              </w:rPr>
            </w:pPr>
            <w:r>
              <w:rPr>
                <w:rFonts w:ascii="Verdana" w:hAnsi="Verdana" w:cs="Arial"/>
                <w:sz w:val="24"/>
                <w:szCs w:val="24"/>
              </w:rPr>
              <w:t xml:space="preserve">Welsh Government TI Meeting </w:t>
            </w:r>
          </w:p>
        </w:tc>
        <w:tc>
          <w:tcPr>
            <w:tcW w:w="2017" w:type="dxa"/>
            <w:vAlign w:val="center"/>
          </w:tcPr>
          <w:p w:rsidR="00C60405" w:rsidRDefault="00C60405" w:rsidP="00577535">
            <w:pPr>
              <w:rPr>
                <w:rStyle w:val="Style8"/>
                <w:color w:val="000000" w:themeColor="text1"/>
              </w:rPr>
            </w:pPr>
            <w:r>
              <w:rPr>
                <w:rStyle w:val="Style8"/>
                <w:color w:val="000000" w:themeColor="text1"/>
              </w:rPr>
              <w:t>17/10/2019</w:t>
            </w:r>
          </w:p>
          <w:p w:rsidR="00D227B8" w:rsidRPr="00E23B12" w:rsidRDefault="00C60405" w:rsidP="00577535">
            <w:pPr>
              <w:rPr>
                <w:rFonts w:ascii="Verdana" w:hAnsi="Verdana" w:cs="Arial"/>
                <w:sz w:val="24"/>
                <w:szCs w:val="24"/>
              </w:rPr>
            </w:pPr>
            <w:r>
              <w:rPr>
                <w:rStyle w:val="Style8"/>
                <w:color w:val="000000" w:themeColor="text1"/>
              </w:rPr>
              <w:t>01/11/2019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C60405" w:rsidP="00577535">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6D6C9E" w:rsidRPr="00E23B12" w:rsidRDefault="006D6C9E" w:rsidP="00577535">
            <w:pPr>
              <w:rPr>
                <w:rFonts w:ascii="Verdana" w:hAnsi="Verdana" w:cs="Arial"/>
                <w:sz w:val="24"/>
                <w:szCs w:val="24"/>
              </w:rPr>
            </w:pPr>
            <w:r>
              <w:rPr>
                <w:rFonts w:ascii="Verdana" w:hAnsi="Verdana" w:cs="Arial"/>
                <w:sz w:val="24"/>
                <w:szCs w:val="24"/>
              </w:rPr>
              <w:t>TI</w:t>
            </w:r>
          </w:p>
        </w:tc>
        <w:tc>
          <w:tcPr>
            <w:tcW w:w="8788" w:type="dxa"/>
            <w:vAlign w:val="center"/>
          </w:tcPr>
          <w:p w:rsidR="00577535" w:rsidRPr="00E23B12" w:rsidRDefault="006D6C9E" w:rsidP="00577535">
            <w:pPr>
              <w:rPr>
                <w:rFonts w:ascii="Verdana" w:hAnsi="Verdana" w:cs="Arial"/>
                <w:sz w:val="24"/>
                <w:szCs w:val="24"/>
              </w:rPr>
            </w:pPr>
            <w:r>
              <w:rPr>
                <w:rFonts w:ascii="Verdana" w:hAnsi="Verdana" w:cs="Arial"/>
                <w:sz w:val="24"/>
                <w:szCs w:val="24"/>
              </w:rPr>
              <w:t>Targeted Intervention</w:t>
            </w:r>
          </w:p>
        </w:tc>
      </w:tr>
      <w:tr w:rsidR="006D6C9E" w:rsidRPr="00E23B12" w:rsidTr="006802A0">
        <w:trPr>
          <w:trHeight w:val="549"/>
        </w:trPr>
        <w:tc>
          <w:tcPr>
            <w:tcW w:w="846" w:type="dxa"/>
            <w:shd w:val="clear" w:color="auto" w:fill="FFFFFF" w:themeFill="background1"/>
            <w:vAlign w:val="center"/>
          </w:tcPr>
          <w:p w:rsidR="006D6C9E" w:rsidRDefault="006D6C9E" w:rsidP="00577535">
            <w:pPr>
              <w:rPr>
                <w:rFonts w:ascii="Verdana" w:hAnsi="Verdana" w:cs="Arial"/>
                <w:sz w:val="24"/>
                <w:szCs w:val="24"/>
              </w:rPr>
            </w:pPr>
            <w:r>
              <w:rPr>
                <w:rFonts w:ascii="Verdana" w:hAnsi="Verdana" w:cs="Arial"/>
                <w:sz w:val="24"/>
                <w:szCs w:val="24"/>
              </w:rPr>
              <w:t>PID</w:t>
            </w:r>
          </w:p>
        </w:tc>
        <w:tc>
          <w:tcPr>
            <w:tcW w:w="8788" w:type="dxa"/>
            <w:vAlign w:val="center"/>
          </w:tcPr>
          <w:p w:rsidR="006D6C9E" w:rsidRDefault="006D6C9E" w:rsidP="00577535">
            <w:pPr>
              <w:rPr>
                <w:rFonts w:ascii="Verdana" w:hAnsi="Verdana" w:cs="Arial"/>
                <w:sz w:val="24"/>
                <w:szCs w:val="24"/>
              </w:rPr>
            </w:pPr>
            <w:r>
              <w:rPr>
                <w:rFonts w:ascii="Verdana" w:hAnsi="Verdana" w:cs="Arial"/>
                <w:sz w:val="24"/>
                <w:szCs w:val="24"/>
              </w:rPr>
              <w:t>Programme Initiation Document</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10487A" w:rsidRDefault="0010487A"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6A7DA6" w:rsidRDefault="00C60405"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Following the Welsh Government escalating the status of </w:t>
      </w:r>
      <w:proofErr w:type="spellStart"/>
      <w:r>
        <w:rPr>
          <w:rFonts w:ascii="Verdana" w:hAnsi="Verdana" w:cs="Arial"/>
          <w:sz w:val="24"/>
          <w:szCs w:val="24"/>
        </w:rPr>
        <w:t>CTMuHB</w:t>
      </w:r>
      <w:proofErr w:type="spellEnd"/>
      <w:r>
        <w:rPr>
          <w:rFonts w:ascii="Verdana" w:hAnsi="Verdana" w:cs="Arial"/>
          <w:sz w:val="24"/>
          <w:szCs w:val="24"/>
        </w:rPr>
        <w:t xml:space="preserve"> to Special Measures for Maternity and Targeted Intervention for Leadership &amp; Culture, Trust and Confidence, and Quality Governance, the Health Board has </w:t>
      </w:r>
      <w:r w:rsidR="004C29E0">
        <w:rPr>
          <w:rFonts w:ascii="Verdana" w:hAnsi="Verdana" w:cs="Arial"/>
          <w:sz w:val="24"/>
          <w:szCs w:val="24"/>
        </w:rPr>
        <w:t xml:space="preserve">developed a </w:t>
      </w:r>
      <w:proofErr w:type="spellStart"/>
      <w:r w:rsidR="004C29E0">
        <w:rPr>
          <w:rFonts w:ascii="Verdana" w:hAnsi="Verdana" w:cs="Arial"/>
          <w:sz w:val="24"/>
          <w:szCs w:val="24"/>
        </w:rPr>
        <w:t>programme</w:t>
      </w:r>
      <w:proofErr w:type="spellEnd"/>
      <w:r w:rsidR="004C29E0">
        <w:rPr>
          <w:rFonts w:ascii="Verdana" w:hAnsi="Verdana" w:cs="Arial"/>
          <w:sz w:val="24"/>
          <w:szCs w:val="24"/>
        </w:rPr>
        <w:t xml:space="preserve"> management approach to structure the work underpinning continuous improvement in response to TI. </w:t>
      </w:r>
    </w:p>
    <w:p w:rsidR="004C29E0" w:rsidRDefault="004C29E0" w:rsidP="004C29E0">
      <w:pPr>
        <w:pStyle w:val="ListParagraph"/>
        <w:spacing w:after="0" w:line="240" w:lineRule="auto"/>
        <w:rPr>
          <w:rFonts w:ascii="Verdana" w:hAnsi="Verdana" w:cs="Arial"/>
          <w:sz w:val="24"/>
          <w:szCs w:val="24"/>
        </w:rPr>
      </w:pPr>
    </w:p>
    <w:p w:rsidR="004C29E0"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w:t>
      </w:r>
      <w:proofErr w:type="spellStart"/>
      <w:r>
        <w:rPr>
          <w:rFonts w:ascii="Verdana" w:hAnsi="Verdana" w:cs="Arial"/>
          <w:sz w:val="24"/>
          <w:szCs w:val="24"/>
        </w:rPr>
        <w:t>programme</w:t>
      </w:r>
      <w:proofErr w:type="spellEnd"/>
      <w:r>
        <w:rPr>
          <w:rFonts w:ascii="Verdana" w:hAnsi="Verdana" w:cs="Arial"/>
          <w:sz w:val="24"/>
          <w:szCs w:val="24"/>
        </w:rPr>
        <w:t xml:space="preserve"> for Maternity Improvement is now well established and supported by the work of the Independent Maternity Services Oversight Panel </w:t>
      </w:r>
      <w:r w:rsidR="006D6C9E">
        <w:rPr>
          <w:rFonts w:ascii="Verdana" w:hAnsi="Verdana" w:cs="Arial"/>
          <w:sz w:val="24"/>
          <w:szCs w:val="24"/>
        </w:rPr>
        <w:t xml:space="preserve">(IMSOP) </w:t>
      </w:r>
      <w:r>
        <w:rPr>
          <w:rFonts w:ascii="Verdana" w:hAnsi="Verdana" w:cs="Arial"/>
          <w:sz w:val="24"/>
          <w:szCs w:val="24"/>
        </w:rPr>
        <w:t xml:space="preserve">and is reported through Quality, Safety and Risk Committee up to Board. A regular report on progress against the </w:t>
      </w:r>
      <w:proofErr w:type="spellStart"/>
      <w:r>
        <w:rPr>
          <w:rFonts w:ascii="Verdana" w:hAnsi="Verdana" w:cs="Arial"/>
          <w:sz w:val="24"/>
          <w:szCs w:val="24"/>
        </w:rPr>
        <w:t>programme</w:t>
      </w:r>
      <w:proofErr w:type="spellEnd"/>
      <w:r>
        <w:rPr>
          <w:rFonts w:ascii="Verdana" w:hAnsi="Verdana" w:cs="Arial"/>
          <w:sz w:val="24"/>
          <w:szCs w:val="24"/>
        </w:rPr>
        <w:t xml:space="preserve"> is also included as a standard agenda item on each Health Board meeting.</w:t>
      </w:r>
    </w:p>
    <w:p w:rsidR="004C29E0" w:rsidRPr="004C29E0" w:rsidRDefault="004C29E0" w:rsidP="004C29E0">
      <w:pPr>
        <w:spacing w:after="0" w:line="240" w:lineRule="auto"/>
        <w:rPr>
          <w:rFonts w:ascii="Verdana" w:hAnsi="Verdana" w:cs="Arial"/>
          <w:sz w:val="24"/>
          <w:szCs w:val="24"/>
        </w:rPr>
      </w:pPr>
    </w:p>
    <w:p w:rsidR="004C29E0" w:rsidRPr="00E23B12"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Targeted Intervention Programme arrangements are now more developed and this report builds on the update provided at the September Board meeting. </w:t>
      </w:r>
    </w:p>
    <w:p w:rsidR="006A7DA6" w:rsidRPr="00E23B12" w:rsidRDefault="006A7DA6" w:rsidP="00344184">
      <w:pPr>
        <w:spacing w:after="0" w:line="240" w:lineRule="auto"/>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4C29E0"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Project Initiation Document (PID) has been developed and agreed by the Programme Team and is appended to this report </w:t>
      </w:r>
      <w:r w:rsidR="00A60871">
        <w:rPr>
          <w:rFonts w:ascii="Verdana" w:hAnsi="Verdana" w:cs="Arial"/>
          <w:sz w:val="24"/>
          <w:szCs w:val="24"/>
        </w:rPr>
        <w:t xml:space="preserve">at </w:t>
      </w:r>
      <w:r w:rsidR="00A60871" w:rsidRPr="00A60871">
        <w:rPr>
          <w:rFonts w:ascii="Verdana" w:hAnsi="Verdana" w:cs="Arial"/>
          <w:b/>
          <w:sz w:val="24"/>
          <w:szCs w:val="24"/>
        </w:rPr>
        <w:t>Appendix 1</w:t>
      </w:r>
      <w:r w:rsidR="00A60871">
        <w:rPr>
          <w:rFonts w:ascii="Verdana" w:hAnsi="Verdana" w:cs="Arial"/>
          <w:sz w:val="24"/>
          <w:szCs w:val="24"/>
        </w:rPr>
        <w:t xml:space="preserve"> </w:t>
      </w:r>
      <w:r>
        <w:rPr>
          <w:rFonts w:ascii="Verdana" w:hAnsi="Verdana" w:cs="Arial"/>
          <w:sz w:val="24"/>
          <w:szCs w:val="24"/>
        </w:rPr>
        <w:t>for completeness.</w:t>
      </w:r>
      <w:r w:rsidR="00A60871">
        <w:rPr>
          <w:rFonts w:ascii="Verdana" w:hAnsi="Verdana" w:cs="Arial"/>
          <w:sz w:val="24"/>
          <w:szCs w:val="24"/>
        </w:rPr>
        <w:t xml:space="preserve">  Also attached is the Programme Overview at </w:t>
      </w:r>
      <w:r w:rsidR="00A60871" w:rsidRPr="00A60871">
        <w:rPr>
          <w:rFonts w:ascii="Verdana" w:hAnsi="Verdana" w:cs="Arial"/>
          <w:b/>
          <w:sz w:val="24"/>
          <w:szCs w:val="24"/>
        </w:rPr>
        <w:t>Appendix 2.</w:t>
      </w:r>
      <w:r w:rsidR="00A60871">
        <w:rPr>
          <w:rFonts w:ascii="Verdana" w:hAnsi="Verdana" w:cs="Arial"/>
          <w:sz w:val="24"/>
          <w:szCs w:val="24"/>
        </w:rPr>
        <w:t xml:space="preserve"> </w:t>
      </w:r>
    </w:p>
    <w:p w:rsidR="002F3A0D" w:rsidRDefault="004C29E0" w:rsidP="004C29E0">
      <w:pPr>
        <w:pStyle w:val="ListParagraph"/>
        <w:spacing w:after="0" w:line="240" w:lineRule="auto"/>
        <w:rPr>
          <w:rFonts w:ascii="Verdana" w:hAnsi="Verdana" w:cs="Arial"/>
          <w:sz w:val="24"/>
          <w:szCs w:val="24"/>
        </w:rPr>
      </w:pPr>
      <w:r>
        <w:rPr>
          <w:rFonts w:ascii="Verdana" w:hAnsi="Verdana" w:cs="Arial"/>
          <w:sz w:val="24"/>
          <w:szCs w:val="24"/>
        </w:rPr>
        <w:t xml:space="preserve"> </w:t>
      </w:r>
    </w:p>
    <w:p w:rsidR="004C29E0"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Recent Executive Business support has been secured by the Health Board to further develop the TI </w:t>
      </w:r>
      <w:proofErr w:type="spellStart"/>
      <w:r>
        <w:rPr>
          <w:rFonts w:ascii="Verdana" w:hAnsi="Verdana" w:cs="Arial"/>
          <w:sz w:val="24"/>
          <w:szCs w:val="24"/>
        </w:rPr>
        <w:t>programme</w:t>
      </w:r>
      <w:proofErr w:type="spellEnd"/>
      <w:r>
        <w:rPr>
          <w:rFonts w:ascii="Verdana" w:hAnsi="Verdana" w:cs="Arial"/>
          <w:sz w:val="24"/>
          <w:szCs w:val="24"/>
        </w:rPr>
        <w:t xml:space="preserve"> arrangements and support the population of detailed work </w:t>
      </w:r>
      <w:proofErr w:type="spellStart"/>
      <w:r>
        <w:rPr>
          <w:rFonts w:ascii="Verdana" w:hAnsi="Verdana" w:cs="Arial"/>
          <w:sz w:val="24"/>
          <w:szCs w:val="24"/>
        </w:rPr>
        <w:t>programmes</w:t>
      </w:r>
      <w:proofErr w:type="spellEnd"/>
      <w:r>
        <w:rPr>
          <w:rFonts w:ascii="Verdana" w:hAnsi="Verdana" w:cs="Arial"/>
          <w:sz w:val="24"/>
          <w:szCs w:val="24"/>
        </w:rPr>
        <w:t xml:space="preserve"> for each work stream of the </w:t>
      </w:r>
      <w:proofErr w:type="spellStart"/>
      <w:r>
        <w:rPr>
          <w:rFonts w:ascii="Verdana" w:hAnsi="Verdana" w:cs="Arial"/>
          <w:sz w:val="24"/>
          <w:szCs w:val="24"/>
        </w:rPr>
        <w:t>programme</w:t>
      </w:r>
      <w:proofErr w:type="spellEnd"/>
      <w:r>
        <w:rPr>
          <w:rFonts w:ascii="Verdana" w:hAnsi="Verdana" w:cs="Arial"/>
          <w:sz w:val="24"/>
          <w:szCs w:val="24"/>
        </w:rPr>
        <w:t>.</w:t>
      </w:r>
    </w:p>
    <w:p w:rsidR="004C29E0" w:rsidRPr="004C29E0" w:rsidRDefault="004C29E0" w:rsidP="004C29E0">
      <w:pPr>
        <w:pStyle w:val="ListParagraph"/>
        <w:rPr>
          <w:rFonts w:ascii="Verdana" w:hAnsi="Verdana" w:cs="Arial"/>
          <w:sz w:val="24"/>
          <w:szCs w:val="24"/>
        </w:rPr>
      </w:pPr>
    </w:p>
    <w:p w:rsidR="004C29E0"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Health Board continues to cooperate with officers in the Welsh Government in designing a mechanism (maturity matrix) through which the Health Board will be expected to evidence continued and sustainable improvement in response to TI.  </w:t>
      </w:r>
    </w:p>
    <w:p w:rsidR="004C29E0" w:rsidRPr="004C29E0" w:rsidRDefault="004C29E0" w:rsidP="004C29E0">
      <w:pPr>
        <w:pStyle w:val="ListParagraph"/>
        <w:rPr>
          <w:rFonts w:ascii="Verdana" w:hAnsi="Verdana" w:cs="Arial"/>
          <w:sz w:val="24"/>
          <w:szCs w:val="24"/>
        </w:rPr>
      </w:pPr>
    </w:p>
    <w:p w:rsidR="004C29E0" w:rsidRDefault="004C29E0" w:rsidP="0010487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As detailed in the update provided to the September Board meeting, the maturity matrix will also provide the mechanism through which the Board will receive assurance on progress of the TI </w:t>
      </w:r>
      <w:proofErr w:type="spellStart"/>
      <w:r>
        <w:rPr>
          <w:rFonts w:ascii="Verdana" w:hAnsi="Verdana" w:cs="Arial"/>
          <w:sz w:val="24"/>
          <w:szCs w:val="24"/>
        </w:rPr>
        <w:t>programme</w:t>
      </w:r>
      <w:proofErr w:type="spellEnd"/>
      <w:r>
        <w:rPr>
          <w:rFonts w:ascii="Verdana" w:hAnsi="Verdana" w:cs="Arial"/>
          <w:sz w:val="24"/>
          <w:szCs w:val="24"/>
        </w:rPr>
        <w:t xml:space="preserve"> overall, whilst Board Committees will have the opportunity to scrutinize and seek assurance on behalf of the Board in relation to specific elements of the </w:t>
      </w:r>
      <w:proofErr w:type="spellStart"/>
      <w:r>
        <w:rPr>
          <w:rFonts w:ascii="Verdana" w:hAnsi="Verdana" w:cs="Arial"/>
          <w:sz w:val="24"/>
          <w:szCs w:val="24"/>
        </w:rPr>
        <w:t>programme</w:t>
      </w:r>
      <w:proofErr w:type="spellEnd"/>
      <w:r>
        <w:rPr>
          <w:rFonts w:ascii="Verdana" w:hAnsi="Verdana" w:cs="Arial"/>
          <w:sz w:val="24"/>
          <w:szCs w:val="24"/>
        </w:rPr>
        <w:t xml:space="preserve">. </w:t>
      </w:r>
    </w:p>
    <w:p w:rsidR="006D6C9E" w:rsidRPr="006D6C9E" w:rsidRDefault="006D6C9E" w:rsidP="006D6C9E">
      <w:pPr>
        <w:pStyle w:val="ListParagraph"/>
        <w:rPr>
          <w:rFonts w:ascii="Verdana" w:hAnsi="Verdana" w:cs="Arial"/>
          <w:sz w:val="24"/>
          <w:szCs w:val="24"/>
        </w:rPr>
      </w:pPr>
    </w:p>
    <w:p w:rsidR="006D6C9E" w:rsidRPr="00E23B12" w:rsidRDefault="006D6C9E" w:rsidP="006D6C9E">
      <w:pPr>
        <w:pStyle w:val="ListParagraph"/>
        <w:spacing w:after="0" w:line="240" w:lineRule="auto"/>
        <w:rPr>
          <w:rFonts w:ascii="Verdana" w:hAnsi="Verdana" w:cs="Arial"/>
          <w:sz w:val="24"/>
          <w:szCs w:val="24"/>
        </w:rPr>
      </w:pP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E23B12" w:rsidRDefault="00A56CAE" w:rsidP="0010487A">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The Board should note that the escalation status of the Health Board will be reviewed at the next routine tripartite meeting between Welsh Government, Health Inspectorate Wales and Wales Audit Office in December. </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10487A">
            <w:pPr>
              <w:jc w:val="both"/>
              <w:rPr>
                <w:rFonts w:ascii="Verdana" w:hAnsi="Verdana" w:cs="Arial"/>
                <w:sz w:val="24"/>
                <w:szCs w:val="24"/>
              </w:rPr>
            </w:pPr>
            <w:r>
              <w:rPr>
                <w:rFonts w:ascii="Verdana" w:hAnsi="Verdana" w:cs="Arial"/>
                <w:sz w:val="24"/>
                <w:szCs w:val="24"/>
              </w:rPr>
              <w:t>It is anticipated that all elements of quality, safety and patient safety will be impacted positively by the implementation of the</w:t>
            </w:r>
            <w:r w:rsidR="0010487A">
              <w:rPr>
                <w:rFonts w:ascii="Verdana" w:hAnsi="Verdana" w:cs="Arial"/>
                <w:sz w:val="24"/>
                <w:szCs w:val="24"/>
              </w:rPr>
              <w:t xml:space="preserve"> </w:t>
            </w:r>
            <w:r>
              <w:rPr>
                <w:rFonts w:ascii="Verdana" w:hAnsi="Verdana" w:cs="Arial"/>
                <w:sz w:val="24"/>
                <w:szCs w:val="24"/>
              </w:rPr>
              <w:t>“Continuous Improvement in response to TI Programme”.</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A56CA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A56CAE" w:rsidP="00A56CAE">
            <w:pPr>
              <w:jc w:val="both"/>
              <w:rPr>
                <w:rStyle w:val="Style31"/>
                <w:rFonts w:ascii="Verdana" w:hAnsi="Verdana"/>
                <w:sz w:val="24"/>
                <w:szCs w:val="24"/>
              </w:rPr>
            </w:pPr>
            <w:r>
              <w:rPr>
                <w:rStyle w:val="Style31"/>
                <w:rFonts w:ascii="Verdana" w:hAnsi="Verdana"/>
                <w:color w:val="808080" w:themeColor="background1" w:themeShade="80"/>
                <w:sz w:val="24"/>
                <w:szCs w:val="24"/>
              </w:rPr>
              <w:t xml:space="preserve">All Health and Care Standards are relevant to the </w:t>
            </w:r>
            <w:proofErr w:type="spellStart"/>
            <w:r>
              <w:rPr>
                <w:rStyle w:val="Style31"/>
                <w:rFonts w:ascii="Verdana" w:hAnsi="Verdana"/>
                <w:color w:val="808080" w:themeColor="background1" w:themeShade="80"/>
                <w:sz w:val="24"/>
                <w:szCs w:val="24"/>
              </w:rPr>
              <w:t>programme</w:t>
            </w:r>
            <w:proofErr w:type="spellEnd"/>
            <w:r>
              <w:rPr>
                <w:rStyle w:val="Style31"/>
                <w:rFonts w:ascii="Verdana" w:hAnsi="Verdana"/>
                <w:color w:val="808080" w:themeColor="background1" w:themeShade="80"/>
                <w:sz w:val="24"/>
                <w:szCs w:val="24"/>
              </w:rPr>
              <w:t xml:space="preserve">. </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10487A"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A56CAE">
                  <w:rPr>
                    <w:rStyle w:val="Style32"/>
                    <w:rFonts w:ascii="Verdana" w:hAnsi="Verdana"/>
                    <w:sz w:val="24"/>
                    <w:szCs w:val="24"/>
                  </w:rPr>
                  <w:t>No (Include further detail below)</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344184">
            <w:pPr>
              <w:jc w:val="both"/>
              <w:rPr>
                <w:rStyle w:val="Style32"/>
                <w:rFonts w:ascii="Verdana" w:hAnsi="Verdana"/>
                <w:sz w:val="24"/>
                <w:szCs w:val="24"/>
              </w:rPr>
            </w:pPr>
            <w:r>
              <w:rPr>
                <w:rStyle w:val="Style32"/>
                <w:rFonts w:ascii="Verdana" w:hAnsi="Verdana"/>
                <w:sz w:val="24"/>
                <w:szCs w:val="24"/>
              </w:rPr>
              <w:t xml:space="preserve">EQIA will be arranged once final draft of the PID is complete. </w:t>
            </w: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A56CA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56CAE" w:rsidP="00A56CAE">
            <w:pPr>
              <w:jc w:val="both"/>
              <w:rPr>
                <w:rFonts w:ascii="Verdana" w:hAnsi="Verdana" w:cs="Arial"/>
                <w:sz w:val="24"/>
                <w:szCs w:val="24"/>
              </w:rPr>
            </w:pPr>
            <w:r>
              <w:rPr>
                <w:rFonts w:ascii="Verdana" w:hAnsi="Verdana" w:cs="Arial"/>
                <w:sz w:val="24"/>
                <w:szCs w:val="24"/>
              </w:rPr>
              <w:t xml:space="preserve">Resources to support the Programme of work have been mapped and the Health Board is awaiting confirmation. Work has commenced within the current resources available to the Health Board. </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lastRenderedPageBreak/>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A56CAE"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A56CAE"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Default="007F0937" w:rsidP="00344184">
      <w:pPr>
        <w:pStyle w:val="NoSpacing"/>
        <w:rPr>
          <w:rFonts w:ascii="Verdana" w:hAnsi="Verdana"/>
          <w:sz w:val="24"/>
          <w:szCs w:val="24"/>
        </w:rPr>
      </w:pPr>
    </w:p>
    <w:p w:rsidR="00A56CAE" w:rsidRPr="00E23B12" w:rsidRDefault="00A56CAE"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A56CAE" w:rsidRDefault="00A56CAE" w:rsidP="00A56CAE">
      <w:pPr>
        <w:pStyle w:val="ListParagraph"/>
        <w:numPr>
          <w:ilvl w:val="1"/>
          <w:numId w:val="1"/>
        </w:numPr>
        <w:spacing w:after="0" w:line="240" w:lineRule="auto"/>
        <w:rPr>
          <w:rFonts w:ascii="Verdana" w:hAnsi="Verdana" w:cs="Arial"/>
          <w:b/>
          <w:sz w:val="24"/>
          <w:szCs w:val="24"/>
        </w:rPr>
      </w:pPr>
      <w:r w:rsidRPr="00A56CAE">
        <w:rPr>
          <w:rFonts w:ascii="Verdana" w:hAnsi="Verdana" w:cs="Arial"/>
          <w:sz w:val="24"/>
          <w:szCs w:val="24"/>
        </w:rPr>
        <w:t xml:space="preserve">The Board is asked to </w:t>
      </w:r>
      <w:r w:rsidRPr="00A56CAE">
        <w:rPr>
          <w:rFonts w:ascii="Verdana" w:hAnsi="Verdana" w:cs="Arial"/>
          <w:b/>
          <w:sz w:val="24"/>
          <w:szCs w:val="24"/>
        </w:rPr>
        <w:t>NOTE;</w:t>
      </w:r>
    </w:p>
    <w:p w:rsidR="00A56CAE" w:rsidRDefault="00A56CAE" w:rsidP="00A56CAE">
      <w:pPr>
        <w:pStyle w:val="ListParagraph"/>
        <w:spacing w:after="0" w:line="240" w:lineRule="auto"/>
        <w:rPr>
          <w:rFonts w:ascii="Verdana" w:hAnsi="Verdana" w:cs="Arial"/>
          <w:b/>
          <w:sz w:val="24"/>
          <w:szCs w:val="24"/>
        </w:rPr>
      </w:pPr>
    </w:p>
    <w:p w:rsidR="005802A6" w:rsidRPr="00A56CAE" w:rsidRDefault="00A56CAE" w:rsidP="0010487A">
      <w:pPr>
        <w:pStyle w:val="ListParagraph"/>
        <w:numPr>
          <w:ilvl w:val="2"/>
          <w:numId w:val="1"/>
        </w:numPr>
        <w:spacing w:after="0" w:line="240" w:lineRule="auto"/>
        <w:ind w:left="1843" w:hanging="1145"/>
        <w:jc w:val="both"/>
        <w:rPr>
          <w:rFonts w:ascii="Verdana" w:hAnsi="Verdana" w:cs="Arial"/>
          <w:b/>
          <w:sz w:val="24"/>
          <w:szCs w:val="24"/>
        </w:rPr>
      </w:pPr>
      <w:r w:rsidRPr="00A56CAE">
        <w:rPr>
          <w:rFonts w:ascii="Verdana" w:hAnsi="Verdana" w:cs="Arial"/>
          <w:sz w:val="24"/>
          <w:szCs w:val="24"/>
        </w:rPr>
        <w:t>the detail within this report</w:t>
      </w:r>
    </w:p>
    <w:p w:rsidR="00A56CAE" w:rsidRPr="00A56CAE" w:rsidRDefault="00A56CAE" w:rsidP="0010487A">
      <w:pPr>
        <w:pStyle w:val="ListParagraph"/>
        <w:numPr>
          <w:ilvl w:val="2"/>
          <w:numId w:val="1"/>
        </w:numPr>
        <w:spacing w:after="0" w:line="240" w:lineRule="auto"/>
        <w:ind w:left="1843" w:hanging="1145"/>
        <w:jc w:val="both"/>
        <w:rPr>
          <w:rFonts w:ascii="Verdana" w:hAnsi="Verdana" w:cs="Arial"/>
          <w:b/>
          <w:sz w:val="24"/>
          <w:szCs w:val="24"/>
        </w:rPr>
      </w:pPr>
      <w:r>
        <w:rPr>
          <w:rFonts w:ascii="Verdana" w:hAnsi="Verdana" w:cs="Arial"/>
          <w:sz w:val="24"/>
          <w:szCs w:val="24"/>
        </w:rPr>
        <w:t xml:space="preserve">the attached draft PID </w:t>
      </w:r>
      <w:r w:rsidR="0010487A">
        <w:rPr>
          <w:rFonts w:ascii="Verdana" w:hAnsi="Verdana" w:cs="Arial"/>
          <w:sz w:val="24"/>
          <w:szCs w:val="24"/>
        </w:rPr>
        <w:t>that has</w:t>
      </w:r>
      <w:bookmarkStart w:id="0" w:name="_GoBack"/>
      <w:bookmarkEnd w:id="0"/>
      <w:r>
        <w:rPr>
          <w:rFonts w:ascii="Verdana" w:hAnsi="Verdana" w:cs="Arial"/>
          <w:sz w:val="24"/>
          <w:szCs w:val="24"/>
        </w:rPr>
        <w:t xml:space="preserve"> </w:t>
      </w:r>
      <w:r w:rsidR="006D6C9E">
        <w:rPr>
          <w:rFonts w:ascii="Verdana" w:hAnsi="Verdana" w:cs="Arial"/>
          <w:sz w:val="24"/>
          <w:szCs w:val="24"/>
        </w:rPr>
        <w:t xml:space="preserve">more detail on the </w:t>
      </w:r>
      <w:proofErr w:type="spellStart"/>
      <w:r w:rsidR="006D6C9E">
        <w:rPr>
          <w:rFonts w:ascii="Verdana" w:hAnsi="Verdana" w:cs="Arial"/>
          <w:sz w:val="24"/>
          <w:szCs w:val="24"/>
        </w:rPr>
        <w:t>programme</w:t>
      </w:r>
      <w:proofErr w:type="spellEnd"/>
      <w:r w:rsidR="006D6C9E">
        <w:rPr>
          <w:rFonts w:ascii="Verdana" w:hAnsi="Verdana" w:cs="Arial"/>
          <w:sz w:val="24"/>
          <w:szCs w:val="24"/>
        </w:rPr>
        <w:t xml:space="preserve"> management arrangements for responding to TI which </w:t>
      </w:r>
      <w:r>
        <w:rPr>
          <w:rFonts w:ascii="Verdana" w:hAnsi="Verdana" w:cs="Arial"/>
          <w:sz w:val="24"/>
          <w:szCs w:val="24"/>
        </w:rPr>
        <w:t>will be further developed</w:t>
      </w:r>
    </w:p>
    <w:p w:rsidR="00A56CAE" w:rsidRPr="00A56CAE" w:rsidRDefault="00A56CAE" w:rsidP="0010487A">
      <w:pPr>
        <w:pStyle w:val="ListParagraph"/>
        <w:numPr>
          <w:ilvl w:val="2"/>
          <w:numId w:val="1"/>
        </w:numPr>
        <w:spacing w:after="0" w:line="240" w:lineRule="auto"/>
        <w:ind w:left="1843" w:hanging="1145"/>
        <w:jc w:val="both"/>
        <w:rPr>
          <w:rFonts w:ascii="Verdana" w:hAnsi="Verdana" w:cs="Arial"/>
          <w:b/>
          <w:sz w:val="24"/>
          <w:szCs w:val="24"/>
        </w:rPr>
      </w:pPr>
      <w:r>
        <w:rPr>
          <w:rFonts w:ascii="Verdana" w:hAnsi="Verdana" w:cs="Arial"/>
          <w:sz w:val="24"/>
          <w:szCs w:val="24"/>
        </w:rPr>
        <w:t xml:space="preserve">the development of a maturity matrix to report progress on the </w:t>
      </w:r>
      <w:proofErr w:type="spellStart"/>
      <w:r>
        <w:rPr>
          <w:rFonts w:ascii="Verdana" w:hAnsi="Verdana" w:cs="Arial"/>
          <w:sz w:val="24"/>
          <w:szCs w:val="24"/>
        </w:rPr>
        <w:t>programme</w:t>
      </w:r>
      <w:proofErr w:type="spellEnd"/>
      <w:r w:rsidR="006D6C9E">
        <w:rPr>
          <w:rFonts w:ascii="Verdana" w:hAnsi="Verdana" w:cs="Arial"/>
          <w:sz w:val="24"/>
          <w:szCs w:val="24"/>
        </w:rPr>
        <w:t xml:space="preserve"> to the Board and Committees</w:t>
      </w:r>
    </w:p>
    <w:sectPr w:rsidR="00A56CAE" w:rsidRPr="00A56CAE"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10487A">
          <w:pPr>
            <w:pStyle w:val="Footer"/>
            <w:rPr>
              <w:b/>
            </w:rPr>
          </w:pPr>
          <w:r>
            <w:rPr>
              <w:b/>
            </w:rPr>
            <w:t>Targeted Intervention Update</w:t>
          </w:r>
        </w:p>
      </w:tc>
      <w:tc>
        <w:tcPr>
          <w:tcW w:w="3117" w:type="dxa"/>
        </w:tcPr>
        <w:p w:rsidR="00344184" w:rsidRPr="00344184" w:rsidRDefault="0010487A"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sdtContent>
          </w:sdt>
        </w:p>
      </w:tc>
      <w:tc>
        <w:tcPr>
          <w:tcW w:w="3117" w:type="dxa"/>
        </w:tcPr>
        <w:p w:rsidR="00344184" w:rsidRDefault="0010487A" w:rsidP="00344184">
          <w:pPr>
            <w:pStyle w:val="Footer"/>
            <w:jc w:val="right"/>
            <w:rPr>
              <w:b/>
            </w:rPr>
          </w:pPr>
          <w:r>
            <w:rPr>
              <w:b/>
            </w:rPr>
            <w:t>Health Board Meeting</w:t>
          </w:r>
        </w:p>
        <w:p w:rsidR="0010487A" w:rsidRPr="00344184" w:rsidRDefault="0010487A"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36523EC6"/>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65B63C86"/>
    <w:multiLevelType w:val="hybridMultilevel"/>
    <w:tmpl w:val="56683A9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0487A"/>
    <w:rsid w:val="001468E1"/>
    <w:rsid w:val="001507F6"/>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03AA"/>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29E0"/>
    <w:rsid w:val="004C7B5E"/>
    <w:rsid w:val="004D4D0B"/>
    <w:rsid w:val="004F3890"/>
    <w:rsid w:val="0050158E"/>
    <w:rsid w:val="00510740"/>
    <w:rsid w:val="00547FA5"/>
    <w:rsid w:val="0056536B"/>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6C9E"/>
    <w:rsid w:val="006D7D02"/>
    <w:rsid w:val="00723BF8"/>
    <w:rsid w:val="0073656F"/>
    <w:rsid w:val="00737E25"/>
    <w:rsid w:val="00747CDC"/>
    <w:rsid w:val="007563F7"/>
    <w:rsid w:val="00757E24"/>
    <w:rsid w:val="007724F5"/>
    <w:rsid w:val="0079542C"/>
    <w:rsid w:val="007A23C9"/>
    <w:rsid w:val="007B2F89"/>
    <w:rsid w:val="007C0506"/>
    <w:rsid w:val="007D0B6E"/>
    <w:rsid w:val="007D3C6E"/>
    <w:rsid w:val="007F0937"/>
    <w:rsid w:val="00816502"/>
    <w:rsid w:val="00822A00"/>
    <w:rsid w:val="0083034D"/>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56CAE"/>
    <w:rsid w:val="00A60871"/>
    <w:rsid w:val="00A72602"/>
    <w:rsid w:val="00A839D2"/>
    <w:rsid w:val="00A8686B"/>
    <w:rsid w:val="00B03E75"/>
    <w:rsid w:val="00B13942"/>
    <w:rsid w:val="00B276ED"/>
    <w:rsid w:val="00B33FC6"/>
    <w:rsid w:val="00B60B79"/>
    <w:rsid w:val="00B6264F"/>
    <w:rsid w:val="00B62DCA"/>
    <w:rsid w:val="00BA0224"/>
    <w:rsid w:val="00BA1AF1"/>
    <w:rsid w:val="00C41AFC"/>
    <w:rsid w:val="00C45E2D"/>
    <w:rsid w:val="00C52F2D"/>
    <w:rsid w:val="00C60405"/>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F63A4B" w:rsidP="00F63A4B">
          <w:pPr>
            <w:pStyle w:val="882AA176440447248DFCD83A0936847023"/>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F63A4B" w:rsidP="00F63A4B">
          <w:pPr>
            <w:pStyle w:val="05191354A42D424C9EF80B89A3E0F41D21"/>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F63A4B" w:rsidP="00F63A4B">
          <w:pPr>
            <w:pStyle w:val="6CF945F1F1CA4199BE4A95B2EFCD4A6623"/>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F63A4B" w:rsidP="00F63A4B">
          <w:pPr>
            <w:pStyle w:val="F57C3644BED54AF08C4F214ABF3E702D20"/>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F63A4B" w:rsidP="00F63A4B">
          <w:pPr>
            <w:pStyle w:val="6973E38B1D394AD8ADB7987B9939553F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F63A4B" w:rsidP="00F63A4B">
          <w:pPr>
            <w:pStyle w:val="EC02574FD24245948E64E90B6C5D89B819"/>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F63A4B" w:rsidP="00F63A4B">
          <w:pPr>
            <w:pStyle w:val="830C1007C6A248BEABBE53F7EE3F00AA19"/>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F63A4B" w:rsidP="00F63A4B">
          <w:pPr>
            <w:pStyle w:val="41651863313D4D1D8846FF5F69F730F919"/>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F63A4B" w:rsidP="00F63A4B">
          <w:pPr>
            <w:pStyle w:val="B30AB8AC73B847ED8468C6B5CFFBF0E319"/>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F63A4B" w:rsidP="00F63A4B">
          <w:pPr>
            <w:pStyle w:val="2C3B4C51FFE445B4915B124E443903F818"/>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F63A4B" w:rsidP="00F63A4B">
          <w:pPr>
            <w:pStyle w:val="A2BD9C559A8744198F368B3D05BA572717"/>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F63A4B" w:rsidP="00F63A4B">
          <w:pPr>
            <w:pStyle w:val="CBE531636FE645D3AF096990C4EF05B34"/>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F63A4B" w:rsidP="00F63A4B">
          <w:pPr>
            <w:pStyle w:val="E1A801EFE4D74CCB8FF43611B46476104"/>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 w:val="00F63A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63A4B"/>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F57C3644BED54AF08C4F214ABF3E702D20">
    <w:name w:val="F57C3644BED54AF08C4F214ABF3E702D20"/>
    <w:rsid w:val="00F63A4B"/>
    <w:pPr>
      <w:spacing w:after="200" w:line="276" w:lineRule="auto"/>
    </w:pPr>
    <w:rPr>
      <w:rFonts w:eastAsiaTheme="minorHAnsi"/>
      <w:lang w:val="en-US" w:eastAsia="en-US"/>
    </w:rPr>
  </w:style>
  <w:style w:type="paragraph" w:customStyle="1" w:styleId="882AA176440447248DFCD83A0936847023">
    <w:name w:val="882AA176440447248DFCD83A0936847023"/>
    <w:rsid w:val="00F63A4B"/>
    <w:pPr>
      <w:spacing w:after="200" w:line="276" w:lineRule="auto"/>
    </w:pPr>
    <w:rPr>
      <w:rFonts w:eastAsiaTheme="minorHAnsi"/>
      <w:lang w:val="en-US" w:eastAsia="en-US"/>
    </w:rPr>
  </w:style>
  <w:style w:type="paragraph" w:customStyle="1" w:styleId="2C3B4C51FFE445B4915B124E443903F818">
    <w:name w:val="2C3B4C51FFE445B4915B124E443903F818"/>
    <w:rsid w:val="00F63A4B"/>
    <w:pPr>
      <w:spacing w:after="0" w:line="240" w:lineRule="auto"/>
    </w:pPr>
    <w:rPr>
      <w:rFonts w:eastAsiaTheme="minorHAnsi"/>
      <w:lang w:val="en-US" w:eastAsia="en-US"/>
    </w:rPr>
  </w:style>
  <w:style w:type="paragraph" w:customStyle="1" w:styleId="05191354A42D424C9EF80B89A3E0F41D21">
    <w:name w:val="05191354A42D424C9EF80B89A3E0F41D21"/>
    <w:rsid w:val="00F63A4B"/>
    <w:pPr>
      <w:spacing w:after="200" w:line="276" w:lineRule="auto"/>
    </w:pPr>
    <w:rPr>
      <w:rFonts w:eastAsiaTheme="minorHAnsi"/>
      <w:lang w:val="en-US" w:eastAsia="en-US"/>
    </w:rPr>
  </w:style>
  <w:style w:type="paragraph" w:customStyle="1" w:styleId="6CF945F1F1CA4199BE4A95B2EFCD4A6623">
    <w:name w:val="6CF945F1F1CA4199BE4A95B2EFCD4A6623"/>
    <w:rsid w:val="00F63A4B"/>
    <w:pPr>
      <w:spacing w:after="200" w:line="276" w:lineRule="auto"/>
    </w:pPr>
    <w:rPr>
      <w:rFonts w:eastAsiaTheme="minorHAnsi"/>
      <w:lang w:val="en-US" w:eastAsia="en-US"/>
    </w:rPr>
  </w:style>
  <w:style w:type="paragraph" w:customStyle="1" w:styleId="6973E38B1D394AD8ADB7987B9939553F22">
    <w:name w:val="6973E38B1D394AD8ADB7987B9939553F22"/>
    <w:rsid w:val="00F63A4B"/>
    <w:pPr>
      <w:spacing w:after="200" w:line="276" w:lineRule="auto"/>
    </w:pPr>
    <w:rPr>
      <w:rFonts w:eastAsiaTheme="minorHAnsi"/>
      <w:lang w:val="en-US" w:eastAsia="en-US"/>
    </w:rPr>
  </w:style>
  <w:style w:type="paragraph" w:customStyle="1" w:styleId="B30AB8AC73B847ED8468C6B5CFFBF0E319">
    <w:name w:val="B30AB8AC73B847ED8468C6B5CFFBF0E319"/>
    <w:rsid w:val="00F63A4B"/>
    <w:pPr>
      <w:spacing w:after="200" w:line="276" w:lineRule="auto"/>
    </w:pPr>
    <w:rPr>
      <w:rFonts w:eastAsiaTheme="minorHAnsi"/>
      <w:lang w:val="en-US" w:eastAsia="en-US"/>
    </w:rPr>
  </w:style>
  <w:style w:type="paragraph" w:customStyle="1" w:styleId="A2BD9C559A8744198F368B3D05BA572717">
    <w:name w:val="A2BD9C559A8744198F368B3D05BA572717"/>
    <w:rsid w:val="00F63A4B"/>
    <w:pPr>
      <w:spacing w:after="200" w:line="276" w:lineRule="auto"/>
    </w:pPr>
    <w:rPr>
      <w:rFonts w:eastAsiaTheme="minorHAnsi"/>
      <w:lang w:val="en-US" w:eastAsia="en-US"/>
    </w:rPr>
  </w:style>
  <w:style w:type="paragraph" w:customStyle="1" w:styleId="41651863313D4D1D8846FF5F69F730F919">
    <w:name w:val="41651863313D4D1D8846FF5F69F730F919"/>
    <w:rsid w:val="00F63A4B"/>
    <w:pPr>
      <w:spacing w:after="200" w:line="276" w:lineRule="auto"/>
    </w:pPr>
    <w:rPr>
      <w:rFonts w:eastAsiaTheme="minorHAnsi"/>
      <w:lang w:val="en-US" w:eastAsia="en-US"/>
    </w:rPr>
  </w:style>
  <w:style w:type="paragraph" w:customStyle="1" w:styleId="830C1007C6A248BEABBE53F7EE3F00AA19">
    <w:name w:val="830C1007C6A248BEABBE53F7EE3F00AA19"/>
    <w:rsid w:val="00F63A4B"/>
    <w:pPr>
      <w:spacing w:after="200" w:line="276" w:lineRule="auto"/>
    </w:pPr>
    <w:rPr>
      <w:rFonts w:eastAsiaTheme="minorHAnsi"/>
      <w:lang w:val="en-US" w:eastAsia="en-US"/>
    </w:rPr>
  </w:style>
  <w:style w:type="paragraph" w:customStyle="1" w:styleId="EC02574FD24245948E64E90B6C5D89B819">
    <w:name w:val="EC02574FD24245948E64E90B6C5D89B819"/>
    <w:rsid w:val="00F63A4B"/>
    <w:pPr>
      <w:spacing w:after="200" w:line="276" w:lineRule="auto"/>
    </w:pPr>
    <w:rPr>
      <w:rFonts w:eastAsiaTheme="minorHAnsi"/>
      <w:lang w:val="en-US" w:eastAsia="en-US"/>
    </w:rPr>
  </w:style>
  <w:style w:type="paragraph" w:customStyle="1" w:styleId="CBE531636FE645D3AF096990C4EF05B34">
    <w:name w:val="CBE531636FE645D3AF096990C4EF05B34"/>
    <w:rsid w:val="00F63A4B"/>
    <w:pPr>
      <w:spacing w:after="200" w:line="276" w:lineRule="auto"/>
    </w:pPr>
    <w:rPr>
      <w:rFonts w:eastAsiaTheme="minorHAnsi"/>
      <w:lang w:val="en-US" w:eastAsia="en-US"/>
    </w:rPr>
  </w:style>
  <w:style w:type="paragraph" w:customStyle="1" w:styleId="E1A801EFE4D74CCB8FF43611B46476104">
    <w:name w:val="E1A801EFE4D74CCB8FF43611B46476104"/>
    <w:rsid w:val="00F63A4B"/>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66096-3276-4558-9171-2249265D1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8CFDC3D</Template>
  <TotalTime>8</TotalTime>
  <Pages>4</Pages>
  <Words>677</Words>
  <Characters>3862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4</cp:revision>
  <cp:lastPrinted>2019-11-20T10:40:00Z</cp:lastPrinted>
  <dcterms:created xsi:type="dcterms:W3CDTF">2019-11-20T10:40:00Z</dcterms:created>
  <dcterms:modified xsi:type="dcterms:W3CDTF">2019-11-21T09:47:00Z</dcterms:modified>
</cp:coreProperties>
</file>